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30" w:rsidRPr="007F3D19" w:rsidRDefault="006501F4" w:rsidP="00D47030">
      <w:pPr>
        <w:pStyle w:val="Title"/>
        <w:jc w:val="right"/>
        <w:rPr>
          <w:sz w:val="22"/>
          <w:szCs w:val="22"/>
        </w:rPr>
      </w:pPr>
      <w:r>
        <w:rPr>
          <w:sz w:val="22"/>
          <w:szCs w:val="22"/>
        </w:rPr>
        <w:t xml:space="preserve"> </w:t>
      </w:r>
    </w:p>
    <w:p w:rsidR="00D47030" w:rsidRPr="007F3D19" w:rsidRDefault="00D47030" w:rsidP="00D47030">
      <w:pPr>
        <w:pStyle w:val="Title"/>
        <w:tabs>
          <w:tab w:val="left" w:pos="5580"/>
        </w:tabs>
        <w:jc w:val="left"/>
        <w:rPr>
          <w:sz w:val="22"/>
          <w:szCs w:val="22"/>
        </w:rPr>
      </w:pPr>
      <w:r w:rsidRPr="007F3D19">
        <w:rPr>
          <w:sz w:val="22"/>
          <w:szCs w:val="22"/>
        </w:rPr>
        <w:tab/>
      </w:r>
    </w:p>
    <w:p w:rsidR="00D47030" w:rsidRPr="007F3D19" w:rsidRDefault="00D47030" w:rsidP="00D47030">
      <w:pPr>
        <w:pStyle w:val="Title"/>
        <w:rPr>
          <w:sz w:val="22"/>
          <w:szCs w:val="28"/>
        </w:rPr>
      </w:pPr>
      <w:r w:rsidRPr="007F3D19">
        <w:rPr>
          <w:sz w:val="22"/>
          <w:szCs w:val="28"/>
        </w:rPr>
        <w:t xml:space="preserve">      </w:t>
      </w:r>
    </w:p>
    <w:p w:rsidR="00EF65F1" w:rsidRPr="008363F3" w:rsidRDefault="00D47030" w:rsidP="00D47030">
      <w:pPr>
        <w:pStyle w:val="Title"/>
        <w:rPr>
          <w:b/>
          <w:spacing w:val="20"/>
          <w:sz w:val="56"/>
          <w:szCs w:val="56"/>
        </w:rPr>
      </w:pPr>
      <w:r w:rsidRPr="008363F3">
        <w:rPr>
          <w:b/>
          <w:spacing w:val="20"/>
          <w:sz w:val="56"/>
          <w:szCs w:val="56"/>
        </w:rPr>
        <w:t xml:space="preserve">TENDER DOCUMENT </w:t>
      </w:r>
    </w:p>
    <w:p w:rsidR="00D47030" w:rsidRDefault="00EF65F1" w:rsidP="00D47030">
      <w:pPr>
        <w:pStyle w:val="Title"/>
        <w:rPr>
          <w:b/>
          <w:sz w:val="56"/>
          <w:szCs w:val="56"/>
        </w:rPr>
      </w:pPr>
      <w:proofErr w:type="gramStart"/>
      <w:r>
        <w:rPr>
          <w:b/>
          <w:sz w:val="56"/>
          <w:szCs w:val="56"/>
        </w:rPr>
        <w:t>for</w:t>
      </w:r>
      <w:proofErr w:type="gramEnd"/>
      <w:r w:rsidR="00D47030" w:rsidRPr="007F3D19">
        <w:rPr>
          <w:b/>
          <w:sz w:val="56"/>
          <w:szCs w:val="56"/>
        </w:rPr>
        <w:t xml:space="preserve"> </w:t>
      </w:r>
    </w:p>
    <w:p w:rsidR="008363F3" w:rsidRPr="007F3D19" w:rsidRDefault="008363F3" w:rsidP="00D47030">
      <w:pPr>
        <w:pStyle w:val="Title"/>
        <w:rPr>
          <w:b/>
          <w:sz w:val="56"/>
          <w:szCs w:val="56"/>
        </w:rPr>
      </w:pPr>
    </w:p>
    <w:p w:rsidR="00D47030" w:rsidRPr="007F3D19" w:rsidRDefault="008363F3" w:rsidP="00D47030">
      <w:pPr>
        <w:pStyle w:val="Title"/>
        <w:rPr>
          <w:sz w:val="22"/>
          <w:szCs w:val="22"/>
        </w:rPr>
      </w:pPr>
      <w:r>
        <w:rPr>
          <w:noProof/>
          <w:sz w:val="22"/>
          <w:szCs w:val="22"/>
          <w:lang w:val="en-IN" w:eastAsia="en-IN" w:bidi="hi-IN"/>
        </w:rPr>
        <w:drawing>
          <wp:inline distT="0" distB="0" distL="0" distR="0">
            <wp:extent cx="2695651" cy="233779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1708" cy="2351719"/>
                    </a:xfrm>
                    <a:prstGeom prst="rect">
                      <a:avLst/>
                    </a:prstGeom>
                  </pic:spPr>
                </pic:pic>
              </a:graphicData>
            </a:graphic>
          </wp:inline>
        </w:drawing>
      </w:r>
    </w:p>
    <w:p w:rsidR="005A0A49" w:rsidRPr="007F3D19" w:rsidRDefault="005A0A49" w:rsidP="003A6B3A">
      <w:pPr>
        <w:pStyle w:val="BodyText2"/>
        <w:spacing w:after="0" w:line="240" w:lineRule="auto"/>
        <w:rPr>
          <w:sz w:val="48"/>
          <w:szCs w:val="48"/>
        </w:rPr>
      </w:pPr>
    </w:p>
    <w:p w:rsidR="00CD0DE2" w:rsidRPr="007F3D19" w:rsidRDefault="00CD0DE2" w:rsidP="00CD0DE2">
      <w:pPr>
        <w:pStyle w:val="BodyText2"/>
        <w:spacing w:after="0" w:line="240" w:lineRule="auto"/>
        <w:jc w:val="center"/>
        <w:rPr>
          <w:b/>
          <w:sz w:val="36"/>
          <w:szCs w:val="36"/>
        </w:rPr>
      </w:pPr>
    </w:p>
    <w:p w:rsidR="00EB73FC" w:rsidRPr="00EF65F1" w:rsidRDefault="00D0439F" w:rsidP="00EF65F1">
      <w:pPr>
        <w:pStyle w:val="BodyText2"/>
        <w:spacing w:after="0" w:line="240" w:lineRule="auto"/>
        <w:jc w:val="center"/>
        <w:rPr>
          <w:b/>
          <w:bCs/>
          <w:sz w:val="28"/>
          <w:szCs w:val="22"/>
        </w:rPr>
      </w:pPr>
      <w:r w:rsidRPr="00EF65F1">
        <w:rPr>
          <w:b/>
          <w:bCs/>
          <w:sz w:val="40"/>
          <w:szCs w:val="40"/>
        </w:rPr>
        <w:t>Marine Geophysical Surveys and processing work in the Indian Ocean</w:t>
      </w:r>
    </w:p>
    <w:p w:rsidR="006106AF" w:rsidRPr="007F3D19" w:rsidRDefault="006106AF" w:rsidP="00D47030">
      <w:pPr>
        <w:pStyle w:val="Title"/>
        <w:rPr>
          <w:szCs w:val="24"/>
        </w:rPr>
      </w:pPr>
    </w:p>
    <w:p w:rsidR="00CF0768" w:rsidRPr="007F3D19" w:rsidRDefault="00CF0768" w:rsidP="00D47030">
      <w:pPr>
        <w:pStyle w:val="Title"/>
        <w:rPr>
          <w:szCs w:val="24"/>
        </w:rPr>
      </w:pPr>
    </w:p>
    <w:p w:rsidR="00CF0768" w:rsidRPr="007F3D19" w:rsidRDefault="00CF0768" w:rsidP="00D47030">
      <w:pPr>
        <w:pStyle w:val="Title"/>
        <w:rPr>
          <w:szCs w:val="24"/>
        </w:rPr>
      </w:pPr>
    </w:p>
    <w:p w:rsidR="005A0A49" w:rsidRPr="007F3D19" w:rsidRDefault="005A0A49" w:rsidP="00D47030">
      <w:pPr>
        <w:pStyle w:val="Title"/>
        <w:rPr>
          <w:b/>
          <w:szCs w:val="24"/>
        </w:rPr>
      </w:pPr>
    </w:p>
    <w:p w:rsidR="005A0A49" w:rsidRPr="007F3D19" w:rsidRDefault="005A0A49" w:rsidP="00D47030">
      <w:pPr>
        <w:pStyle w:val="Title"/>
        <w:rPr>
          <w:b/>
          <w:szCs w:val="24"/>
        </w:rPr>
      </w:pPr>
    </w:p>
    <w:p w:rsidR="005A0A49" w:rsidRPr="007F3D19" w:rsidRDefault="005A0A49" w:rsidP="00D47030">
      <w:pPr>
        <w:pStyle w:val="Title"/>
        <w:rPr>
          <w:b/>
          <w:szCs w:val="24"/>
        </w:rPr>
      </w:pPr>
    </w:p>
    <w:p w:rsidR="00D47030" w:rsidRPr="007F3D19" w:rsidRDefault="00D47030" w:rsidP="00D47030">
      <w:pPr>
        <w:pStyle w:val="Title"/>
        <w:rPr>
          <w:b/>
          <w:szCs w:val="24"/>
        </w:rPr>
      </w:pPr>
      <w:r w:rsidRPr="007F3D19">
        <w:rPr>
          <w:b/>
          <w:szCs w:val="24"/>
        </w:rPr>
        <w:t>NATIONAL CENTRE FOR ANTARCTIC &amp; OCEAN RESEARCH</w:t>
      </w:r>
    </w:p>
    <w:p w:rsidR="00D47030" w:rsidRPr="007F3D19" w:rsidRDefault="00D47030" w:rsidP="00D47030">
      <w:pPr>
        <w:jc w:val="center"/>
        <w:rPr>
          <w:b/>
          <w:sz w:val="24"/>
          <w:szCs w:val="24"/>
        </w:rPr>
      </w:pPr>
      <w:r w:rsidRPr="007F3D19">
        <w:rPr>
          <w:b/>
          <w:sz w:val="24"/>
          <w:szCs w:val="24"/>
        </w:rPr>
        <w:t>(</w:t>
      </w:r>
      <w:r w:rsidRPr="007F3D19">
        <w:rPr>
          <w:b/>
          <w:i/>
          <w:sz w:val="24"/>
          <w:szCs w:val="24"/>
        </w:rPr>
        <w:t>M</w:t>
      </w:r>
      <w:r w:rsidR="00EB73FC" w:rsidRPr="007F3D19">
        <w:rPr>
          <w:b/>
          <w:i/>
          <w:sz w:val="24"/>
          <w:szCs w:val="24"/>
        </w:rPr>
        <w:t>inistry of Earth Sciences, Govt.</w:t>
      </w:r>
      <w:r w:rsidRPr="007F3D19">
        <w:rPr>
          <w:b/>
          <w:i/>
          <w:sz w:val="24"/>
          <w:szCs w:val="24"/>
        </w:rPr>
        <w:t xml:space="preserve"> </w:t>
      </w:r>
      <w:r w:rsidR="00EB73FC" w:rsidRPr="007F3D19">
        <w:rPr>
          <w:b/>
          <w:i/>
          <w:sz w:val="24"/>
          <w:szCs w:val="24"/>
        </w:rPr>
        <w:t>of</w:t>
      </w:r>
      <w:r w:rsidRPr="007F3D19">
        <w:rPr>
          <w:b/>
          <w:i/>
          <w:sz w:val="24"/>
          <w:szCs w:val="24"/>
        </w:rPr>
        <w:t xml:space="preserve"> India</w:t>
      </w:r>
      <w:r w:rsidRPr="007F3D19">
        <w:rPr>
          <w:b/>
          <w:sz w:val="24"/>
          <w:szCs w:val="24"/>
        </w:rPr>
        <w:t>)</w:t>
      </w:r>
    </w:p>
    <w:p w:rsidR="00D47030" w:rsidRPr="007F3D19" w:rsidRDefault="00D47030" w:rsidP="00D47030">
      <w:pPr>
        <w:pStyle w:val="Title"/>
        <w:rPr>
          <w:b/>
          <w:szCs w:val="24"/>
        </w:rPr>
      </w:pPr>
      <w:r w:rsidRPr="007F3D19">
        <w:rPr>
          <w:b/>
          <w:szCs w:val="24"/>
        </w:rPr>
        <w:t>Headland Sada, Vasco-da-Gama</w:t>
      </w:r>
    </w:p>
    <w:p w:rsidR="00D47030" w:rsidRPr="007F3D19" w:rsidRDefault="00EB73FC" w:rsidP="00D47030">
      <w:pPr>
        <w:pStyle w:val="Title"/>
        <w:rPr>
          <w:b/>
          <w:szCs w:val="24"/>
        </w:rPr>
      </w:pPr>
      <w:r w:rsidRPr="007F3D19">
        <w:rPr>
          <w:b/>
          <w:szCs w:val="24"/>
        </w:rPr>
        <w:t>GOA -403 804, INDIA</w:t>
      </w:r>
    </w:p>
    <w:p w:rsidR="00D47030" w:rsidRPr="007F3D19" w:rsidRDefault="00EB73FC" w:rsidP="00D47030">
      <w:pPr>
        <w:pStyle w:val="Title"/>
        <w:rPr>
          <w:b/>
          <w:szCs w:val="24"/>
        </w:rPr>
      </w:pPr>
      <w:r w:rsidRPr="007F3D19">
        <w:rPr>
          <w:b/>
          <w:szCs w:val="24"/>
        </w:rPr>
        <w:t>Tel: 91-(0) 832-2525511 Fax: 91(0) 832-2520877</w:t>
      </w:r>
    </w:p>
    <w:p w:rsidR="00D47030" w:rsidRPr="007F3D19" w:rsidRDefault="00EB73FC" w:rsidP="00EB73FC">
      <w:pPr>
        <w:pStyle w:val="Title"/>
        <w:rPr>
          <w:b/>
          <w:szCs w:val="24"/>
        </w:rPr>
      </w:pPr>
      <w:r w:rsidRPr="007F3D19">
        <w:rPr>
          <w:b/>
          <w:szCs w:val="24"/>
        </w:rPr>
        <w:t xml:space="preserve">Email: </w:t>
      </w:r>
      <w:hyperlink r:id="rId9" w:history="1">
        <w:r w:rsidRPr="007F3D19">
          <w:rPr>
            <w:rStyle w:val="Hyperlink"/>
            <w:b/>
            <w:szCs w:val="24"/>
          </w:rPr>
          <w:t>director@ncaor.gov.in</w:t>
        </w:r>
      </w:hyperlink>
      <w:r w:rsidRPr="007F3D19">
        <w:rPr>
          <w:b/>
          <w:szCs w:val="24"/>
        </w:rPr>
        <w:t xml:space="preserve"> </w:t>
      </w:r>
    </w:p>
    <w:p w:rsidR="00D47030" w:rsidRPr="007F3D19" w:rsidRDefault="00D47030" w:rsidP="00EB73FC">
      <w:pPr>
        <w:pStyle w:val="Title"/>
        <w:rPr>
          <w:b/>
          <w:szCs w:val="24"/>
        </w:rPr>
      </w:pPr>
      <w:r w:rsidRPr="007F3D19">
        <w:rPr>
          <w:b/>
          <w:szCs w:val="24"/>
        </w:rPr>
        <w:t xml:space="preserve">       Website: </w:t>
      </w:r>
      <w:hyperlink r:id="rId10" w:history="1">
        <w:r w:rsidR="00EB73FC" w:rsidRPr="007F3D19">
          <w:rPr>
            <w:rStyle w:val="Hyperlink"/>
            <w:b/>
            <w:szCs w:val="24"/>
          </w:rPr>
          <w:t>www.ncaor.gov.in</w:t>
        </w:r>
      </w:hyperlink>
      <w:r w:rsidR="00EB73FC" w:rsidRPr="007F3D19">
        <w:rPr>
          <w:b/>
          <w:szCs w:val="24"/>
        </w:rPr>
        <w:t xml:space="preserve"> </w:t>
      </w:r>
      <w:r w:rsidRPr="007F3D19">
        <w:rPr>
          <w:b/>
          <w:szCs w:val="24"/>
        </w:rPr>
        <w:t xml:space="preserve"> </w:t>
      </w:r>
    </w:p>
    <w:p w:rsidR="004D3145" w:rsidRPr="007F3D19" w:rsidRDefault="004D3145">
      <w:pPr>
        <w:jc w:val="center"/>
        <w:rPr>
          <w:b/>
          <w:bCs/>
          <w:sz w:val="32"/>
          <w:szCs w:val="32"/>
          <w:u w:val="single"/>
        </w:rPr>
      </w:pPr>
    </w:p>
    <w:p w:rsidR="004D3145" w:rsidRPr="007F3D19" w:rsidRDefault="004D3145">
      <w:pPr>
        <w:jc w:val="center"/>
        <w:rPr>
          <w:b/>
          <w:bCs/>
          <w:sz w:val="32"/>
          <w:szCs w:val="32"/>
          <w:u w:val="single"/>
        </w:rPr>
      </w:pPr>
    </w:p>
    <w:p w:rsidR="00EF65F1" w:rsidRDefault="00EF65F1" w:rsidP="00F7511F">
      <w:pPr>
        <w:rPr>
          <w:b/>
          <w:color w:val="000000" w:themeColor="text1"/>
          <w:sz w:val="24"/>
          <w:szCs w:val="24"/>
        </w:rPr>
      </w:pPr>
    </w:p>
    <w:p w:rsidR="00EF65F1" w:rsidRDefault="00EF65F1" w:rsidP="00F7511F">
      <w:pPr>
        <w:rPr>
          <w:b/>
          <w:color w:val="000000" w:themeColor="text1"/>
          <w:sz w:val="24"/>
          <w:szCs w:val="24"/>
        </w:rPr>
      </w:pPr>
    </w:p>
    <w:p w:rsidR="00EF65F1" w:rsidRDefault="00EF65F1" w:rsidP="00F7511F">
      <w:pPr>
        <w:rPr>
          <w:b/>
          <w:color w:val="000000" w:themeColor="text1"/>
          <w:sz w:val="24"/>
          <w:szCs w:val="24"/>
        </w:rPr>
      </w:pPr>
    </w:p>
    <w:p w:rsidR="00EF65F1" w:rsidRDefault="00EF65F1" w:rsidP="00F7511F">
      <w:pPr>
        <w:rPr>
          <w:b/>
          <w:color w:val="000000" w:themeColor="text1"/>
          <w:sz w:val="24"/>
          <w:szCs w:val="24"/>
        </w:rPr>
      </w:pPr>
    </w:p>
    <w:p w:rsidR="00F7511F" w:rsidRPr="007F3D19" w:rsidRDefault="00F7511F" w:rsidP="00F7511F">
      <w:pPr>
        <w:rPr>
          <w:b/>
          <w:color w:val="000000" w:themeColor="text1"/>
          <w:sz w:val="24"/>
          <w:szCs w:val="24"/>
        </w:rPr>
      </w:pPr>
      <w:r w:rsidRPr="007F3D19">
        <w:rPr>
          <w:b/>
          <w:color w:val="000000" w:themeColor="text1"/>
          <w:sz w:val="24"/>
          <w:szCs w:val="24"/>
        </w:rPr>
        <w:lastRenderedPageBreak/>
        <w:t>National Centre for Antarctic &amp; Ocean Research (NCAOR),</w:t>
      </w:r>
    </w:p>
    <w:p w:rsidR="00F7511F" w:rsidRPr="007F3D19" w:rsidRDefault="00F7511F" w:rsidP="00F7511F">
      <w:pPr>
        <w:rPr>
          <w:b/>
          <w:color w:val="000000" w:themeColor="text1"/>
          <w:sz w:val="24"/>
          <w:szCs w:val="24"/>
        </w:rPr>
      </w:pPr>
      <w:r w:rsidRPr="007F3D19">
        <w:rPr>
          <w:b/>
          <w:color w:val="000000" w:themeColor="text1"/>
          <w:sz w:val="24"/>
          <w:szCs w:val="24"/>
        </w:rPr>
        <w:t>Ministry of Earth Sciences, Govt. of India,</w:t>
      </w:r>
    </w:p>
    <w:p w:rsidR="00F7511F" w:rsidRPr="007F3D19" w:rsidRDefault="00F7511F" w:rsidP="00F7511F">
      <w:pPr>
        <w:rPr>
          <w:b/>
          <w:color w:val="000000" w:themeColor="text1"/>
          <w:sz w:val="24"/>
          <w:szCs w:val="24"/>
          <w:lang w:val="nb-NO"/>
        </w:rPr>
      </w:pPr>
      <w:r w:rsidRPr="007F3D19">
        <w:rPr>
          <w:b/>
          <w:color w:val="000000" w:themeColor="text1"/>
          <w:sz w:val="24"/>
          <w:szCs w:val="24"/>
          <w:lang w:val="nb-NO"/>
        </w:rPr>
        <w:t xml:space="preserve">Headland Sada, Vasco-da-Gama, </w:t>
      </w:r>
    </w:p>
    <w:p w:rsidR="00F7511F" w:rsidRPr="007F3D19" w:rsidRDefault="00F7511F" w:rsidP="00F7511F">
      <w:pPr>
        <w:rPr>
          <w:b/>
          <w:color w:val="000000" w:themeColor="text1"/>
          <w:sz w:val="24"/>
          <w:szCs w:val="24"/>
        </w:rPr>
      </w:pPr>
      <w:r w:rsidRPr="007F3D19">
        <w:rPr>
          <w:b/>
          <w:color w:val="000000" w:themeColor="text1"/>
          <w:sz w:val="24"/>
          <w:szCs w:val="24"/>
        </w:rPr>
        <w:t>Goa – 403 804 (India),</w:t>
      </w:r>
    </w:p>
    <w:p w:rsidR="00F7511F" w:rsidRPr="007F3D19" w:rsidRDefault="00F7511F" w:rsidP="00F7511F">
      <w:pPr>
        <w:rPr>
          <w:color w:val="000000" w:themeColor="text1"/>
          <w:sz w:val="24"/>
          <w:szCs w:val="24"/>
        </w:rPr>
      </w:pPr>
      <w:r w:rsidRPr="007F3D19">
        <w:rPr>
          <w:b/>
          <w:color w:val="000000" w:themeColor="text1"/>
          <w:sz w:val="24"/>
          <w:szCs w:val="24"/>
        </w:rPr>
        <w:t xml:space="preserve">Email:  </w:t>
      </w:r>
      <w:hyperlink r:id="rId11" w:history="1">
        <w:r w:rsidR="00EF65F1" w:rsidRPr="001927BB">
          <w:rPr>
            <w:rStyle w:val="Hyperlink"/>
            <w:sz w:val="24"/>
            <w:szCs w:val="24"/>
          </w:rPr>
          <w:t>director@ncaor.gov.in</w:t>
        </w:r>
      </w:hyperlink>
    </w:p>
    <w:p w:rsidR="00F7511F" w:rsidRPr="007F3D19" w:rsidRDefault="00EF65F1" w:rsidP="00F7511F">
      <w:r>
        <w:rPr>
          <w:color w:val="000000" w:themeColor="text1"/>
          <w:sz w:val="24"/>
          <w:szCs w:val="24"/>
        </w:rPr>
        <w:t xml:space="preserve">Web: </w:t>
      </w:r>
      <w:hyperlink r:id="rId12" w:history="1">
        <w:r w:rsidRPr="001927BB">
          <w:rPr>
            <w:rStyle w:val="Hyperlink"/>
            <w:sz w:val="24"/>
            <w:szCs w:val="24"/>
          </w:rPr>
          <w:t>www.ncaor.gov.in</w:t>
        </w:r>
      </w:hyperlink>
      <w:r>
        <w:rPr>
          <w:color w:val="000000" w:themeColor="text1"/>
          <w:sz w:val="24"/>
          <w:szCs w:val="24"/>
        </w:rPr>
        <w:t xml:space="preserve"> </w:t>
      </w:r>
    </w:p>
    <w:p w:rsidR="00F7511F" w:rsidRPr="007F3D19" w:rsidRDefault="00F7511F" w:rsidP="00F7511F">
      <w:pPr>
        <w:rPr>
          <w:b/>
          <w:color w:val="000000" w:themeColor="text1"/>
          <w:sz w:val="24"/>
          <w:szCs w:val="24"/>
        </w:rPr>
      </w:pPr>
      <w:r w:rsidRPr="007F3D19">
        <w:rPr>
          <w:b/>
          <w:color w:val="000000" w:themeColor="text1"/>
          <w:sz w:val="24"/>
          <w:szCs w:val="24"/>
        </w:rPr>
        <w:t>Phone: +91 832 2525</w:t>
      </w:r>
      <w:r w:rsidR="00EF65F1">
        <w:rPr>
          <w:b/>
          <w:color w:val="000000" w:themeColor="text1"/>
          <w:sz w:val="24"/>
          <w:szCs w:val="24"/>
        </w:rPr>
        <w:t>511</w:t>
      </w:r>
    </w:p>
    <w:p w:rsidR="00F7511F" w:rsidRPr="007F3D19" w:rsidRDefault="00F7511F" w:rsidP="00F7511F">
      <w:pPr>
        <w:rPr>
          <w:b/>
          <w:color w:val="000000" w:themeColor="text1"/>
          <w:sz w:val="24"/>
          <w:szCs w:val="24"/>
        </w:rPr>
      </w:pPr>
      <w:r w:rsidRPr="007F3D19">
        <w:rPr>
          <w:b/>
          <w:color w:val="000000" w:themeColor="text1"/>
          <w:sz w:val="24"/>
          <w:szCs w:val="24"/>
        </w:rPr>
        <w:t>Fax: +91 832 2520877</w:t>
      </w:r>
    </w:p>
    <w:p w:rsidR="00F7511F" w:rsidRPr="007F3D19" w:rsidRDefault="00F7511F" w:rsidP="00F7511F">
      <w:pPr>
        <w:rPr>
          <w:b/>
          <w:color w:val="000000" w:themeColor="text1"/>
          <w:sz w:val="24"/>
          <w:szCs w:val="24"/>
        </w:rPr>
      </w:pPr>
    </w:p>
    <w:p w:rsidR="00F7511F" w:rsidRPr="007F3D19" w:rsidRDefault="00F7511F" w:rsidP="00F7511F">
      <w:pPr>
        <w:rPr>
          <w:color w:val="000000" w:themeColor="text1"/>
          <w:sz w:val="24"/>
          <w:szCs w:val="24"/>
        </w:rPr>
      </w:pPr>
    </w:p>
    <w:p w:rsidR="00F7511F" w:rsidRPr="007F3D19" w:rsidRDefault="00F7511F" w:rsidP="00F7511F">
      <w:pPr>
        <w:rPr>
          <w:color w:val="000000" w:themeColor="text1"/>
          <w:sz w:val="24"/>
          <w:szCs w:val="24"/>
        </w:rPr>
      </w:pPr>
      <w:r w:rsidRPr="007F3D19">
        <w:rPr>
          <w:color w:val="000000" w:themeColor="text1"/>
          <w:sz w:val="24"/>
          <w:szCs w:val="24"/>
        </w:rPr>
        <w:t xml:space="preserve">Tender No. </w:t>
      </w:r>
      <w:r w:rsidRPr="007F3D19">
        <w:rPr>
          <w:b/>
          <w:color w:val="000000" w:themeColor="text1"/>
          <w:sz w:val="24"/>
          <w:szCs w:val="24"/>
        </w:rPr>
        <w:t>NCAOR/CLCS/Tender Document/15.35/17</w:t>
      </w:r>
      <w:r w:rsidRPr="007F3D19">
        <w:rPr>
          <w:color w:val="000000" w:themeColor="text1"/>
          <w:sz w:val="24"/>
          <w:szCs w:val="24"/>
        </w:rPr>
        <w:t xml:space="preserve">    </w:t>
      </w:r>
      <w:r w:rsidRPr="007F3D19">
        <w:rPr>
          <w:color w:val="000000" w:themeColor="text1"/>
          <w:sz w:val="24"/>
          <w:szCs w:val="24"/>
        </w:rPr>
        <w:tab/>
      </w:r>
      <w:r w:rsidRPr="007F3D19">
        <w:rPr>
          <w:color w:val="000000" w:themeColor="text1"/>
          <w:sz w:val="24"/>
          <w:szCs w:val="24"/>
        </w:rPr>
        <w:tab/>
      </w:r>
      <w:r w:rsidRPr="007F3D19">
        <w:rPr>
          <w:color w:val="000000" w:themeColor="text1"/>
          <w:sz w:val="24"/>
          <w:szCs w:val="24"/>
        </w:rPr>
        <w:tab/>
        <w:t xml:space="preserve">    </w:t>
      </w:r>
    </w:p>
    <w:p w:rsidR="00F7511F" w:rsidRPr="007F3D19" w:rsidRDefault="00F7511F" w:rsidP="00F7511F">
      <w:pPr>
        <w:rPr>
          <w:color w:val="000000" w:themeColor="text1"/>
          <w:sz w:val="24"/>
          <w:szCs w:val="24"/>
        </w:rPr>
      </w:pPr>
    </w:p>
    <w:p w:rsidR="00F7511F" w:rsidRPr="007F3D19" w:rsidRDefault="00F7511F" w:rsidP="00F7511F">
      <w:pPr>
        <w:jc w:val="center"/>
        <w:rPr>
          <w:b/>
          <w:bCs/>
          <w:color w:val="000000" w:themeColor="text1"/>
          <w:sz w:val="24"/>
          <w:szCs w:val="24"/>
          <w:u w:val="single"/>
        </w:rPr>
      </w:pPr>
    </w:p>
    <w:p w:rsidR="00F7511F" w:rsidRPr="007F3D19" w:rsidRDefault="00F7511F" w:rsidP="00F7511F">
      <w:pPr>
        <w:jc w:val="center"/>
        <w:rPr>
          <w:b/>
          <w:bCs/>
          <w:color w:val="000000" w:themeColor="text1"/>
          <w:sz w:val="28"/>
          <w:szCs w:val="28"/>
          <w:u w:val="single"/>
        </w:rPr>
      </w:pPr>
      <w:r w:rsidRPr="007F3D19">
        <w:rPr>
          <w:b/>
          <w:bCs/>
          <w:color w:val="000000" w:themeColor="text1"/>
          <w:sz w:val="28"/>
          <w:szCs w:val="28"/>
          <w:u w:val="single"/>
        </w:rPr>
        <w:t>Notice Inviting of Global Tender</w:t>
      </w:r>
    </w:p>
    <w:p w:rsidR="00F7511F" w:rsidRPr="007F3D19" w:rsidRDefault="00F7511F" w:rsidP="00F7511F">
      <w:pPr>
        <w:jc w:val="center"/>
        <w:rPr>
          <w:b/>
          <w:bCs/>
          <w:color w:val="000000" w:themeColor="text1"/>
          <w:sz w:val="24"/>
          <w:szCs w:val="24"/>
          <w:u w:val="single"/>
        </w:rPr>
      </w:pPr>
    </w:p>
    <w:p w:rsidR="00F7511F" w:rsidRPr="007F3D19" w:rsidRDefault="00F7511F" w:rsidP="00F7511F">
      <w:pPr>
        <w:rPr>
          <w:color w:val="000000" w:themeColor="text1"/>
          <w:sz w:val="24"/>
          <w:szCs w:val="24"/>
        </w:rPr>
      </w:pPr>
    </w:p>
    <w:p w:rsidR="00F7511F" w:rsidRPr="007F3D19" w:rsidRDefault="00590765" w:rsidP="007F3D19">
      <w:pPr>
        <w:pStyle w:val="BodyText2"/>
        <w:spacing w:after="0" w:line="240" w:lineRule="auto"/>
        <w:jc w:val="both"/>
        <w:rPr>
          <w:sz w:val="24"/>
          <w:szCs w:val="24"/>
        </w:rPr>
      </w:pPr>
      <w:r w:rsidRPr="007F3D19">
        <w:rPr>
          <w:sz w:val="24"/>
          <w:szCs w:val="24"/>
        </w:rPr>
        <w:t>Director, NCAOR invites sealed tender</w:t>
      </w:r>
      <w:r w:rsidR="00AA285B" w:rsidRPr="007F3D19">
        <w:rPr>
          <w:sz w:val="24"/>
          <w:szCs w:val="24"/>
        </w:rPr>
        <w:t>s</w:t>
      </w:r>
      <w:r w:rsidRPr="007F3D19">
        <w:rPr>
          <w:sz w:val="24"/>
          <w:szCs w:val="24"/>
        </w:rPr>
        <w:t xml:space="preserve"> for Marine Geophysical </w:t>
      </w:r>
      <w:r w:rsidR="00C00F47" w:rsidRPr="007F3D19">
        <w:rPr>
          <w:sz w:val="24"/>
          <w:szCs w:val="24"/>
        </w:rPr>
        <w:t xml:space="preserve">Surveys </w:t>
      </w:r>
      <w:r w:rsidR="00C00F47">
        <w:rPr>
          <w:sz w:val="24"/>
          <w:szCs w:val="24"/>
        </w:rPr>
        <w:t xml:space="preserve">and processing work comprising of </w:t>
      </w:r>
      <w:r w:rsidRPr="007F3D19">
        <w:rPr>
          <w:sz w:val="24"/>
          <w:szCs w:val="24"/>
        </w:rPr>
        <w:t>2</w:t>
      </w:r>
      <w:r w:rsidR="00C00F47">
        <w:rPr>
          <w:sz w:val="24"/>
          <w:szCs w:val="24"/>
        </w:rPr>
        <w:t>D</w:t>
      </w:r>
      <w:r w:rsidRPr="007F3D19">
        <w:rPr>
          <w:sz w:val="24"/>
          <w:szCs w:val="24"/>
        </w:rPr>
        <w:t xml:space="preserve"> Multi Channel Seismic Reflection, Seismic </w:t>
      </w:r>
      <w:r w:rsidR="002A1683" w:rsidRPr="007F3D19">
        <w:rPr>
          <w:sz w:val="24"/>
          <w:szCs w:val="24"/>
        </w:rPr>
        <w:t>Refraction,</w:t>
      </w:r>
      <w:r w:rsidR="00C00F47">
        <w:rPr>
          <w:sz w:val="24"/>
          <w:szCs w:val="24"/>
        </w:rPr>
        <w:t xml:space="preserve"> </w:t>
      </w:r>
      <w:r w:rsidR="00C00F47" w:rsidRPr="007F3D19">
        <w:rPr>
          <w:sz w:val="24"/>
          <w:szCs w:val="24"/>
        </w:rPr>
        <w:t>Gravity</w:t>
      </w:r>
      <w:r w:rsidR="00C00F47">
        <w:rPr>
          <w:sz w:val="24"/>
          <w:szCs w:val="24"/>
        </w:rPr>
        <w:t xml:space="preserve"> &amp; Magnetic with precise positioning and echo-sounding </w:t>
      </w:r>
      <w:r w:rsidRPr="007F3D19">
        <w:rPr>
          <w:color w:val="000000" w:themeColor="text1"/>
          <w:sz w:val="24"/>
          <w:szCs w:val="24"/>
        </w:rPr>
        <w:t xml:space="preserve">in the Indian Ocean </w:t>
      </w:r>
      <w:r w:rsidR="00A827FE" w:rsidRPr="007F3D19">
        <w:rPr>
          <w:color w:val="000000" w:themeColor="text1"/>
          <w:sz w:val="24"/>
          <w:szCs w:val="24"/>
          <w:lang w:val="en-IN"/>
        </w:rPr>
        <w:t>commencing from</w:t>
      </w:r>
      <w:r w:rsidR="008233B8">
        <w:rPr>
          <w:color w:val="000000" w:themeColor="text1"/>
          <w:sz w:val="24"/>
          <w:szCs w:val="24"/>
          <w:lang w:val="en-IN"/>
        </w:rPr>
        <w:t xml:space="preserve"> 15</w:t>
      </w:r>
      <w:r w:rsidR="008233B8" w:rsidRPr="008233B8">
        <w:rPr>
          <w:color w:val="000000" w:themeColor="text1"/>
          <w:sz w:val="24"/>
          <w:szCs w:val="24"/>
          <w:vertAlign w:val="superscript"/>
          <w:lang w:val="en-IN"/>
        </w:rPr>
        <w:t>th</w:t>
      </w:r>
      <w:r w:rsidR="008233B8">
        <w:rPr>
          <w:color w:val="000000" w:themeColor="text1"/>
          <w:sz w:val="24"/>
          <w:szCs w:val="24"/>
          <w:lang w:val="en-IN"/>
        </w:rPr>
        <w:t xml:space="preserve"> </w:t>
      </w:r>
      <w:r w:rsidR="00A827FE" w:rsidRPr="007F3D19">
        <w:rPr>
          <w:color w:val="000000" w:themeColor="text1"/>
          <w:sz w:val="24"/>
          <w:szCs w:val="24"/>
          <w:lang w:val="en-IN"/>
        </w:rPr>
        <w:t>March, 2018</w:t>
      </w:r>
      <w:r w:rsidR="00A827FE" w:rsidRPr="007F3D19">
        <w:rPr>
          <w:color w:val="000000" w:themeColor="text1"/>
          <w:sz w:val="24"/>
          <w:szCs w:val="24"/>
        </w:rPr>
        <w:t xml:space="preserve"> from Chennai Port [India] to Chennai Port [India] </w:t>
      </w:r>
      <w:r w:rsidRPr="007F3D19">
        <w:rPr>
          <w:sz w:val="24"/>
          <w:szCs w:val="24"/>
        </w:rPr>
        <w:t>under “Two Bid System”</w:t>
      </w:r>
      <w:r w:rsidR="00A827FE" w:rsidRPr="007F3D19">
        <w:rPr>
          <w:sz w:val="24"/>
          <w:szCs w:val="24"/>
        </w:rPr>
        <w:t>.</w:t>
      </w:r>
      <w:r w:rsidRPr="007F3D19">
        <w:rPr>
          <w:sz w:val="24"/>
          <w:szCs w:val="24"/>
        </w:rPr>
        <w:t xml:space="preserve"> </w:t>
      </w:r>
      <w:r w:rsidR="00F7511F" w:rsidRPr="007F3D19">
        <w:rPr>
          <w:sz w:val="24"/>
          <w:szCs w:val="24"/>
          <w:lang w:val="en-IN"/>
        </w:rPr>
        <w:t xml:space="preserve">Interested </w:t>
      </w:r>
      <w:r w:rsidR="00A827FE" w:rsidRPr="007F3D19">
        <w:rPr>
          <w:sz w:val="24"/>
          <w:szCs w:val="24"/>
          <w:lang w:val="en-IN"/>
        </w:rPr>
        <w:t>bidders</w:t>
      </w:r>
      <w:r w:rsidR="00F7511F" w:rsidRPr="007F3D19">
        <w:rPr>
          <w:sz w:val="24"/>
          <w:szCs w:val="24"/>
          <w:lang w:val="en-IN"/>
        </w:rPr>
        <w:t xml:space="preserve"> can </w:t>
      </w:r>
      <w:r w:rsidR="00A827FE" w:rsidRPr="007F3D19">
        <w:rPr>
          <w:sz w:val="24"/>
          <w:szCs w:val="24"/>
          <w:lang w:val="en-IN"/>
        </w:rPr>
        <w:t xml:space="preserve">visit </w:t>
      </w:r>
      <w:r w:rsidR="00157CAF" w:rsidRPr="007F3D19">
        <w:rPr>
          <w:sz w:val="24"/>
          <w:szCs w:val="24"/>
          <w:lang w:val="en-IN"/>
        </w:rPr>
        <w:t xml:space="preserve">CPP portal </w:t>
      </w:r>
      <w:r w:rsidR="00031AF7" w:rsidRPr="00EB3508">
        <w:rPr>
          <w:rFonts w:asciiTheme="majorHAnsi" w:hAnsiTheme="majorHAnsi"/>
          <w:sz w:val="24"/>
          <w:szCs w:val="24"/>
          <w:lang w:val="en-IN"/>
        </w:rPr>
        <w:t>(</w:t>
      </w:r>
      <w:hyperlink r:id="rId13" w:history="1">
        <w:r w:rsidR="00031AF7" w:rsidRPr="00C66C08">
          <w:rPr>
            <w:rStyle w:val="Hyperlink"/>
            <w:rFonts w:asciiTheme="majorHAnsi" w:hAnsiTheme="majorHAnsi"/>
            <w:sz w:val="24"/>
            <w:szCs w:val="24"/>
            <w:lang w:val="en-IN"/>
          </w:rPr>
          <w:t>www.eprocure.gov.in/epublish/app</w:t>
        </w:r>
      </w:hyperlink>
      <w:r w:rsidR="00031AF7" w:rsidRPr="00EB3508">
        <w:rPr>
          <w:rFonts w:asciiTheme="majorHAnsi" w:hAnsiTheme="majorHAnsi"/>
          <w:sz w:val="24"/>
          <w:szCs w:val="24"/>
          <w:lang w:val="en-IN"/>
        </w:rPr>
        <w:t xml:space="preserve">) </w:t>
      </w:r>
      <w:r w:rsidR="00A827FE" w:rsidRPr="007F3D19">
        <w:rPr>
          <w:sz w:val="24"/>
          <w:szCs w:val="24"/>
          <w:lang w:val="en-IN"/>
        </w:rPr>
        <w:t>and</w:t>
      </w:r>
      <w:r w:rsidR="00157CAF" w:rsidRPr="007F3D19">
        <w:rPr>
          <w:sz w:val="24"/>
          <w:szCs w:val="24"/>
          <w:lang w:val="en-IN"/>
        </w:rPr>
        <w:t xml:space="preserve"> NCAOR website</w:t>
      </w:r>
      <w:r w:rsidR="00A827FE" w:rsidRPr="007F3D19">
        <w:rPr>
          <w:sz w:val="24"/>
          <w:szCs w:val="24"/>
          <w:lang w:val="en-IN"/>
        </w:rPr>
        <w:t xml:space="preserve"> (</w:t>
      </w:r>
      <w:hyperlink r:id="rId14" w:history="1">
        <w:r w:rsidR="007F3D19" w:rsidRPr="00F02EB3">
          <w:rPr>
            <w:rStyle w:val="Hyperlink"/>
            <w:sz w:val="24"/>
            <w:szCs w:val="24"/>
            <w:lang w:val="en-IN"/>
          </w:rPr>
          <w:t>www.ncaor.gov.in</w:t>
        </w:r>
      </w:hyperlink>
      <w:r w:rsidR="00A827FE" w:rsidRPr="007F3D19">
        <w:rPr>
          <w:sz w:val="24"/>
          <w:szCs w:val="24"/>
          <w:lang w:val="en-IN"/>
        </w:rPr>
        <w:t>)</w:t>
      </w:r>
      <w:r w:rsidR="00157CAF" w:rsidRPr="007F3D19">
        <w:rPr>
          <w:sz w:val="24"/>
          <w:szCs w:val="24"/>
          <w:lang w:val="en-IN"/>
        </w:rPr>
        <w:t xml:space="preserve"> </w:t>
      </w:r>
      <w:r w:rsidR="00A827FE" w:rsidRPr="007F3D19">
        <w:rPr>
          <w:sz w:val="24"/>
          <w:szCs w:val="24"/>
          <w:lang w:val="en-IN"/>
        </w:rPr>
        <w:t xml:space="preserve">for detailed tender document and submit the bids on or </w:t>
      </w:r>
      <w:r w:rsidR="00F7511F" w:rsidRPr="007F3D19">
        <w:rPr>
          <w:sz w:val="24"/>
          <w:szCs w:val="24"/>
          <w:lang w:val="en-IN"/>
        </w:rPr>
        <w:t xml:space="preserve">before </w:t>
      </w:r>
      <w:r w:rsidR="00431A8F">
        <w:rPr>
          <w:sz w:val="24"/>
          <w:szCs w:val="24"/>
          <w:lang w:val="en-IN"/>
        </w:rPr>
        <w:t>1</w:t>
      </w:r>
      <w:r w:rsidR="00431A8F">
        <w:rPr>
          <w:sz w:val="24"/>
          <w:szCs w:val="24"/>
          <w:vertAlign w:val="superscript"/>
          <w:lang w:val="en-IN"/>
        </w:rPr>
        <w:t>st</w:t>
      </w:r>
      <w:r w:rsidR="00F7511F" w:rsidRPr="007F3D19">
        <w:rPr>
          <w:sz w:val="24"/>
          <w:szCs w:val="24"/>
          <w:lang w:val="en-IN"/>
        </w:rPr>
        <w:t xml:space="preserve"> January 2018. </w:t>
      </w:r>
    </w:p>
    <w:p w:rsidR="00F7511F" w:rsidRPr="007F3D19" w:rsidRDefault="00F7511F" w:rsidP="007F3D19">
      <w:pPr>
        <w:jc w:val="both"/>
        <w:rPr>
          <w:sz w:val="24"/>
          <w:szCs w:val="24"/>
          <w:lang w:val="en-IN"/>
        </w:rPr>
      </w:pPr>
    </w:p>
    <w:p w:rsidR="00F7511F" w:rsidRPr="007F3D19" w:rsidRDefault="00F7511F" w:rsidP="00F7511F">
      <w:pPr>
        <w:jc w:val="both"/>
        <w:rPr>
          <w:color w:val="000000" w:themeColor="text1"/>
          <w:sz w:val="24"/>
          <w:szCs w:val="24"/>
          <w:lang w:val="en-IN"/>
        </w:rPr>
      </w:pPr>
    </w:p>
    <w:p w:rsidR="00F7511F" w:rsidRPr="007F3D19" w:rsidRDefault="00F7511F" w:rsidP="00F7511F">
      <w:pPr>
        <w:jc w:val="both"/>
        <w:rPr>
          <w:color w:val="000000" w:themeColor="text1"/>
          <w:sz w:val="24"/>
          <w:szCs w:val="24"/>
          <w:lang w:val="en-IN"/>
        </w:rPr>
      </w:pPr>
    </w:p>
    <w:p w:rsidR="00F7511F" w:rsidRPr="007F3D19" w:rsidRDefault="00F7511F" w:rsidP="00F7511F">
      <w:pPr>
        <w:jc w:val="both"/>
        <w:rPr>
          <w:color w:val="000000" w:themeColor="text1"/>
          <w:sz w:val="24"/>
          <w:szCs w:val="24"/>
          <w:lang w:val="en-IN"/>
        </w:rPr>
      </w:pPr>
      <w:r w:rsidRPr="007F3D19">
        <w:rPr>
          <w:color w:val="000000" w:themeColor="text1"/>
          <w:sz w:val="24"/>
          <w:szCs w:val="24"/>
          <w:lang w:val="en-IN"/>
        </w:rPr>
        <w:t>SD/-</w:t>
      </w:r>
    </w:p>
    <w:p w:rsidR="00F7511F" w:rsidRPr="007F3D19" w:rsidRDefault="00F7511F" w:rsidP="00F7511F">
      <w:pPr>
        <w:jc w:val="both"/>
        <w:rPr>
          <w:color w:val="000000" w:themeColor="text1"/>
          <w:sz w:val="24"/>
          <w:szCs w:val="24"/>
          <w:lang w:val="en-IN"/>
        </w:rPr>
      </w:pPr>
      <w:r w:rsidRPr="007F3D19">
        <w:rPr>
          <w:color w:val="000000" w:themeColor="text1"/>
          <w:sz w:val="24"/>
          <w:szCs w:val="24"/>
          <w:lang w:val="en-IN"/>
        </w:rPr>
        <w:t>For &amp; behalf of Director, NCAOR.</w:t>
      </w:r>
    </w:p>
    <w:p w:rsidR="00F7511F" w:rsidRDefault="00F7511F" w:rsidP="00F7511F"/>
    <w:p w:rsidR="00031AF7" w:rsidRDefault="00031AF7" w:rsidP="00F7511F"/>
    <w:p w:rsidR="00031AF7" w:rsidRDefault="00031AF7" w:rsidP="00F7511F"/>
    <w:p w:rsidR="00031AF7" w:rsidRPr="00EB3508" w:rsidRDefault="00031AF7" w:rsidP="00031AF7">
      <w:pPr>
        <w:jc w:val="both"/>
        <w:rPr>
          <w:rFonts w:asciiTheme="majorHAnsi" w:hAnsiTheme="majorHAnsi"/>
          <w:sz w:val="24"/>
          <w:szCs w:val="24"/>
          <w:lang w:val="en-IN"/>
        </w:rPr>
      </w:pPr>
    </w:p>
    <w:p w:rsidR="00031AF7" w:rsidRPr="00EB3508" w:rsidRDefault="00031AF7" w:rsidP="00031AF7">
      <w:pPr>
        <w:jc w:val="both"/>
        <w:rPr>
          <w:rFonts w:asciiTheme="majorHAnsi" w:hAnsiTheme="majorHAnsi"/>
          <w:color w:val="000000" w:themeColor="text1"/>
          <w:sz w:val="24"/>
          <w:szCs w:val="24"/>
          <w:lang w:val="en-IN"/>
        </w:rPr>
      </w:pPr>
    </w:p>
    <w:p w:rsidR="00F7511F" w:rsidRPr="007F3D19" w:rsidRDefault="00F7511F">
      <w:pPr>
        <w:jc w:val="center"/>
        <w:rPr>
          <w:b/>
          <w:bCs/>
          <w:sz w:val="32"/>
          <w:szCs w:val="32"/>
          <w:u w:val="single"/>
        </w:rPr>
      </w:pPr>
    </w:p>
    <w:p w:rsidR="00F7511F" w:rsidRPr="007F3D19" w:rsidRDefault="00F7511F">
      <w:pPr>
        <w:jc w:val="center"/>
        <w:rPr>
          <w:b/>
          <w:bCs/>
          <w:sz w:val="32"/>
          <w:szCs w:val="32"/>
          <w:u w:val="single"/>
        </w:rPr>
      </w:pPr>
    </w:p>
    <w:p w:rsidR="00F7511F" w:rsidRPr="007F3D19" w:rsidRDefault="00F7511F">
      <w:pPr>
        <w:jc w:val="center"/>
        <w:rPr>
          <w:b/>
          <w:bCs/>
          <w:sz w:val="32"/>
          <w:szCs w:val="32"/>
          <w:u w:val="single"/>
        </w:rPr>
      </w:pPr>
    </w:p>
    <w:p w:rsidR="00F7511F" w:rsidRPr="007F3D19" w:rsidRDefault="00F7511F">
      <w:pPr>
        <w:jc w:val="center"/>
        <w:rPr>
          <w:b/>
          <w:bCs/>
          <w:sz w:val="32"/>
          <w:szCs w:val="32"/>
          <w:u w:val="single"/>
        </w:rPr>
      </w:pPr>
    </w:p>
    <w:p w:rsidR="00F7511F" w:rsidRPr="007F3D19" w:rsidRDefault="00F7511F">
      <w:pPr>
        <w:jc w:val="center"/>
        <w:rPr>
          <w:b/>
          <w:bCs/>
          <w:sz w:val="32"/>
          <w:szCs w:val="32"/>
          <w:u w:val="single"/>
        </w:rPr>
      </w:pPr>
    </w:p>
    <w:p w:rsidR="00F7511F" w:rsidRPr="007F3D19" w:rsidRDefault="00F7511F">
      <w:pPr>
        <w:jc w:val="center"/>
        <w:rPr>
          <w:b/>
          <w:bCs/>
          <w:sz w:val="32"/>
          <w:szCs w:val="32"/>
          <w:u w:val="single"/>
        </w:rPr>
      </w:pPr>
    </w:p>
    <w:p w:rsidR="00F7511F" w:rsidRPr="007F3D19" w:rsidRDefault="00F7511F">
      <w:pPr>
        <w:jc w:val="center"/>
        <w:rPr>
          <w:b/>
          <w:bCs/>
          <w:sz w:val="32"/>
          <w:szCs w:val="32"/>
          <w:u w:val="single"/>
        </w:rPr>
      </w:pPr>
    </w:p>
    <w:p w:rsidR="00F7511F" w:rsidRPr="007F3D19" w:rsidRDefault="00F7511F">
      <w:pPr>
        <w:jc w:val="center"/>
        <w:rPr>
          <w:b/>
          <w:bCs/>
          <w:sz w:val="32"/>
          <w:szCs w:val="32"/>
          <w:u w:val="single"/>
        </w:rPr>
      </w:pPr>
    </w:p>
    <w:p w:rsidR="00F7511F" w:rsidRPr="007F3D19" w:rsidRDefault="00F7511F">
      <w:pPr>
        <w:jc w:val="center"/>
        <w:rPr>
          <w:b/>
          <w:bCs/>
          <w:sz w:val="32"/>
          <w:szCs w:val="32"/>
          <w:u w:val="single"/>
        </w:rPr>
      </w:pPr>
    </w:p>
    <w:p w:rsidR="00F7511F" w:rsidRPr="007F3D19" w:rsidRDefault="00F7511F">
      <w:pPr>
        <w:jc w:val="center"/>
        <w:rPr>
          <w:b/>
          <w:bCs/>
          <w:sz w:val="32"/>
          <w:szCs w:val="32"/>
          <w:u w:val="single"/>
        </w:rPr>
      </w:pPr>
    </w:p>
    <w:p w:rsidR="00F7511F" w:rsidRDefault="00F7511F">
      <w:pPr>
        <w:jc w:val="center"/>
        <w:rPr>
          <w:b/>
          <w:bCs/>
          <w:sz w:val="32"/>
          <w:szCs w:val="32"/>
          <w:u w:val="single"/>
        </w:rPr>
      </w:pPr>
    </w:p>
    <w:p w:rsidR="007F3D19" w:rsidRDefault="007F3D19">
      <w:pPr>
        <w:jc w:val="center"/>
        <w:rPr>
          <w:b/>
          <w:bCs/>
          <w:sz w:val="32"/>
          <w:szCs w:val="32"/>
          <w:u w:val="single"/>
        </w:rPr>
      </w:pPr>
    </w:p>
    <w:p w:rsidR="007F3D19" w:rsidRPr="007F3D19" w:rsidRDefault="007F3D19">
      <w:pPr>
        <w:jc w:val="center"/>
        <w:rPr>
          <w:b/>
          <w:bCs/>
          <w:sz w:val="32"/>
          <w:szCs w:val="32"/>
          <w:u w:val="single"/>
        </w:rPr>
      </w:pPr>
    </w:p>
    <w:p w:rsidR="00F7511F" w:rsidRPr="007F3D19" w:rsidRDefault="00F7511F">
      <w:pPr>
        <w:jc w:val="center"/>
        <w:rPr>
          <w:b/>
          <w:bCs/>
          <w:sz w:val="32"/>
          <w:szCs w:val="32"/>
          <w:u w:val="single"/>
        </w:rPr>
      </w:pPr>
    </w:p>
    <w:p w:rsidR="00281CE5" w:rsidRPr="007F3D19" w:rsidRDefault="003B46F4">
      <w:pPr>
        <w:jc w:val="center"/>
        <w:rPr>
          <w:b/>
          <w:bCs/>
          <w:sz w:val="32"/>
          <w:szCs w:val="32"/>
          <w:u w:val="single"/>
        </w:rPr>
      </w:pPr>
      <w:r w:rsidRPr="007F3D19">
        <w:rPr>
          <w:b/>
          <w:bCs/>
          <w:sz w:val="32"/>
          <w:szCs w:val="32"/>
          <w:u w:val="single"/>
        </w:rPr>
        <w:t xml:space="preserve">Notice </w:t>
      </w:r>
      <w:r w:rsidR="00281CE5" w:rsidRPr="007F3D19">
        <w:rPr>
          <w:b/>
          <w:bCs/>
          <w:sz w:val="32"/>
          <w:szCs w:val="32"/>
          <w:u w:val="single"/>
        </w:rPr>
        <w:t>Invit</w:t>
      </w:r>
      <w:r w:rsidRPr="007F3D19">
        <w:rPr>
          <w:b/>
          <w:bCs/>
          <w:sz w:val="32"/>
          <w:szCs w:val="32"/>
          <w:u w:val="single"/>
        </w:rPr>
        <w:t>ing Tender</w:t>
      </w:r>
    </w:p>
    <w:p w:rsidR="00646604" w:rsidRPr="007F3D19" w:rsidRDefault="00646604" w:rsidP="00837888">
      <w:pPr>
        <w:jc w:val="both"/>
        <w:rPr>
          <w:sz w:val="24"/>
          <w:szCs w:val="24"/>
        </w:rPr>
      </w:pPr>
    </w:p>
    <w:p w:rsidR="00646604" w:rsidRPr="007F3D19" w:rsidRDefault="00646604" w:rsidP="00837888">
      <w:pPr>
        <w:jc w:val="both"/>
        <w:rPr>
          <w:sz w:val="24"/>
          <w:szCs w:val="24"/>
        </w:rPr>
      </w:pPr>
    </w:p>
    <w:p w:rsidR="00281CE5" w:rsidRPr="007F3D19" w:rsidRDefault="009B4C42" w:rsidP="00837888">
      <w:pPr>
        <w:jc w:val="both"/>
        <w:rPr>
          <w:sz w:val="24"/>
          <w:szCs w:val="24"/>
        </w:rPr>
      </w:pPr>
      <w:r w:rsidRPr="007F3D19">
        <w:rPr>
          <w:sz w:val="24"/>
          <w:szCs w:val="24"/>
        </w:rPr>
        <w:t>Director, NCAOR invites sealed tender</w:t>
      </w:r>
      <w:r w:rsidR="00AA285B" w:rsidRPr="007F3D19">
        <w:rPr>
          <w:sz w:val="24"/>
          <w:szCs w:val="24"/>
        </w:rPr>
        <w:t>s</w:t>
      </w:r>
      <w:r w:rsidRPr="007F3D19">
        <w:rPr>
          <w:sz w:val="24"/>
          <w:szCs w:val="24"/>
        </w:rPr>
        <w:t xml:space="preserve"> </w:t>
      </w:r>
      <w:r w:rsidR="00A06A44" w:rsidRPr="007F3D19">
        <w:rPr>
          <w:sz w:val="24"/>
          <w:szCs w:val="24"/>
        </w:rPr>
        <w:t xml:space="preserve">for </w:t>
      </w:r>
      <w:r w:rsidR="00612FC0" w:rsidRPr="007F3D19">
        <w:rPr>
          <w:sz w:val="24"/>
          <w:szCs w:val="24"/>
        </w:rPr>
        <w:t xml:space="preserve">Marine Geophysical Surveys </w:t>
      </w:r>
      <w:r w:rsidR="00612FC0">
        <w:rPr>
          <w:sz w:val="24"/>
          <w:szCs w:val="24"/>
        </w:rPr>
        <w:t xml:space="preserve">and processing work comprising of </w:t>
      </w:r>
      <w:r w:rsidR="00612FC0" w:rsidRPr="007F3D19">
        <w:rPr>
          <w:sz w:val="24"/>
          <w:szCs w:val="24"/>
        </w:rPr>
        <w:t>2</w:t>
      </w:r>
      <w:r w:rsidR="00612FC0">
        <w:rPr>
          <w:sz w:val="24"/>
          <w:szCs w:val="24"/>
        </w:rPr>
        <w:t>D</w:t>
      </w:r>
      <w:r w:rsidR="00612FC0" w:rsidRPr="007F3D19">
        <w:rPr>
          <w:sz w:val="24"/>
          <w:szCs w:val="24"/>
        </w:rPr>
        <w:t xml:space="preserve"> Multi Channel Seismic Reflection, Seismic Refraction,</w:t>
      </w:r>
      <w:r w:rsidR="00612FC0">
        <w:rPr>
          <w:sz w:val="24"/>
          <w:szCs w:val="24"/>
        </w:rPr>
        <w:t xml:space="preserve"> </w:t>
      </w:r>
      <w:r w:rsidR="00612FC0" w:rsidRPr="007F3D19">
        <w:rPr>
          <w:sz w:val="24"/>
          <w:szCs w:val="24"/>
        </w:rPr>
        <w:t>Gravity</w:t>
      </w:r>
      <w:r w:rsidR="00612FC0">
        <w:rPr>
          <w:sz w:val="24"/>
          <w:szCs w:val="24"/>
        </w:rPr>
        <w:t xml:space="preserve"> &amp; Magnetic with precise positioning and echo-sounding </w:t>
      </w:r>
      <w:r w:rsidR="00612FC0" w:rsidRPr="007F3D19">
        <w:rPr>
          <w:color w:val="000000" w:themeColor="text1"/>
          <w:sz w:val="24"/>
          <w:szCs w:val="24"/>
        </w:rPr>
        <w:t>in the Indian Ocean</w:t>
      </w:r>
      <w:r w:rsidR="00A06A44" w:rsidRPr="007F3D19">
        <w:rPr>
          <w:sz w:val="24"/>
          <w:szCs w:val="24"/>
        </w:rPr>
        <w:t xml:space="preserve"> </w:t>
      </w:r>
      <w:r w:rsidR="00281CE5" w:rsidRPr="007F3D19">
        <w:rPr>
          <w:sz w:val="24"/>
          <w:szCs w:val="24"/>
        </w:rPr>
        <w:t xml:space="preserve">under “Two Bid System” </w:t>
      </w:r>
      <w:r w:rsidR="003235DF" w:rsidRPr="007F3D19">
        <w:rPr>
          <w:b/>
          <w:bCs/>
          <w:sz w:val="24"/>
          <w:szCs w:val="24"/>
        </w:rPr>
        <w:t>(</w:t>
      </w:r>
      <w:r w:rsidR="00AA285B" w:rsidRPr="007F3D19">
        <w:rPr>
          <w:b/>
          <w:bCs/>
          <w:sz w:val="24"/>
          <w:szCs w:val="24"/>
        </w:rPr>
        <w:t xml:space="preserve">Cover I: </w:t>
      </w:r>
      <w:r w:rsidR="00F53FC3" w:rsidRPr="007F3D19">
        <w:rPr>
          <w:b/>
          <w:bCs/>
          <w:sz w:val="24"/>
          <w:szCs w:val="24"/>
        </w:rPr>
        <w:t xml:space="preserve">Techno commercial bid </w:t>
      </w:r>
      <w:r w:rsidR="001E785D" w:rsidRPr="007F3D19">
        <w:rPr>
          <w:b/>
          <w:bCs/>
          <w:sz w:val="24"/>
          <w:szCs w:val="24"/>
        </w:rPr>
        <w:t>and</w:t>
      </w:r>
      <w:r w:rsidR="001013B8" w:rsidRPr="007F3D19">
        <w:rPr>
          <w:b/>
          <w:bCs/>
          <w:sz w:val="24"/>
          <w:szCs w:val="24"/>
        </w:rPr>
        <w:t xml:space="preserve"> </w:t>
      </w:r>
      <w:r w:rsidR="00AA285B" w:rsidRPr="007F3D19">
        <w:rPr>
          <w:b/>
          <w:bCs/>
          <w:sz w:val="24"/>
          <w:szCs w:val="24"/>
        </w:rPr>
        <w:t xml:space="preserve">Cover II: </w:t>
      </w:r>
      <w:r w:rsidR="002A1683" w:rsidRPr="007F3D19">
        <w:rPr>
          <w:b/>
          <w:bCs/>
          <w:sz w:val="24"/>
          <w:szCs w:val="24"/>
        </w:rPr>
        <w:t xml:space="preserve">Price </w:t>
      </w:r>
      <w:r w:rsidR="001013B8" w:rsidRPr="007F3D19">
        <w:rPr>
          <w:b/>
          <w:bCs/>
          <w:sz w:val="24"/>
          <w:szCs w:val="24"/>
        </w:rPr>
        <w:t>Bid</w:t>
      </w:r>
      <w:r w:rsidRPr="007F3D19">
        <w:rPr>
          <w:b/>
          <w:bCs/>
          <w:sz w:val="24"/>
          <w:szCs w:val="24"/>
        </w:rPr>
        <w:t xml:space="preserve"> in separate covers</w:t>
      </w:r>
      <w:r w:rsidR="00AA285B" w:rsidRPr="007F3D19">
        <w:rPr>
          <w:b/>
          <w:bCs/>
          <w:sz w:val="24"/>
          <w:szCs w:val="24"/>
        </w:rPr>
        <w:t xml:space="preserve"> within a sealed cover super-scribed with “MARINE GEOPHYSICAL SURVEYS </w:t>
      </w:r>
      <w:r w:rsidR="00C00F47">
        <w:rPr>
          <w:b/>
          <w:bCs/>
          <w:sz w:val="24"/>
          <w:szCs w:val="24"/>
        </w:rPr>
        <w:t xml:space="preserve">AND PROCESSING WORK IN </w:t>
      </w:r>
      <w:r w:rsidR="00AA285B" w:rsidRPr="007F3D19">
        <w:rPr>
          <w:b/>
          <w:bCs/>
          <w:sz w:val="24"/>
          <w:szCs w:val="24"/>
        </w:rPr>
        <w:t xml:space="preserve">THE INDIAN </w:t>
      </w:r>
      <w:r w:rsidR="00C00F47">
        <w:rPr>
          <w:b/>
          <w:bCs/>
          <w:sz w:val="24"/>
          <w:szCs w:val="24"/>
        </w:rPr>
        <w:t>OCEAN</w:t>
      </w:r>
      <w:r w:rsidR="00AA285B" w:rsidRPr="007F3D19">
        <w:rPr>
          <w:b/>
          <w:bCs/>
          <w:sz w:val="24"/>
          <w:szCs w:val="24"/>
        </w:rPr>
        <w:t>”</w:t>
      </w:r>
      <w:r w:rsidR="001E785D" w:rsidRPr="007F3D19">
        <w:rPr>
          <w:b/>
          <w:bCs/>
          <w:sz w:val="24"/>
          <w:szCs w:val="24"/>
        </w:rPr>
        <w:t>)</w:t>
      </w:r>
      <w:r w:rsidR="0087113D" w:rsidRPr="007F3D19">
        <w:rPr>
          <w:b/>
          <w:bCs/>
          <w:sz w:val="24"/>
          <w:szCs w:val="24"/>
        </w:rPr>
        <w:t xml:space="preserve"> </w:t>
      </w:r>
      <w:r w:rsidR="00DD1E95" w:rsidRPr="007F3D19">
        <w:rPr>
          <w:sz w:val="24"/>
          <w:szCs w:val="24"/>
          <w:lang w:val="en-IN"/>
        </w:rPr>
        <w:t xml:space="preserve">commencing from </w:t>
      </w:r>
      <w:r w:rsidR="008C2836">
        <w:rPr>
          <w:sz w:val="24"/>
          <w:szCs w:val="24"/>
          <w:lang w:val="en-IN"/>
        </w:rPr>
        <w:t>15</w:t>
      </w:r>
      <w:r w:rsidR="008C2836" w:rsidRPr="008C2836">
        <w:rPr>
          <w:sz w:val="24"/>
          <w:szCs w:val="24"/>
          <w:vertAlign w:val="superscript"/>
          <w:lang w:val="en-IN"/>
        </w:rPr>
        <w:t>th</w:t>
      </w:r>
      <w:r w:rsidR="008C2836">
        <w:rPr>
          <w:sz w:val="24"/>
          <w:szCs w:val="24"/>
          <w:lang w:val="en-IN"/>
        </w:rPr>
        <w:t xml:space="preserve"> of </w:t>
      </w:r>
      <w:r w:rsidR="00D9016B" w:rsidRPr="007F3D19">
        <w:rPr>
          <w:sz w:val="24"/>
          <w:szCs w:val="24"/>
          <w:lang w:val="en-IN"/>
        </w:rPr>
        <w:t>March</w:t>
      </w:r>
      <w:r w:rsidR="003235DF" w:rsidRPr="007F3D19">
        <w:rPr>
          <w:sz w:val="24"/>
          <w:szCs w:val="24"/>
          <w:lang w:val="en-IN"/>
        </w:rPr>
        <w:t>, 201</w:t>
      </w:r>
      <w:r w:rsidRPr="007F3D19">
        <w:rPr>
          <w:sz w:val="24"/>
          <w:szCs w:val="24"/>
          <w:lang w:val="en-IN"/>
        </w:rPr>
        <w:t>8</w:t>
      </w:r>
      <w:r w:rsidR="0087113D" w:rsidRPr="007F3D19">
        <w:rPr>
          <w:sz w:val="24"/>
          <w:szCs w:val="24"/>
        </w:rPr>
        <w:t xml:space="preserve"> </w:t>
      </w:r>
      <w:r w:rsidR="008A4457" w:rsidRPr="007F3D19">
        <w:rPr>
          <w:sz w:val="24"/>
          <w:szCs w:val="24"/>
        </w:rPr>
        <w:t>as per terms and conditions prescribed as under</w:t>
      </w:r>
      <w:r w:rsidR="0003603C" w:rsidRPr="007F3D19">
        <w:rPr>
          <w:sz w:val="24"/>
          <w:szCs w:val="24"/>
        </w:rPr>
        <w:t>,</w:t>
      </w:r>
      <w:r w:rsidR="008A4457" w:rsidRPr="007F3D19">
        <w:rPr>
          <w:sz w:val="24"/>
          <w:szCs w:val="24"/>
        </w:rPr>
        <w:t xml:space="preserve"> </w:t>
      </w:r>
      <w:r w:rsidR="00E84CBD" w:rsidRPr="007F3D19">
        <w:rPr>
          <w:sz w:val="24"/>
          <w:szCs w:val="24"/>
        </w:rPr>
        <w:t xml:space="preserve">from </w:t>
      </w:r>
      <w:r w:rsidR="002A1683" w:rsidRPr="007F3D19">
        <w:rPr>
          <w:sz w:val="24"/>
          <w:szCs w:val="24"/>
        </w:rPr>
        <w:t xml:space="preserve">Chennai </w:t>
      </w:r>
      <w:r w:rsidR="00C4209A" w:rsidRPr="007F3D19">
        <w:rPr>
          <w:sz w:val="24"/>
          <w:szCs w:val="24"/>
        </w:rPr>
        <w:t xml:space="preserve">Port [India] </w:t>
      </w:r>
      <w:r w:rsidR="00E84CBD" w:rsidRPr="007F3D19">
        <w:rPr>
          <w:sz w:val="24"/>
          <w:szCs w:val="24"/>
        </w:rPr>
        <w:t xml:space="preserve">to </w:t>
      </w:r>
      <w:r w:rsidR="002A1683" w:rsidRPr="007F3D19">
        <w:rPr>
          <w:sz w:val="24"/>
          <w:szCs w:val="24"/>
        </w:rPr>
        <w:t xml:space="preserve">Chennai </w:t>
      </w:r>
      <w:r w:rsidR="003235DF" w:rsidRPr="007F3D19">
        <w:rPr>
          <w:sz w:val="24"/>
          <w:szCs w:val="24"/>
        </w:rPr>
        <w:t>Port [India].</w:t>
      </w:r>
      <w:r w:rsidR="00281CE5" w:rsidRPr="007F3D19">
        <w:rPr>
          <w:sz w:val="24"/>
          <w:szCs w:val="24"/>
        </w:rPr>
        <w:t xml:space="preserve"> The details of the tender are given below:-</w:t>
      </w:r>
    </w:p>
    <w:p w:rsidR="00281CE5" w:rsidRPr="007F3D19" w:rsidRDefault="00281CE5">
      <w:pPr>
        <w:jc w:val="both"/>
        <w:rPr>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620"/>
        <w:gridCol w:w="296"/>
        <w:gridCol w:w="2617"/>
        <w:gridCol w:w="2977"/>
      </w:tblGrid>
      <w:tr w:rsidR="00EB73FC" w:rsidRPr="007F3D19" w:rsidTr="00B607B8">
        <w:tc>
          <w:tcPr>
            <w:tcW w:w="529" w:type="dxa"/>
          </w:tcPr>
          <w:p w:rsidR="00F415D7" w:rsidRPr="007F3D19" w:rsidRDefault="00F415D7" w:rsidP="00AF2485">
            <w:pPr>
              <w:numPr>
                <w:ilvl w:val="0"/>
                <w:numId w:val="2"/>
              </w:numPr>
              <w:tabs>
                <w:tab w:val="clear" w:pos="720"/>
              </w:tabs>
              <w:spacing w:before="120" w:after="120"/>
              <w:ind w:left="426"/>
              <w:jc w:val="both"/>
              <w:rPr>
                <w:sz w:val="24"/>
                <w:szCs w:val="24"/>
              </w:rPr>
            </w:pPr>
          </w:p>
        </w:tc>
        <w:tc>
          <w:tcPr>
            <w:tcW w:w="2620" w:type="dxa"/>
          </w:tcPr>
          <w:p w:rsidR="00F415D7" w:rsidRPr="007F3D19" w:rsidRDefault="00F415D7" w:rsidP="006A7189">
            <w:pPr>
              <w:spacing w:before="120" w:after="120"/>
              <w:jc w:val="both"/>
              <w:rPr>
                <w:sz w:val="24"/>
                <w:szCs w:val="24"/>
              </w:rPr>
            </w:pPr>
            <w:r w:rsidRPr="007F3D19">
              <w:rPr>
                <w:sz w:val="24"/>
                <w:szCs w:val="24"/>
              </w:rPr>
              <w:t>Tender No.</w:t>
            </w:r>
          </w:p>
        </w:tc>
        <w:tc>
          <w:tcPr>
            <w:tcW w:w="296" w:type="dxa"/>
          </w:tcPr>
          <w:p w:rsidR="00F415D7" w:rsidRPr="007F3D19" w:rsidRDefault="00F415D7" w:rsidP="006A7189">
            <w:pPr>
              <w:spacing w:before="120" w:after="120"/>
              <w:rPr>
                <w:sz w:val="24"/>
                <w:szCs w:val="24"/>
              </w:rPr>
            </w:pPr>
            <w:r w:rsidRPr="007F3D19">
              <w:rPr>
                <w:sz w:val="24"/>
                <w:szCs w:val="24"/>
              </w:rPr>
              <w:t>:</w:t>
            </w:r>
          </w:p>
        </w:tc>
        <w:tc>
          <w:tcPr>
            <w:tcW w:w="5594" w:type="dxa"/>
            <w:gridSpan w:val="2"/>
          </w:tcPr>
          <w:p w:rsidR="00F415D7" w:rsidRPr="007F3D19" w:rsidRDefault="008705D4" w:rsidP="006D4C0D">
            <w:pPr>
              <w:spacing w:before="120" w:after="120"/>
              <w:rPr>
                <w:sz w:val="24"/>
                <w:szCs w:val="24"/>
              </w:rPr>
            </w:pPr>
            <w:r w:rsidRPr="007F3D19">
              <w:rPr>
                <w:sz w:val="24"/>
                <w:szCs w:val="24"/>
              </w:rPr>
              <w:t>NCAOR/CLCS/Tender Document/</w:t>
            </w:r>
            <w:r w:rsidR="008B14A3" w:rsidRPr="007F3D19">
              <w:rPr>
                <w:sz w:val="24"/>
                <w:szCs w:val="24"/>
              </w:rPr>
              <w:t>15.35/</w:t>
            </w:r>
            <w:r w:rsidR="002C289F" w:rsidRPr="007F3D19">
              <w:rPr>
                <w:sz w:val="24"/>
                <w:szCs w:val="24"/>
              </w:rPr>
              <w:t>2017</w:t>
            </w:r>
          </w:p>
        </w:tc>
      </w:tr>
      <w:tr w:rsidR="00EB73FC" w:rsidRPr="007F3D19" w:rsidTr="00B607B8">
        <w:tc>
          <w:tcPr>
            <w:tcW w:w="529" w:type="dxa"/>
          </w:tcPr>
          <w:p w:rsidR="00F415D7" w:rsidRPr="007F3D19" w:rsidRDefault="00F415D7" w:rsidP="00AF2485">
            <w:pPr>
              <w:numPr>
                <w:ilvl w:val="0"/>
                <w:numId w:val="2"/>
              </w:numPr>
              <w:tabs>
                <w:tab w:val="clear" w:pos="720"/>
              </w:tabs>
              <w:spacing w:before="120" w:after="120"/>
              <w:ind w:left="426"/>
              <w:jc w:val="both"/>
              <w:rPr>
                <w:sz w:val="24"/>
                <w:szCs w:val="24"/>
              </w:rPr>
            </w:pPr>
          </w:p>
        </w:tc>
        <w:tc>
          <w:tcPr>
            <w:tcW w:w="2620" w:type="dxa"/>
          </w:tcPr>
          <w:p w:rsidR="00F415D7" w:rsidRPr="007F3D19" w:rsidRDefault="001E785D" w:rsidP="006A7189">
            <w:pPr>
              <w:spacing w:before="120" w:after="120"/>
              <w:jc w:val="both"/>
              <w:rPr>
                <w:sz w:val="24"/>
                <w:szCs w:val="24"/>
              </w:rPr>
            </w:pPr>
            <w:r w:rsidRPr="007F3D19">
              <w:rPr>
                <w:sz w:val="24"/>
                <w:szCs w:val="24"/>
              </w:rPr>
              <w:t>Description of work</w:t>
            </w:r>
          </w:p>
        </w:tc>
        <w:tc>
          <w:tcPr>
            <w:tcW w:w="296" w:type="dxa"/>
          </w:tcPr>
          <w:p w:rsidR="00F415D7" w:rsidRPr="007F3D19" w:rsidRDefault="00F415D7" w:rsidP="006A7189">
            <w:pPr>
              <w:spacing w:before="120" w:after="120"/>
              <w:rPr>
                <w:sz w:val="24"/>
                <w:szCs w:val="24"/>
              </w:rPr>
            </w:pPr>
            <w:r w:rsidRPr="007F3D19">
              <w:rPr>
                <w:sz w:val="24"/>
                <w:szCs w:val="24"/>
              </w:rPr>
              <w:t>:</w:t>
            </w:r>
          </w:p>
        </w:tc>
        <w:tc>
          <w:tcPr>
            <w:tcW w:w="5594" w:type="dxa"/>
            <w:gridSpan w:val="2"/>
          </w:tcPr>
          <w:p w:rsidR="00A36D0F" w:rsidRDefault="00C00F47" w:rsidP="008705D4">
            <w:pPr>
              <w:pStyle w:val="BodyText2"/>
              <w:spacing w:after="0" w:line="240" w:lineRule="auto"/>
              <w:rPr>
                <w:color w:val="000000" w:themeColor="text1"/>
                <w:sz w:val="24"/>
                <w:szCs w:val="24"/>
              </w:rPr>
            </w:pPr>
            <w:r w:rsidRPr="007F3D19">
              <w:rPr>
                <w:sz w:val="24"/>
                <w:szCs w:val="24"/>
              </w:rPr>
              <w:t xml:space="preserve">Marine Geophysical Surveys </w:t>
            </w:r>
            <w:r>
              <w:rPr>
                <w:sz w:val="24"/>
                <w:szCs w:val="24"/>
              </w:rPr>
              <w:t xml:space="preserve">and processing work comprising of </w:t>
            </w:r>
            <w:r w:rsidRPr="007F3D19">
              <w:rPr>
                <w:sz w:val="24"/>
                <w:szCs w:val="24"/>
              </w:rPr>
              <w:t>2</w:t>
            </w:r>
            <w:r>
              <w:rPr>
                <w:sz w:val="24"/>
                <w:szCs w:val="24"/>
              </w:rPr>
              <w:t>D</w:t>
            </w:r>
            <w:r w:rsidRPr="007F3D19">
              <w:rPr>
                <w:sz w:val="24"/>
                <w:szCs w:val="24"/>
              </w:rPr>
              <w:t xml:space="preserve"> Multi Channel Seismic Reflection, Seismic Refraction,</w:t>
            </w:r>
            <w:r>
              <w:rPr>
                <w:sz w:val="24"/>
                <w:szCs w:val="24"/>
              </w:rPr>
              <w:t xml:space="preserve"> </w:t>
            </w:r>
            <w:r w:rsidRPr="007F3D19">
              <w:rPr>
                <w:sz w:val="24"/>
                <w:szCs w:val="24"/>
              </w:rPr>
              <w:t>Gravity</w:t>
            </w:r>
            <w:r>
              <w:rPr>
                <w:sz w:val="24"/>
                <w:szCs w:val="24"/>
              </w:rPr>
              <w:t xml:space="preserve"> &amp; Magnetic with precise positioning and echo-sounding </w:t>
            </w:r>
            <w:r w:rsidRPr="007F3D19">
              <w:rPr>
                <w:color w:val="000000" w:themeColor="text1"/>
                <w:sz w:val="24"/>
                <w:szCs w:val="24"/>
              </w:rPr>
              <w:t>in the Indian Ocean</w:t>
            </w:r>
          </w:p>
          <w:p w:rsidR="00C00F47" w:rsidRPr="007F3D19" w:rsidRDefault="00C00F47" w:rsidP="008705D4">
            <w:pPr>
              <w:pStyle w:val="BodyText2"/>
              <w:spacing w:after="0" w:line="240" w:lineRule="auto"/>
              <w:rPr>
                <w:sz w:val="24"/>
                <w:szCs w:val="24"/>
              </w:rPr>
            </w:pPr>
          </w:p>
        </w:tc>
      </w:tr>
      <w:tr w:rsidR="00EB73FC" w:rsidRPr="007F3D19" w:rsidTr="00B607B8">
        <w:tc>
          <w:tcPr>
            <w:tcW w:w="529" w:type="dxa"/>
          </w:tcPr>
          <w:p w:rsidR="00841D8A" w:rsidRPr="007F3D19" w:rsidRDefault="00841D8A" w:rsidP="00AF2485">
            <w:pPr>
              <w:numPr>
                <w:ilvl w:val="0"/>
                <w:numId w:val="2"/>
              </w:numPr>
              <w:tabs>
                <w:tab w:val="clear" w:pos="720"/>
              </w:tabs>
              <w:spacing w:before="120" w:after="120"/>
              <w:ind w:left="426"/>
              <w:jc w:val="both"/>
              <w:rPr>
                <w:sz w:val="24"/>
                <w:szCs w:val="24"/>
              </w:rPr>
            </w:pPr>
          </w:p>
        </w:tc>
        <w:tc>
          <w:tcPr>
            <w:tcW w:w="2620" w:type="dxa"/>
          </w:tcPr>
          <w:p w:rsidR="00841D8A" w:rsidRPr="007F3D19" w:rsidRDefault="00841D8A" w:rsidP="006A7189">
            <w:pPr>
              <w:spacing w:before="120" w:after="120"/>
              <w:jc w:val="both"/>
              <w:rPr>
                <w:sz w:val="24"/>
                <w:szCs w:val="24"/>
              </w:rPr>
            </w:pPr>
            <w:r w:rsidRPr="007F3D19">
              <w:rPr>
                <w:sz w:val="24"/>
                <w:szCs w:val="24"/>
              </w:rPr>
              <w:t>Area of operation</w:t>
            </w:r>
          </w:p>
        </w:tc>
        <w:tc>
          <w:tcPr>
            <w:tcW w:w="296" w:type="dxa"/>
          </w:tcPr>
          <w:p w:rsidR="00841D8A" w:rsidRPr="007F3D19" w:rsidRDefault="00841D8A" w:rsidP="006A7189">
            <w:pPr>
              <w:spacing w:before="120" w:after="120"/>
              <w:rPr>
                <w:sz w:val="24"/>
                <w:szCs w:val="24"/>
              </w:rPr>
            </w:pPr>
            <w:r w:rsidRPr="007F3D19">
              <w:rPr>
                <w:sz w:val="24"/>
                <w:szCs w:val="24"/>
              </w:rPr>
              <w:t>:</w:t>
            </w:r>
          </w:p>
        </w:tc>
        <w:tc>
          <w:tcPr>
            <w:tcW w:w="5594" w:type="dxa"/>
            <w:gridSpan w:val="2"/>
          </w:tcPr>
          <w:p w:rsidR="00841D8A" w:rsidRPr="007F3D19" w:rsidRDefault="003235DF" w:rsidP="00C00F47">
            <w:pPr>
              <w:spacing w:before="120" w:after="120"/>
              <w:rPr>
                <w:sz w:val="24"/>
                <w:szCs w:val="24"/>
              </w:rPr>
            </w:pPr>
            <w:r w:rsidRPr="007F3D19">
              <w:rPr>
                <w:sz w:val="24"/>
                <w:szCs w:val="24"/>
              </w:rPr>
              <w:t xml:space="preserve">Indian </w:t>
            </w:r>
            <w:r w:rsidR="008B4546" w:rsidRPr="007F3D19">
              <w:rPr>
                <w:sz w:val="24"/>
                <w:szCs w:val="24"/>
              </w:rPr>
              <w:t>Ocean</w:t>
            </w:r>
          </w:p>
        </w:tc>
      </w:tr>
      <w:tr w:rsidR="00EB73FC" w:rsidRPr="007F3D19" w:rsidTr="00B607B8">
        <w:tc>
          <w:tcPr>
            <w:tcW w:w="529" w:type="dxa"/>
          </w:tcPr>
          <w:p w:rsidR="00F415D7" w:rsidRPr="007F3D19" w:rsidRDefault="00F415D7" w:rsidP="00AF2485">
            <w:pPr>
              <w:numPr>
                <w:ilvl w:val="0"/>
                <w:numId w:val="2"/>
              </w:numPr>
              <w:tabs>
                <w:tab w:val="clear" w:pos="720"/>
              </w:tabs>
              <w:spacing w:before="120" w:after="120"/>
              <w:ind w:left="426"/>
              <w:jc w:val="both"/>
              <w:rPr>
                <w:sz w:val="24"/>
                <w:szCs w:val="24"/>
              </w:rPr>
            </w:pPr>
          </w:p>
        </w:tc>
        <w:tc>
          <w:tcPr>
            <w:tcW w:w="2620" w:type="dxa"/>
          </w:tcPr>
          <w:p w:rsidR="00F74428" w:rsidRPr="007F3D19" w:rsidRDefault="00F415D7" w:rsidP="006A7189">
            <w:pPr>
              <w:spacing w:before="120" w:after="120"/>
              <w:rPr>
                <w:sz w:val="24"/>
                <w:szCs w:val="24"/>
              </w:rPr>
            </w:pPr>
            <w:r w:rsidRPr="007F3D19">
              <w:rPr>
                <w:sz w:val="24"/>
                <w:szCs w:val="24"/>
              </w:rPr>
              <w:t>Last date and time for submitting tender</w:t>
            </w:r>
          </w:p>
        </w:tc>
        <w:tc>
          <w:tcPr>
            <w:tcW w:w="296" w:type="dxa"/>
          </w:tcPr>
          <w:p w:rsidR="00F415D7" w:rsidRPr="007F3D19" w:rsidRDefault="00F415D7" w:rsidP="006A7189">
            <w:pPr>
              <w:spacing w:before="120" w:after="120"/>
              <w:rPr>
                <w:sz w:val="24"/>
                <w:szCs w:val="24"/>
              </w:rPr>
            </w:pPr>
            <w:r w:rsidRPr="007F3D19">
              <w:rPr>
                <w:sz w:val="24"/>
                <w:szCs w:val="24"/>
              </w:rPr>
              <w:t>:</w:t>
            </w:r>
          </w:p>
        </w:tc>
        <w:tc>
          <w:tcPr>
            <w:tcW w:w="5594" w:type="dxa"/>
            <w:gridSpan w:val="2"/>
          </w:tcPr>
          <w:p w:rsidR="0087113D" w:rsidRPr="007F3D19" w:rsidRDefault="002601F6" w:rsidP="0087113D">
            <w:pPr>
              <w:spacing w:before="120" w:after="120"/>
              <w:rPr>
                <w:sz w:val="24"/>
                <w:szCs w:val="24"/>
              </w:rPr>
            </w:pPr>
            <w:r w:rsidRPr="007F3D19">
              <w:rPr>
                <w:sz w:val="24"/>
                <w:szCs w:val="24"/>
              </w:rPr>
              <w:t>Monday</w:t>
            </w:r>
            <w:r w:rsidR="0087113D" w:rsidRPr="007F3D19">
              <w:rPr>
                <w:sz w:val="24"/>
                <w:szCs w:val="24"/>
              </w:rPr>
              <w:t xml:space="preserve">, </w:t>
            </w:r>
            <w:r w:rsidR="00431A8F">
              <w:rPr>
                <w:sz w:val="24"/>
                <w:szCs w:val="24"/>
              </w:rPr>
              <w:t>01</w:t>
            </w:r>
            <w:r w:rsidR="00CC3A0C" w:rsidRPr="007F3D19">
              <w:rPr>
                <w:sz w:val="24"/>
                <w:szCs w:val="24"/>
              </w:rPr>
              <w:t xml:space="preserve"> January</w:t>
            </w:r>
            <w:r w:rsidR="007F3D19">
              <w:rPr>
                <w:sz w:val="24"/>
                <w:szCs w:val="24"/>
              </w:rPr>
              <w:t xml:space="preserve"> </w:t>
            </w:r>
            <w:r w:rsidR="00D1672F" w:rsidRPr="007F3D19">
              <w:rPr>
                <w:sz w:val="24"/>
                <w:szCs w:val="24"/>
              </w:rPr>
              <w:t>201</w:t>
            </w:r>
            <w:r w:rsidR="00B40735" w:rsidRPr="007F3D19">
              <w:rPr>
                <w:sz w:val="24"/>
                <w:szCs w:val="24"/>
              </w:rPr>
              <w:t>8</w:t>
            </w:r>
            <w:r w:rsidR="00612FC0">
              <w:rPr>
                <w:sz w:val="24"/>
                <w:szCs w:val="24"/>
              </w:rPr>
              <w:t xml:space="preserve"> at </w:t>
            </w:r>
            <w:r w:rsidR="007C030C" w:rsidRPr="007F3D19">
              <w:rPr>
                <w:sz w:val="24"/>
                <w:szCs w:val="24"/>
              </w:rPr>
              <w:t>140</w:t>
            </w:r>
            <w:r w:rsidR="009B4C63" w:rsidRPr="007F3D19">
              <w:rPr>
                <w:sz w:val="24"/>
                <w:szCs w:val="24"/>
              </w:rPr>
              <w:t xml:space="preserve">0 </w:t>
            </w:r>
            <w:r w:rsidR="0087113D" w:rsidRPr="007F3D19">
              <w:rPr>
                <w:sz w:val="24"/>
                <w:szCs w:val="24"/>
              </w:rPr>
              <w:t xml:space="preserve">hours </w:t>
            </w:r>
            <w:r w:rsidR="007F3D19">
              <w:rPr>
                <w:sz w:val="24"/>
                <w:szCs w:val="24"/>
              </w:rPr>
              <w:t>(</w:t>
            </w:r>
            <w:r w:rsidR="0087113D" w:rsidRPr="007F3D19">
              <w:rPr>
                <w:sz w:val="24"/>
                <w:szCs w:val="24"/>
              </w:rPr>
              <w:t>IST</w:t>
            </w:r>
            <w:r w:rsidR="007F3D19">
              <w:rPr>
                <w:sz w:val="24"/>
                <w:szCs w:val="24"/>
              </w:rPr>
              <w:t>)</w:t>
            </w:r>
          </w:p>
          <w:p w:rsidR="0087113D" w:rsidRPr="007F3D19" w:rsidRDefault="0087113D" w:rsidP="00255B85">
            <w:pPr>
              <w:spacing w:before="120" w:after="120"/>
              <w:rPr>
                <w:sz w:val="24"/>
                <w:szCs w:val="24"/>
              </w:rPr>
            </w:pPr>
          </w:p>
        </w:tc>
      </w:tr>
      <w:tr w:rsidR="00EB73FC" w:rsidRPr="007F3D19" w:rsidTr="002D0962">
        <w:tc>
          <w:tcPr>
            <w:tcW w:w="529" w:type="dxa"/>
          </w:tcPr>
          <w:p w:rsidR="00F415D7" w:rsidRPr="007F3D19" w:rsidRDefault="00F415D7" w:rsidP="00AF2485">
            <w:pPr>
              <w:numPr>
                <w:ilvl w:val="0"/>
                <w:numId w:val="2"/>
              </w:numPr>
              <w:tabs>
                <w:tab w:val="clear" w:pos="720"/>
              </w:tabs>
              <w:spacing w:before="120" w:after="120"/>
              <w:ind w:left="426"/>
              <w:jc w:val="both"/>
              <w:rPr>
                <w:sz w:val="24"/>
                <w:szCs w:val="24"/>
              </w:rPr>
            </w:pPr>
          </w:p>
        </w:tc>
        <w:tc>
          <w:tcPr>
            <w:tcW w:w="2620" w:type="dxa"/>
          </w:tcPr>
          <w:p w:rsidR="00F415D7" w:rsidRPr="007F3D19" w:rsidRDefault="00F74428" w:rsidP="00F74428">
            <w:pPr>
              <w:spacing w:before="120" w:after="120"/>
              <w:rPr>
                <w:sz w:val="24"/>
                <w:szCs w:val="24"/>
              </w:rPr>
            </w:pPr>
            <w:r w:rsidRPr="007F3D19">
              <w:rPr>
                <w:sz w:val="24"/>
                <w:szCs w:val="24"/>
              </w:rPr>
              <w:t>D</w:t>
            </w:r>
            <w:r w:rsidR="00F415D7" w:rsidRPr="007F3D19">
              <w:rPr>
                <w:sz w:val="24"/>
                <w:szCs w:val="24"/>
              </w:rPr>
              <w:t xml:space="preserve">ate and time of </w:t>
            </w:r>
            <w:r w:rsidRPr="007F3D19">
              <w:rPr>
                <w:sz w:val="24"/>
                <w:szCs w:val="24"/>
              </w:rPr>
              <w:t>opening of bids</w:t>
            </w:r>
          </w:p>
        </w:tc>
        <w:tc>
          <w:tcPr>
            <w:tcW w:w="296" w:type="dxa"/>
          </w:tcPr>
          <w:p w:rsidR="00F415D7" w:rsidRPr="007F3D19" w:rsidRDefault="00F415D7" w:rsidP="006A7189">
            <w:pPr>
              <w:spacing w:before="120" w:after="120"/>
              <w:ind w:left="-43"/>
              <w:rPr>
                <w:sz w:val="24"/>
                <w:szCs w:val="24"/>
              </w:rPr>
            </w:pPr>
            <w:r w:rsidRPr="007F3D19">
              <w:rPr>
                <w:sz w:val="24"/>
                <w:szCs w:val="24"/>
              </w:rPr>
              <w:t>:</w:t>
            </w:r>
          </w:p>
        </w:tc>
        <w:tc>
          <w:tcPr>
            <w:tcW w:w="2617" w:type="dxa"/>
          </w:tcPr>
          <w:p w:rsidR="00F415D7" w:rsidRPr="007F3D19" w:rsidRDefault="00CD7C1C" w:rsidP="00AF2485">
            <w:pPr>
              <w:numPr>
                <w:ilvl w:val="0"/>
                <w:numId w:val="1"/>
              </w:numPr>
              <w:tabs>
                <w:tab w:val="clear" w:pos="720"/>
              </w:tabs>
              <w:ind w:left="317"/>
              <w:rPr>
                <w:sz w:val="24"/>
                <w:szCs w:val="24"/>
              </w:rPr>
            </w:pPr>
            <w:r w:rsidRPr="007F3D19">
              <w:rPr>
                <w:sz w:val="24"/>
                <w:szCs w:val="24"/>
              </w:rPr>
              <w:t>Techn</w:t>
            </w:r>
            <w:r w:rsidR="002A1683" w:rsidRPr="007F3D19">
              <w:rPr>
                <w:sz w:val="24"/>
                <w:szCs w:val="24"/>
              </w:rPr>
              <w:t>o commercial</w:t>
            </w:r>
            <w:r w:rsidR="00F415D7" w:rsidRPr="007F3D19">
              <w:rPr>
                <w:sz w:val="24"/>
                <w:szCs w:val="24"/>
              </w:rPr>
              <w:t xml:space="preserve"> Bid</w:t>
            </w:r>
          </w:p>
          <w:p w:rsidR="003F545D" w:rsidRPr="007F3D19" w:rsidRDefault="003F545D" w:rsidP="003F545D">
            <w:pPr>
              <w:ind w:left="317"/>
              <w:rPr>
                <w:sz w:val="24"/>
                <w:szCs w:val="24"/>
              </w:rPr>
            </w:pPr>
          </w:p>
          <w:p w:rsidR="003F545D" w:rsidRPr="007F3D19" w:rsidRDefault="003F545D" w:rsidP="003F545D">
            <w:pPr>
              <w:ind w:left="317"/>
              <w:rPr>
                <w:sz w:val="24"/>
                <w:szCs w:val="24"/>
              </w:rPr>
            </w:pPr>
          </w:p>
          <w:p w:rsidR="00F415D7" w:rsidRPr="007F3D19" w:rsidRDefault="002A1683" w:rsidP="007F3D19">
            <w:pPr>
              <w:numPr>
                <w:ilvl w:val="0"/>
                <w:numId w:val="1"/>
              </w:numPr>
              <w:tabs>
                <w:tab w:val="clear" w:pos="720"/>
              </w:tabs>
              <w:ind w:left="317"/>
              <w:rPr>
                <w:sz w:val="24"/>
                <w:szCs w:val="24"/>
              </w:rPr>
            </w:pPr>
            <w:r w:rsidRPr="007F3D19">
              <w:rPr>
                <w:sz w:val="24"/>
                <w:szCs w:val="24"/>
              </w:rPr>
              <w:t xml:space="preserve">Price </w:t>
            </w:r>
            <w:r w:rsidR="00F74428" w:rsidRPr="007F3D19">
              <w:rPr>
                <w:sz w:val="24"/>
                <w:szCs w:val="24"/>
              </w:rPr>
              <w:t>bid</w:t>
            </w:r>
            <w:r w:rsidR="00F415D7" w:rsidRPr="007F3D19">
              <w:rPr>
                <w:sz w:val="24"/>
                <w:szCs w:val="24"/>
              </w:rPr>
              <w:t xml:space="preserve">  </w:t>
            </w:r>
            <w:r w:rsidR="00845BEF" w:rsidRPr="007F3D19">
              <w:rPr>
                <w:sz w:val="24"/>
                <w:szCs w:val="24"/>
              </w:rPr>
              <w:t xml:space="preserve">(for </w:t>
            </w:r>
            <w:r w:rsidR="007F3D19">
              <w:rPr>
                <w:sz w:val="24"/>
                <w:szCs w:val="24"/>
              </w:rPr>
              <w:t>t</w:t>
            </w:r>
            <w:r w:rsidR="00845BEF" w:rsidRPr="007F3D19">
              <w:rPr>
                <w:sz w:val="24"/>
                <w:szCs w:val="24"/>
              </w:rPr>
              <w:t xml:space="preserve">echnically qualified </w:t>
            </w:r>
            <w:r w:rsidR="007F3D19">
              <w:rPr>
                <w:sz w:val="24"/>
                <w:szCs w:val="24"/>
              </w:rPr>
              <w:t>bidder</w:t>
            </w:r>
            <w:r w:rsidR="00845BEF" w:rsidRPr="007F3D19">
              <w:rPr>
                <w:sz w:val="24"/>
                <w:szCs w:val="24"/>
              </w:rPr>
              <w:t>s)</w:t>
            </w:r>
            <w:r w:rsidR="00F415D7" w:rsidRPr="007F3D19">
              <w:rPr>
                <w:sz w:val="24"/>
                <w:szCs w:val="24"/>
              </w:rPr>
              <w:t xml:space="preserve">           </w:t>
            </w:r>
          </w:p>
        </w:tc>
        <w:tc>
          <w:tcPr>
            <w:tcW w:w="2977" w:type="dxa"/>
          </w:tcPr>
          <w:p w:rsidR="00F415D7" w:rsidRPr="007F3D19" w:rsidRDefault="002601F6" w:rsidP="003F545D">
            <w:pPr>
              <w:rPr>
                <w:sz w:val="24"/>
                <w:szCs w:val="24"/>
              </w:rPr>
            </w:pPr>
            <w:r w:rsidRPr="007F3D19">
              <w:rPr>
                <w:sz w:val="24"/>
                <w:szCs w:val="24"/>
              </w:rPr>
              <w:t>Tuesday</w:t>
            </w:r>
            <w:r w:rsidR="00DF25ED" w:rsidRPr="007F3D19">
              <w:rPr>
                <w:sz w:val="24"/>
                <w:szCs w:val="24"/>
              </w:rPr>
              <w:t xml:space="preserve">, </w:t>
            </w:r>
            <w:r w:rsidR="00431A8F">
              <w:rPr>
                <w:sz w:val="24"/>
                <w:szCs w:val="24"/>
              </w:rPr>
              <w:t>02</w:t>
            </w:r>
            <w:r w:rsidR="007F3D19">
              <w:rPr>
                <w:sz w:val="24"/>
                <w:szCs w:val="24"/>
              </w:rPr>
              <w:t xml:space="preserve"> </w:t>
            </w:r>
            <w:r w:rsidR="00CC3A0C" w:rsidRPr="007F3D19">
              <w:rPr>
                <w:sz w:val="24"/>
                <w:szCs w:val="24"/>
              </w:rPr>
              <w:t>January</w:t>
            </w:r>
            <w:r w:rsidR="005975A8" w:rsidRPr="007F3D19">
              <w:rPr>
                <w:sz w:val="24"/>
                <w:szCs w:val="24"/>
              </w:rPr>
              <w:t xml:space="preserve"> </w:t>
            </w:r>
            <w:r w:rsidR="008705D4" w:rsidRPr="007F3D19">
              <w:rPr>
                <w:sz w:val="24"/>
                <w:szCs w:val="24"/>
              </w:rPr>
              <w:t>201</w:t>
            </w:r>
            <w:r w:rsidR="004622EF" w:rsidRPr="007F3D19">
              <w:rPr>
                <w:sz w:val="24"/>
                <w:szCs w:val="24"/>
              </w:rPr>
              <w:t>8</w:t>
            </w:r>
            <w:r w:rsidR="007C030C" w:rsidRPr="007F3D19">
              <w:rPr>
                <w:sz w:val="24"/>
                <w:szCs w:val="24"/>
              </w:rPr>
              <w:t xml:space="preserve">  at 15</w:t>
            </w:r>
            <w:r w:rsidR="009B4C63" w:rsidRPr="007F3D19">
              <w:rPr>
                <w:sz w:val="24"/>
                <w:szCs w:val="24"/>
              </w:rPr>
              <w:t xml:space="preserve">00 hours </w:t>
            </w:r>
            <w:r w:rsidR="007F3D19">
              <w:rPr>
                <w:sz w:val="24"/>
                <w:szCs w:val="24"/>
              </w:rPr>
              <w:t>(</w:t>
            </w:r>
            <w:r w:rsidR="00F415D7" w:rsidRPr="007F3D19">
              <w:rPr>
                <w:sz w:val="24"/>
                <w:szCs w:val="24"/>
              </w:rPr>
              <w:t>IST</w:t>
            </w:r>
            <w:r w:rsidR="007F3D19">
              <w:rPr>
                <w:sz w:val="24"/>
                <w:szCs w:val="24"/>
              </w:rPr>
              <w:t>)</w:t>
            </w:r>
          </w:p>
          <w:p w:rsidR="003F545D" w:rsidRPr="007F3D19" w:rsidRDefault="003F545D" w:rsidP="003F545D">
            <w:pPr>
              <w:rPr>
                <w:sz w:val="24"/>
                <w:szCs w:val="24"/>
              </w:rPr>
            </w:pPr>
          </w:p>
          <w:p w:rsidR="002A1683" w:rsidRPr="007F3D19" w:rsidRDefault="002A1683" w:rsidP="00A36D0F">
            <w:pPr>
              <w:rPr>
                <w:sz w:val="24"/>
                <w:szCs w:val="24"/>
              </w:rPr>
            </w:pPr>
          </w:p>
          <w:p w:rsidR="00A36D0F" w:rsidRPr="007F3D19" w:rsidRDefault="00DF25ED" w:rsidP="00A36D0F">
            <w:pPr>
              <w:rPr>
                <w:sz w:val="24"/>
                <w:szCs w:val="24"/>
              </w:rPr>
            </w:pPr>
            <w:r w:rsidRPr="007F3D19">
              <w:rPr>
                <w:sz w:val="24"/>
                <w:szCs w:val="24"/>
              </w:rPr>
              <w:t>S</w:t>
            </w:r>
            <w:r w:rsidR="00845BEF" w:rsidRPr="007F3D19">
              <w:rPr>
                <w:sz w:val="24"/>
                <w:szCs w:val="24"/>
              </w:rPr>
              <w:t>hall</w:t>
            </w:r>
            <w:r w:rsidR="00F415D7" w:rsidRPr="007F3D19">
              <w:rPr>
                <w:sz w:val="24"/>
                <w:szCs w:val="24"/>
              </w:rPr>
              <w:t xml:space="preserve"> be informed later</w:t>
            </w:r>
            <w:r w:rsidRPr="007F3D19">
              <w:rPr>
                <w:sz w:val="24"/>
                <w:szCs w:val="24"/>
              </w:rPr>
              <w:t xml:space="preserve"> to the technically qualified bidders.</w:t>
            </w:r>
          </w:p>
        </w:tc>
      </w:tr>
      <w:tr w:rsidR="00EB73FC" w:rsidRPr="007F3D19" w:rsidTr="00A36D0F">
        <w:tc>
          <w:tcPr>
            <w:tcW w:w="529" w:type="dxa"/>
          </w:tcPr>
          <w:p w:rsidR="00F415D7" w:rsidRPr="007F3D19" w:rsidRDefault="00F415D7" w:rsidP="00AF2485">
            <w:pPr>
              <w:numPr>
                <w:ilvl w:val="0"/>
                <w:numId w:val="2"/>
              </w:numPr>
              <w:tabs>
                <w:tab w:val="clear" w:pos="720"/>
              </w:tabs>
              <w:spacing w:before="120" w:after="120"/>
              <w:ind w:left="426"/>
              <w:jc w:val="both"/>
              <w:rPr>
                <w:sz w:val="24"/>
                <w:szCs w:val="24"/>
              </w:rPr>
            </w:pPr>
          </w:p>
        </w:tc>
        <w:tc>
          <w:tcPr>
            <w:tcW w:w="2620" w:type="dxa"/>
          </w:tcPr>
          <w:p w:rsidR="006C5870" w:rsidRPr="007F3D19" w:rsidRDefault="00F415D7" w:rsidP="000C534B">
            <w:pPr>
              <w:spacing w:before="120" w:after="120"/>
              <w:jc w:val="both"/>
              <w:rPr>
                <w:sz w:val="24"/>
                <w:szCs w:val="24"/>
              </w:rPr>
            </w:pPr>
            <w:r w:rsidRPr="007F3D19">
              <w:rPr>
                <w:sz w:val="24"/>
                <w:szCs w:val="24"/>
              </w:rPr>
              <w:t>Bid Bond</w:t>
            </w:r>
            <w:r w:rsidR="000C534B" w:rsidRPr="007F3D19">
              <w:rPr>
                <w:sz w:val="24"/>
                <w:szCs w:val="24"/>
              </w:rPr>
              <w:t>/EMD from a Scheduled Bank in India or foreign bank having branch in India</w:t>
            </w:r>
            <w:r w:rsidR="006C5870" w:rsidRPr="007F3D19">
              <w:rPr>
                <w:sz w:val="24"/>
                <w:szCs w:val="24"/>
              </w:rPr>
              <w:t xml:space="preserve"> </w:t>
            </w:r>
          </w:p>
          <w:p w:rsidR="006C5870" w:rsidRPr="007F3D19" w:rsidRDefault="006C5870" w:rsidP="000C534B">
            <w:pPr>
              <w:spacing w:before="120" w:after="120"/>
              <w:jc w:val="both"/>
              <w:rPr>
                <w:sz w:val="24"/>
                <w:szCs w:val="24"/>
              </w:rPr>
            </w:pPr>
          </w:p>
          <w:p w:rsidR="00F415D7" w:rsidRPr="007F3D19" w:rsidRDefault="00F415D7" w:rsidP="000C534B">
            <w:pPr>
              <w:spacing w:before="120" w:after="120"/>
              <w:jc w:val="both"/>
              <w:rPr>
                <w:sz w:val="24"/>
                <w:szCs w:val="24"/>
              </w:rPr>
            </w:pPr>
          </w:p>
        </w:tc>
        <w:tc>
          <w:tcPr>
            <w:tcW w:w="296" w:type="dxa"/>
          </w:tcPr>
          <w:p w:rsidR="00F415D7" w:rsidRPr="007F3D19" w:rsidRDefault="00F415D7" w:rsidP="006A7189">
            <w:pPr>
              <w:spacing w:before="120" w:after="120"/>
              <w:rPr>
                <w:sz w:val="24"/>
                <w:szCs w:val="24"/>
              </w:rPr>
            </w:pPr>
            <w:r w:rsidRPr="007F3D19">
              <w:rPr>
                <w:sz w:val="24"/>
                <w:szCs w:val="24"/>
              </w:rPr>
              <w:t>:</w:t>
            </w:r>
          </w:p>
        </w:tc>
        <w:tc>
          <w:tcPr>
            <w:tcW w:w="5594" w:type="dxa"/>
            <w:gridSpan w:val="2"/>
            <w:vAlign w:val="bottom"/>
          </w:tcPr>
          <w:p w:rsidR="00D73BE3" w:rsidRPr="007F3D19" w:rsidRDefault="007F3D19" w:rsidP="00A36D0F">
            <w:pPr>
              <w:widowControl w:val="0"/>
              <w:tabs>
                <w:tab w:val="left" w:pos="-5103"/>
              </w:tabs>
              <w:autoSpaceDE w:val="0"/>
              <w:autoSpaceDN w:val="0"/>
              <w:adjustRightInd w:val="0"/>
              <w:spacing w:line="276" w:lineRule="auto"/>
              <w:jc w:val="both"/>
              <w:rPr>
                <w:sz w:val="24"/>
                <w:szCs w:val="24"/>
              </w:rPr>
            </w:pPr>
            <w:r>
              <w:rPr>
                <w:sz w:val="24"/>
                <w:szCs w:val="24"/>
              </w:rPr>
              <w:t>F</w:t>
            </w:r>
            <w:r w:rsidR="00D73BE3" w:rsidRPr="007F3D19">
              <w:rPr>
                <w:sz w:val="24"/>
                <w:szCs w:val="24"/>
              </w:rPr>
              <w:t>oreign bidder</w:t>
            </w:r>
            <w:r>
              <w:rPr>
                <w:sz w:val="24"/>
                <w:szCs w:val="24"/>
              </w:rPr>
              <w:t>s</w:t>
            </w:r>
            <w:r w:rsidR="00D73BE3" w:rsidRPr="007F3D19">
              <w:rPr>
                <w:sz w:val="24"/>
                <w:szCs w:val="24"/>
              </w:rPr>
              <w:t xml:space="preserve"> should submit EMD for an amount of </w:t>
            </w:r>
            <w:r w:rsidR="00F415D7" w:rsidRPr="007F3D19">
              <w:rPr>
                <w:sz w:val="24"/>
                <w:szCs w:val="24"/>
              </w:rPr>
              <w:t xml:space="preserve">INR </w:t>
            </w:r>
            <w:r w:rsidR="00612FC0">
              <w:rPr>
                <w:sz w:val="24"/>
                <w:szCs w:val="24"/>
              </w:rPr>
              <w:t>1,00</w:t>
            </w:r>
            <w:r w:rsidR="00190876" w:rsidRPr="007F3D19">
              <w:rPr>
                <w:sz w:val="24"/>
                <w:szCs w:val="24"/>
              </w:rPr>
              <w:t>,00,000</w:t>
            </w:r>
            <w:r w:rsidR="00026DBA" w:rsidRPr="007F3D19">
              <w:rPr>
                <w:sz w:val="24"/>
                <w:szCs w:val="24"/>
              </w:rPr>
              <w:t>/-</w:t>
            </w:r>
            <w:r w:rsidR="00F05ECF" w:rsidRPr="007F3D19">
              <w:rPr>
                <w:sz w:val="24"/>
                <w:szCs w:val="24"/>
              </w:rPr>
              <w:t xml:space="preserve"> </w:t>
            </w:r>
            <w:r w:rsidR="00A06A44" w:rsidRPr="007F3D19">
              <w:rPr>
                <w:sz w:val="24"/>
                <w:szCs w:val="24"/>
              </w:rPr>
              <w:t>or</w:t>
            </w:r>
            <w:r w:rsidR="0003603C" w:rsidRPr="007F3D19">
              <w:rPr>
                <w:sz w:val="24"/>
                <w:szCs w:val="24"/>
              </w:rPr>
              <w:t xml:space="preserve"> </w:t>
            </w:r>
            <w:r w:rsidR="00F415D7" w:rsidRPr="007F3D19">
              <w:rPr>
                <w:sz w:val="24"/>
                <w:szCs w:val="24"/>
              </w:rPr>
              <w:t>US</w:t>
            </w:r>
            <w:r w:rsidR="00612FC0">
              <w:rPr>
                <w:sz w:val="24"/>
                <w:szCs w:val="24"/>
              </w:rPr>
              <w:t>D</w:t>
            </w:r>
            <w:r w:rsidR="00DE715A" w:rsidRPr="007F3D19">
              <w:rPr>
                <w:sz w:val="24"/>
                <w:szCs w:val="24"/>
              </w:rPr>
              <w:t xml:space="preserve"> </w:t>
            </w:r>
            <w:r w:rsidR="00612FC0">
              <w:rPr>
                <w:sz w:val="24"/>
                <w:szCs w:val="24"/>
              </w:rPr>
              <w:t>160</w:t>
            </w:r>
            <w:r w:rsidR="00A06A44" w:rsidRPr="007F3D19">
              <w:rPr>
                <w:sz w:val="24"/>
                <w:szCs w:val="24"/>
              </w:rPr>
              <w:t>,</w:t>
            </w:r>
            <w:r w:rsidR="004F160F" w:rsidRPr="007F3D19">
              <w:rPr>
                <w:sz w:val="24"/>
                <w:szCs w:val="24"/>
              </w:rPr>
              <w:t>000</w:t>
            </w:r>
            <w:r w:rsidR="00190876" w:rsidRPr="007F3D19">
              <w:rPr>
                <w:sz w:val="24"/>
                <w:szCs w:val="24"/>
              </w:rPr>
              <w:t xml:space="preserve"> </w:t>
            </w:r>
            <w:r w:rsidR="007E6D8E" w:rsidRPr="007F3D19">
              <w:rPr>
                <w:sz w:val="24"/>
                <w:szCs w:val="24"/>
              </w:rPr>
              <w:t>in</w:t>
            </w:r>
            <w:r w:rsidR="00A60203" w:rsidRPr="007F3D19">
              <w:rPr>
                <w:sz w:val="24"/>
                <w:szCs w:val="24"/>
              </w:rPr>
              <w:t xml:space="preserve"> </w:t>
            </w:r>
            <w:r w:rsidR="00A36D0F" w:rsidRPr="007F3D19">
              <w:rPr>
                <w:sz w:val="24"/>
                <w:szCs w:val="24"/>
              </w:rPr>
              <w:t xml:space="preserve">the </w:t>
            </w:r>
            <w:r w:rsidR="007E6D8E" w:rsidRPr="007F3D19">
              <w:rPr>
                <w:sz w:val="24"/>
                <w:szCs w:val="24"/>
              </w:rPr>
              <w:t xml:space="preserve">form of </w:t>
            </w:r>
            <w:r w:rsidR="00F74428" w:rsidRPr="007F3D19">
              <w:rPr>
                <w:sz w:val="24"/>
                <w:szCs w:val="24"/>
              </w:rPr>
              <w:t xml:space="preserve"> Bank Guarantee</w:t>
            </w:r>
            <w:r w:rsidR="00D73BE3" w:rsidRPr="007F3D19">
              <w:rPr>
                <w:sz w:val="24"/>
                <w:szCs w:val="24"/>
              </w:rPr>
              <w:t xml:space="preserve"> (BG)</w:t>
            </w:r>
            <w:r w:rsidR="00992692" w:rsidRPr="007F3D19">
              <w:rPr>
                <w:sz w:val="24"/>
                <w:szCs w:val="24"/>
              </w:rPr>
              <w:t xml:space="preserve"> only</w:t>
            </w:r>
            <w:r w:rsidR="004F65AF" w:rsidRPr="007F3D19">
              <w:rPr>
                <w:sz w:val="24"/>
                <w:szCs w:val="24"/>
              </w:rPr>
              <w:t xml:space="preserve"> </w:t>
            </w:r>
            <w:r w:rsidR="006C5870" w:rsidRPr="007F3D19">
              <w:rPr>
                <w:sz w:val="24"/>
                <w:szCs w:val="24"/>
              </w:rPr>
              <w:t xml:space="preserve">as per prescribed format given in Annexure-V </w:t>
            </w:r>
            <w:r w:rsidR="004F65AF" w:rsidRPr="007F3D19">
              <w:rPr>
                <w:sz w:val="24"/>
                <w:szCs w:val="24"/>
              </w:rPr>
              <w:t>from any Scheduled Bank in India or foreign bank having branch in India</w:t>
            </w:r>
            <w:r w:rsidR="00F74428" w:rsidRPr="007F3D19">
              <w:rPr>
                <w:sz w:val="24"/>
                <w:szCs w:val="24"/>
              </w:rPr>
              <w:t>.</w:t>
            </w:r>
            <w:r w:rsidR="00D73BE3" w:rsidRPr="007F3D19">
              <w:rPr>
                <w:sz w:val="24"/>
                <w:szCs w:val="24"/>
              </w:rPr>
              <w:t xml:space="preserve"> </w:t>
            </w:r>
          </w:p>
          <w:p w:rsidR="00F415D7" w:rsidRPr="007F3D19" w:rsidRDefault="00D73BE3" w:rsidP="00915668">
            <w:pPr>
              <w:widowControl w:val="0"/>
              <w:tabs>
                <w:tab w:val="left" w:pos="-5103"/>
              </w:tabs>
              <w:autoSpaceDE w:val="0"/>
              <w:autoSpaceDN w:val="0"/>
              <w:adjustRightInd w:val="0"/>
              <w:spacing w:line="276" w:lineRule="auto"/>
              <w:jc w:val="both"/>
              <w:rPr>
                <w:sz w:val="24"/>
                <w:szCs w:val="24"/>
              </w:rPr>
            </w:pPr>
            <w:r w:rsidRPr="007F3D19">
              <w:rPr>
                <w:sz w:val="24"/>
                <w:szCs w:val="24"/>
              </w:rPr>
              <w:t>Indian bidders can submit the above indicated EMD amount either in the form</w:t>
            </w:r>
            <w:r w:rsidR="00740A2C" w:rsidRPr="007F3D19">
              <w:rPr>
                <w:sz w:val="24"/>
                <w:szCs w:val="24"/>
              </w:rPr>
              <w:t xml:space="preserve"> </w:t>
            </w:r>
            <w:r w:rsidRPr="007F3D19">
              <w:rPr>
                <w:sz w:val="24"/>
                <w:szCs w:val="24"/>
              </w:rPr>
              <w:t>of Bank Guarantee (BG)</w:t>
            </w:r>
            <w:r w:rsidR="006C5870" w:rsidRPr="007F3D19">
              <w:rPr>
                <w:sz w:val="24"/>
                <w:szCs w:val="24"/>
              </w:rPr>
              <w:t xml:space="preserve"> as per prescribed format given in Annexure-V</w:t>
            </w:r>
            <w:r w:rsidRPr="007F3D19">
              <w:rPr>
                <w:sz w:val="24"/>
                <w:szCs w:val="24"/>
              </w:rPr>
              <w:t xml:space="preserve"> or Demand Draft (DD) drawn </w:t>
            </w:r>
            <w:r w:rsidR="002A1683" w:rsidRPr="007F3D19">
              <w:rPr>
                <w:sz w:val="24"/>
                <w:szCs w:val="24"/>
              </w:rPr>
              <w:t xml:space="preserve">in favour of </w:t>
            </w:r>
            <w:r w:rsidRPr="007F3D19">
              <w:rPr>
                <w:sz w:val="24"/>
                <w:szCs w:val="24"/>
              </w:rPr>
              <w:t xml:space="preserve">NCAOR payable at Goa. </w:t>
            </w:r>
            <w:r w:rsidR="00740A2C" w:rsidRPr="007F3D19">
              <w:rPr>
                <w:b/>
                <w:sz w:val="24"/>
                <w:szCs w:val="24"/>
              </w:rPr>
              <w:t xml:space="preserve">The Original DD/BG towards EMD should </w:t>
            </w:r>
            <w:r w:rsidR="00915668" w:rsidRPr="007F3D19">
              <w:rPr>
                <w:b/>
                <w:sz w:val="24"/>
                <w:szCs w:val="24"/>
              </w:rPr>
              <w:t>be enclosed along with the techno commercial bid</w:t>
            </w:r>
            <w:r w:rsidR="00740A2C" w:rsidRPr="007F3D19">
              <w:rPr>
                <w:b/>
                <w:sz w:val="24"/>
                <w:szCs w:val="24"/>
              </w:rPr>
              <w:t xml:space="preserve"> </w:t>
            </w:r>
            <w:r w:rsidR="00915668" w:rsidRPr="007F3D19">
              <w:rPr>
                <w:b/>
                <w:sz w:val="24"/>
                <w:szCs w:val="24"/>
              </w:rPr>
              <w:t xml:space="preserve">and submitted to </w:t>
            </w:r>
            <w:r w:rsidR="00740A2C" w:rsidRPr="007F3D19">
              <w:rPr>
                <w:b/>
                <w:sz w:val="24"/>
                <w:szCs w:val="24"/>
              </w:rPr>
              <w:t xml:space="preserve">NCAOR </w:t>
            </w:r>
            <w:r w:rsidR="00740A2C" w:rsidRPr="007F3D19">
              <w:rPr>
                <w:sz w:val="24"/>
                <w:szCs w:val="24"/>
              </w:rPr>
              <w:t>within the bid submission date.</w:t>
            </w:r>
            <w:r w:rsidR="00A36D0F" w:rsidRPr="007F3D19">
              <w:rPr>
                <w:sz w:val="24"/>
                <w:szCs w:val="24"/>
              </w:rPr>
              <w:t xml:space="preserve"> </w:t>
            </w:r>
            <w:r w:rsidR="00740A2C" w:rsidRPr="007F3D19">
              <w:rPr>
                <w:b/>
                <w:sz w:val="24"/>
                <w:szCs w:val="24"/>
              </w:rPr>
              <w:lastRenderedPageBreak/>
              <w:t>Bids received without EMD will be rejected.</w:t>
            </w:r>
          </w:p>
        </w:tc>
      </w:tr>
      <w:tr w:rsidR="00EB73FC" w:rsidRPr="007F3D19" w:rsidTr="00B607B8">
        <w:trPr>
          <w:trHeight w:val="555"/>
        </w:trPr>
        <w:tc>
          <w:tcPr>
            <w:tcW w:w="529" w:type="dxa"/>
          </w:tcPr>
          <w:p w:rsidR="00F415D7" w:rsidRPr="007F3D19" w:rsidRDefault="00F415D7" w:rsidP="00AF2485">
            <w:pPr>
              <w:numPr>
                <w:ilvl w:val="0"/>
                <w:numId w:val="2"/>
              </w:numPr>
              <w:tabs>
                <w:tab w:val="clear" w:pos="720"/>
              </w:tabs>
              <w:spacing w:before="120" w:after="120"/>
              <w:ind w:left="426"/>
              <w:jc w:val="both"/>
              <w:rPr>
                <w:sz w:val="24"/>
                <w:szCs w:val="24"/>
              </w:rPr>
            </w:pPr>
          </w:p>
        </w:tc>
        <w:tc>
          <w:tcPr>
            <w:tcW w:w="2620" w:type="dxa"/>
          </w:tcPr>
          <w:p w:rsidR="00F415D7" w:rsidRPr="007F3D19" w:rsidRDefault="00F415D7" w:rsidP="006A7189">
            <w:pPr>
              <w:spacing w:before="120" w:after="120"/>
              <w:rPr>
                <w:sz w:val="24"/>
                <w:szCs w:val="24"/>
              </w:rPr>
            </w:pPr>
            <w:r w:rsidRPr="007F3D19">
              <w:rPr>
                <w:sz w:val="24"/>
                <w:szCs w:val="24"/>
              </w:rPr>
              <w:t xml:space="preserve">Bid validity </w:t>
            </w:r>
          </w:p>
        </w:tc>
        <w:tc>
          <w:tcPr>
            <w:tcW w:w="296" w:type="dxa"/>
          </w:tcPr>
          <w:p w:rsidR="00F415D7" w:rsidRPr="007F3D19" w:rsidRDefault="00F415D7" w:rsidP="006A7189">
            <w:pPr>
              <w:spacing w:before="120" w:after="120"/>
              <w:rPr>
                <w:sz w:val="24"/>
                <w:szCs w:val="24"/>
              </w:rPr>
            </w:pPr>
            <w:r w:rsidRPr="007F3D19">
              <w:rPr>
                <w:sz w:val="24"/>
                <w:szCs w:val="24"/>
              </w:rPr>
              <w:t>:</w:t>
            </w:r>
          </w:p>
        </w:tc>
        <w:tc>
          <w:tcPr>
            <w:tcW w:w="5594" w:type="dxa"/>
            <w:gridSpan w:val="2"/>
          </w:tcPr>
          <w:p w:rsidR="00F415D7" w:rsidRPr="007F3D19" w:rsidRDefault="00995468" w:rsidP="006C06B8">
            <w:pPr>
              <w:spacing w:before="120" w:after="120"/>
              <w:rPr>
                <w:sz w:val="24"/>
                <w:szCs w:val="24"/>
              </w:rPr>
            </w:pPr>
            <w:r w:rsidRPr="007F3D19">
              <w:rPr>
                <w:sz w:val="24"/>
                <w:szCs w:val="24"/>
              </w:rPr>
              <w:t>9</w:t>
            </w:r>
            <w:r w:rsidR="005C6AFB" w:rsidRPr="007F3D19">
              <w:rPr>
                <w:sz w:val="24"/>
                <w:szCs w:val="24"/>
              </w:rPr>
              <w:t>0</w:t>
            </w:r>
            <w:r w:rsidR="00AE24E5" w:rsidRPr="007F3D19">
              <w:rPr>
                <w:sz w:val="24"/>
                <w:szCs w:val="24"/>
              </w:rPr>
              <w:t xml:space="preserve"> </w:t>
            </w:r>
            <w:r w:rsidR="00F415D7" w:rsidRPr="007F3D19">
              <w:rPr>
                <w:sz w:val="24"/>
                <w:szCs w:val="24"/>
              </w:rPr>
              <w:t xml:space="preserve">days </w:t>
            </w:r>
            <w:r w:rsidR="005C6AFB" w:rsidRPr="007F3D19">
              <w:rPr>
                <w:sz w:val="24"/>
                <w:szCs w:val="24"/>
              </w:rPr>
              <w:t xml:space="preserve">from the </w:t>
            </w:r>
            <w:r w:rsidR="006C06B8" w:rsidRPr="007F3D19">
              <w:rPr>
                <w:sz w:val="24"/>
                <w:szCs w:val="24"/>
              </w:rPr>
              <w:t>last date of submission of bid</w:t>
            </w:r>
            <w:r w:rsidR="00F415D7" w:rsidRPr="007F3D19">
              <w:rPr>
                <w:sz w:val="24"/>
                <w:szCs w:val="24"/>
              </w:rPr>
              <w:t>.</w:t>
            </w:r>
          </w:p>
        </w:tc>
      </w:tr>
      <w:tr w:rsidR="00EB73FC" w:rsidRPr="007F3D19" w:rsidTr="00B607B8">
        <w:tc>
          <w:tcPr>
            <w:tcW w:w="529" w:type="dxa"/>
          </w:tcPr>
          <w:p w:rsidR="00F415D7" w:rsidRPr="007F3D19" w:rsidRDefault="00F415D7" w:rsidP="00AF2485">
            <w:pPr>
              <w:numPr>
                <w:ilvl w:val="0"/>
                <w:numId w:val="2"/>
              </w:numPr>
              <w:tabs>
                <w:tab w:val="clear" w:pos="720"/>
              </w:tabs>
              <w:spacing w:before="120" w:after="120"/>
              <w:ind w:left="426"/>
              <w:jc w:val="both"/>
              <w:rPr>
                <w:sz w:val="24"/>
                <w:szCs w:val="24"/>
              </w:rPr>
            </w:pPr>
          </w:p>
        </w:tc>
        <w:tc>
          <w:tcPr>
            <w:tcW w:w="2620" w:type="dxa"/>
          </w:tcPr>
          <w:p w:rsidR="00093758" w:rsidRPr="007F3D19" w:rsidRDefault="00F415D7" w:rsidP="00093758">
            <w:pPr>
              <w:spacing w:before="120" w:after="120"/>
              <w:rPr>
                <w:sz w:val="24"/>
                <w:szCs w:val="24"/>
              </w:rPr>
            </w:pPr>
            <w:r w:rsidRPr="007F3D19">
              <w:rPr>
                <w:sz w:val="24"/>
                <w:szCs w:val="24"/>
              </w:rPr>
              <w:t>Delivery cum Performance Bank Guarantee</w:t>
            </w:r>
            <w:r w:rsidR="00DF25ED" w:rsidRPr="007F3D19">
              <w:rPr>
                <w:sz w:val="24"/>
                <w:szCs w:val="24"/>
              </w:rPr>
              <w:t xml:space="preserve"> (PBG)</w:t>
            </w:r>
            <w:r w:rsidR="00F74428" w:rsidRPr="007F3D19">
              <w:rPr>
                <w:sz w:val="24"/>
                <w:szCs w:val="24"/>
              </w:rPr>
              <w:t xml:space="preserve"> by the successful </w:t>
            </w:r>
            <w:r w:rsidR="007F3D19">
              <w:rPr>
                <w:sz w:val="24"/>
                <w:szCs w:val="24"/>
              </w:rPr>
              <w:t>bidder</w:t>
            </w:r>
            <w:r w:rsidR="000C534B" w:rsidRPr="007F3D19">
              <w:rPr>
                <w:sz w:val="24"/>
                <w:szCs w:val="24"/>
              </w:rPr>
              <w:t xml:space="preserve"> </w:t>
            </w:r>
            <w:r w:rsidR="004F65AF" w:rsidRPr="007F3D19">
              <w:rPr>
                <w:sz w:val="24"/>
                <w:szCs w:val="24"/>
              </w:rPr>
              <w:t xml:space="preserve">from </w:t>
            </w:r>
            <w:r w:rsidR="00A43C15" w:rsidRPr="007F3D19">
              <w:rPr>
                <w:sz w:val="24"/>
                <w:szCs w:val="24"/>
              </w:rPr>
              <w:t xml:space="preserve">a </w:t>
            </w:r>
            <w:r w:rsidR="004F65AF" w:rsidRPr="007F3D19">
              <w:rPr>
                <w:sz w:val="24"/>
                <w:szCs w:val="24"/>
              </w:rPr>
              <w:t>Scheduled Bank in India or foreign bank having branch in India</w:t>
            </w:r>
            <w:r w:rsidR="00093758" w:rsidRPr="007F3D19">
              <w:rPr>
                <w:sz w:val="24"/>
                <w:szCs w:val="24"/>
              </w:rPr>
              <w:t xml:space="preserve"> to be provided in the prescribed </w:t>
            </w:r>
            <w:r w:rsidR="00211201" w:rsidRPr="007F3D19">
              <w:rPr>
                <w:sz w:val="24"/>
                <w:szCs w:val="24"/>
              </w:rPr>
              <w:t>Proforma</w:t>
            </w:r>
            <w:r w:rsidR="00093758" w:rsidRPr="007F3D19">
              <w:rPr>
                <w:sz w:val="24"/>
                <w:szCs w:val="24"/>
              </w:rPr>
              <w:t xml:space="preserve"> as per Annexure-V</w:t>
            </w:r>
            <w:r w:rsidR="006C5870" w:rsidRPr="007F3D19">
              <w:rPr>
                <w:sz w:val="24"/>
                <w:szCs w:val="24"/>
              </w:rPr>
              <w:t>I</w:t>
            </w:r>
            <w:r w:rsidR="00DA0F66" w:rsidRPr="007F3D19">
              <w:rPr>
                <w:sz w:val="24"/>
                <w:szCs w:val="24"/>
              </w:rPr>
              <w:t>I</w:t>
            </w:r>
            <w:r w:rsidR="00093758" w:rsidRPr="007F3D19">
              <w:rPr>
                <w:sz w:val="24"/>
                <w:szCs w:val="24"/>
              </w:rPr>
              <w:t>.</w:t>
            </w:r>
          </w:p>
          <w:p w:rsidR="00093758" w:rsidRPr="007F3D19" w:rsidRDefault="00093758" w:rsidP="000C534B">
            <w:pPr>
              <w:spacing w:before="120" w:after="120"/>
              <w:rPr>
                <w:sz w:val="24"/>
                <w:szCs w:val="24"/>
              </w:rPr>
            </w:pPr>
          </w:p>
        </w:tc>
        <w:tc>
          <w:tcPr>
            <w:tcW w:w="296" w:type="dxa"/>
          </w:tcPr>
          <w:p w:rsidR="00F415D7" w:rsidRPr="007F3D19" w:rsidRDefault="00F415D7" w:rsidP="006A7189">
            <w:pPr>
              <w:spacing w:before="120" w:after="120"/>
              <w:rPr>
                <w:sz w:val="24"/>
                <w:szCs w:val="24"/>
              </w:rPr>
            </w:pPr>
            <w:r w:rsidRPr="007F3D19">
              <w:rPr>
                <w:sz w:val="24"/>
                <w:szCs w:val="24"/>
              </w:rPr>
              <w:t>:</w:t>
            </w:r>
          </w:p>
        </w:tc>
        <w:tc>
          <w:tcPr>
            <w:tcW w:w="5594" w:type="dxa"/>
            <w:gridSpan w:val="2"/>
          </w:tcPr>
          <w:p w:rsidR="0084170B" w:rsidRPr="007F3D19" w:rsidRDefault="00DF25ED" w:rsidP="00AF2485">
            <w:pPr>
              <w:numPr>
                <w:ilvl w:val="1"/>
                <w:numId w:val="2"/>
              </w:numPr>
              <w:tabs>
                <w:tab w:val="clear" w:pos="1440"/>
              </w:tabs>
              <w:spacing w:before="120" w:after="120"/>
              <w:ind w:left="459"/>
              <w:jc w:val="both"/>
              <w:rPr>
                <w:sz w:val="24"/>
                <w:szCs w:val="24"/>
              </w:rPr>
            </w:pPr>
            <w:r w:rsidRPr="007F3D19">
              <w:rPr>
                <w:sz w:val="24"/>
                <w:szCs w:val="24"/>
              </w:rPr>
              <w:t xml:space="preserve">PBG </w:t>
            </w:r>
            <w:r w:rsidR="00687C27" w:rsidRPr="007F3D19">
              <w:rPr>
                <w:sz w:val="24"/>
                <w:szCs w:val="24"/>
              </w:rPr>
              <w:t>Amount</w:t>
            </w:r>
            <w:r w:rsidR="00A06A44" w:rsidRPr="007F3D19">
              <w:rPr>
                <w:sz w:val="24"/>
                <w:szCs w:val="24"/>
              </w:rPr>
              <w:t xml:space="preserve"> </w:t>
            </w:r>
            <w:r w:rsidR="00687C27" w:rsidRPr="007F3D19">
              <w:rPr>
                <w:sz w:val="24"/>
                <w:szCs w:val="24"/>
              </w:rPr>
              <w:t>- 10</w:t>
            </w:r>
            <w:r w:rsidR="00F415D7" w:rsidRPr="007F3D19">
              <w:rPr>
                <w:sz w:val="24"/>
                <w:szCs w:val="24"/>
              </w:rPr>
              <w:t xml:space="preserve">% of </w:t>
            </w:r>
            <w:r w:rsidR="00B700C1" w:rsidRPr="007F3D19">
              <w:rPr>
                <w:sz w:val="24"/>
                <w:szCs w:val="24"/>
              </w:rPr>
              <w:t xml:space="preserve">total quoted </w:t>
            </w:r>
            <w:r w:rsidR="00F415D7" w:rsidRPr="007F3D19">
              <w:rPr>
                <w:sz w:val="24"/>
                <w:szCs w:val="24"/>
              </w:rPr>
              <w:t xml:space="preserve">value </w:t>
            </w:r>
            <w:r w:rsidR="00992692" w:rsidRPr="007F3D19">
              <w:rPr>
                <w:sz w:val="24"/>
                <w:szCs w:val="24"/>
              </w:rPr>
              <w:t>consist</w:t>
            </w:r>
            <w:r w:rsidR="00A06A44" w:rsidRPr="007F3D19">
              <w:rPr>
                <w:sz w:val="24"/>
                <w:szCs w:val="24"/>
              </w:rPr>
              <w:t>ing</w:t>
            </w:r>
            <w:r w:rsidR="00992692" w:rsidRPr="007F3D19">
              <w:rPr>
                <w:sz w:val="24"/>
                <w:szCs w:val="24"/>
              </w:rPr>
              <w:t xml:space="preserve"> of M</w:t>
            </w:r>
            <w:r w:rsidR="00A93234" w:rsidRPr="007F3D19">
              <w:rPr>
                <w:sz w:val="24"/>
                <w:szCs w:val="24"/>
              </w:rPr>
              <w:t>ob</w:t>
            </w:r>
            <w:r w:rsidR="00A60203" w:rsidRPr="007F3D19">
              <w:rPr>
                <w:sz w:val="24"/>
                <w:szCs w:val="24"/>
              </w:rPr>
              <w:t>ilization</w:t>
            </w:r>
            <w:r w:rsidR="00442E38" w:rsidRPr="007F3D19">
              <w:rPr>
                <w:sz w:val="24"/>
                <w:szCs w:val="24"/>
              </w:rPr>
              <w:t xml:space="preserve"> and </w:t>
            </w:r>
            <w:r w:rsidR="00A93234" w:rsidRPr="007F3D19">
              <w:rPr>
                <w:sz w:val="24"/>
                <w:szCs w:val="24"/>
              </w:rPr>
              <w:t>De</w:t>
            </w:r>
            <w:r w:rsidR="0003603C" w:rsidRPr="007F3D19">
              <w:rPr>
                <w:sz w:val="24"/>
                <w:szCs w:val="24"/>
              </w:rPr>
              <w:t>m</w:t>
            </w:r>
            <w:r w:rsidR="00A93234" w:rsidRPr="007F3D19">
              <w:rPr>
                <w:sz w:val="24"/>
                <w:szCs w:val="24"/>
              </w:rPr>
              <w:t>ob</w:t>
            </w:r>
            <w:r w:rsidR="00A60203" w:rsidRPr="007F3D19">
              <w:rPr>
                <w:sz w:val="24"/>
                <w:szCs w:val="24"/>
              </w:rPr>
              <w:t>ilization</w:t>
            </w:r>
            <w:r w:rsidR="00A06A44" w:rsidRPr="007F3D19">
              <w:rPr>
                <w:sz w:val="24"/>
                <w:szCs w:val="24"/>
              </w:rPr>
              <w:t xml:space="preserve"> Charges</w:t>
            </w:r>
            <w:r w:rsidR="0084170B" w:rsidRPr="007F3D19">
              <w:rPr>
                <w:sz w:val="24"/>
                <w:szCs w:val="24"/>
              </w:rPr>
              <w:t>.</w:t>
            </w:r>
          </w:p>
          <w:p w:rsidR="000B0397" w:rsidRPr="007F3D19" w:rsidRDefault="00992692" w:rsidP="00AF2485">
            <w:pPr>
              <w:numPr>
                <w:ilvl w:val="1"/>
                <w:numId w:val="2"/>
              </w:numPr>
              <w:tabs>
                <w:tab w:val="clear" w:pos="1440"/>
              </w:tabs>
              <w:spacing w:before="120" w:after="120"/>
              <w:ind w:left="459"/>
              <w:jc w:val="both"/>
              <w:rPr>
                <w:sz w:val="24"/>
                <w:szCs w:val="24"/>
              </w:rPr>
            </w:pPr>
            <w:r w:rsidRPr="007F3D19">
              <w:rPr>
                <w:sz w:val="24"/>
                <w:szCs w:val="24"/>
              </w:rPr>
              <w:t xml:space="preserve">PBG </w:t>
            </w:r>
            <w:r w:rsidR="000B0397" w:rsidRPr="007F3D19">
              <w:rPr>
                <w:sz w:val="24"/>
                <w:szCs w:val="24"/>
              </w:rPr>
              <w:t xml:space="preserve">expiry date </w:t>
            </w:r>
            <w:r w:rsidR="00A06A44" w:rsidRPr="007F3D19">
              <w:rPr>
                <w:sz w:val="24"/>
                <w:szCs w:val="24"/>
              </w:rPr>
              <w:t xml:space="preserve">should be incorporated as 15 months from the date of </w:t>
            </w:r>
            <w:r w:rsidR="00AD28F1" w:rsidRPr="007F3D19">
              <w:rPr>
                <w:sz w:val="24"/>
                <w:szCs w:val="24"/>
              </w:rPr>
              <w:t xml:space="preserve">Mobilization </w:t>
            </w:r>
            <w:r w:rsidR="000B0397" w:rsidRPr="007F3D19">
              <w:rPr>
                <w:sz w:val="24"/>
                <w:szCs w:val="24"/>
              </w:rPr>
              <w:t xml:space="preserve">and claim period </w:t>
            </w:r>
            <w:r w:rsidR="00A06A44" w:rsidRPr="007F3D19">
              <w:rPr>
                <w:sz w:val="24"/>
                <w:szCs w:val="24"/>
              </w:rPr>
              <w:t>should be 6</w:t>
            </w:r>
            <w:r w:rsidR="000B0397" w:rsidRPr="007F3D19">
              <w:rPr>
                <w:sz w:val="24"/>
                <w:szCs w:val="24"/>
              </w:rPr>
              <w:t xml:space="preserve">0 days </w:t>
            </w:r>
            <w:r w:rsidR="00A06A44" w:rsidRPr="007F3D19">
              <w:rPr>
                <w:sz w:val="24"/>
                <w:szCs w:val="24"/>
              </w:rPr>
              <w:t>from the date of expiry of PBG.</w:t>
            </w:r>
            <w:r w:rsidR="000B0397" w:rsidRPr="007F3D19">
              <w:rPr>
                <w:sz w:val="24"/>
                <w:szCs w:val="24"/>
              </w:rPr>
              <w:t xml:space="preserve"> </w:t>
            </w:r>
          </w:p>
          <w:p w:rsidR="000B0397" w:rsidRPr="007F3D19" w:rsidRDefault="000B0397" w:rsidP="00AF2485">
            <w:pPr>
              <w:numPr>
                <w:ilvl w:val="1"/>
                <w:numId w:val="2"/>
              </w:numPr>
              <w:tabs>
                <w:tab w:val="clear" w:pos="1440"/>
              </w:tabs>
              <w:spacing w:before="120" w:after="120"/>
              <w:ind w:left="459"/>
              <w:jc w:val="both"/>
              <w:rPr>
                <w:sz w:val="24"/>
                <w:szCs w:val="24"/>
              </w:rPr>
            </w:pPr>
            <w:r w:rsidRPr="007F3D19">
              <w:rPr>
                <w:sz w:val="24"/>
                <w:szCs w:val="24"/>
              </w:rPr>
              <w:t xml:space="preserve">The PBG has to be provided </w:t>
            </w:r>
            <w:r w:rsidR="00093758" w:rsidRPr="007F3D19">
              <w:rPr>
                <w:sz w:val="24"/>
                <w:szCs w:val="24"/>
              </w:rPr>
              <w:t xml:space="preserve">(in the prescribed </w:t>
            </w:r>
            <w:r w:rsidR="00211201" w:rsidRPr="007F3D19">
              <w:rPr>
                <w:sz w:val="24"/>
                <w:szCs w:val="24"/>
              </w:rPr>
              <w:t>Proforma</w:t>
            </w:r>
            <w:r w:rsidR="00093758" w:rsidRPr="007F3D19">
              <w:rPr>
                <w:sz w:val="24"/>
                <w:szCs w:val="24"/>
              </w:rPr>
              <w:t xml:space="preserve"> as per Annexure-V</w:t>
            </w:r>
            <w:r w:rsidR="006C5870" w:rsidRPr="007F3D19">
              <w:rPr>
                <w:sz w:val="24"/>
                <w:szCs w:val="24"/>
              </w:rPr>
              <w:t>I</w:t>
            </w:r>
            <w:r w:rsidR="00DA0F66" w:rsidRPr="007F3D19">
              <w:rPr>
                <w:sz w:val="24"/>
                <w:szCs w:val="24"/>
              </w:rPr>
              <w:t>I</w:t>
            </w:r>
            <w:r w:rsidR="00093758" w:rsidRPr="007F3D19">
              <w:rPr>
                <w:sz w:val="24"/>
                <w:szCs w:val="24"/>
              </w:rPr>
              <w:t xml:space="preserve">) </w:t>
            </w:r>
            <w:r w:rsidRPr="007F3D19">
              <w:rPr>
                <w:sz w:val="24"/>
                <w:szCs w:val="24"/>
              </w:rPr>
              <w:t xml:space="preserve">one month before the expiry of the bid bond. </w:t>
            </w:r>
          </w:p>
          <w:p w:rsidR="002C422F" w:rsidRPr="007F3D19" w:rsidRDefault="002C422F" w:rsidP="007F3D19">
            <w:pPr>
              <w:numPr>
                <w:ilvl w:val="1"/>
                <w:numId w:val="2"/>
              </w:numPr>
              <w:tabs>
                <w:tab w:val="clear" w:pos="1440"/>
              </w:tabs>
              <w:spacing w:before="120" w:after="120"/>
              <w:ind w:left="459"/>
              <w:jc w:val="both"/>
              <w:rPr>
                <w:sz w:val="24"/>
                <w:szCs w:val="24"/>
              </w:rPr>
            </w:pPr>
            <w:r w:rsidRPr="007F3D19">
              <w:rPr>
                <w:sz w:val="24"/>
                <w:szCs w:val="24"/>
              </w:rPr>
              <w:t xml:space="preserve">If </w:t>
            </w:r>
            <w:r w:rsidR="000B0397" w:rsidRPr="007F3D19">
              <w:rPr>
                <w:sz w:val="24"/>
                <w:szCs w:val="24"/>
              </w:rPr>
              <w:t>NCAOR wishes to</w:t>
            </w:r>
            <w:r w:rsidRPr="007F3D19">
              <w:rPr>
                <w:sz w:val="24"/>
                <w:szCs w:val="24"/>
              </w:rPr>
              <w:t xml:space="preserve"> exerc</w:t>
            </w:r>
            <w:r w:rsidR="000B0397" w:rsidRPr="007F3D19">
              <w:rPr>
                <w:sz w:val="24"/>
                <w:szCs w:val="24"/>
              </w:rPr>
              <w:t xml:space="preserve">ise option for extending the contract </w:t>
            </w:r>
            <w:r w:rsidR="00D95EF9" w:rsidRPr="007F3D19">
              <w:rPr>
                <w:sz w:val="24"/>
                <w:szCs w:val="24"/>
              </w:rPr>
              <w:t xml:space="preserve">for </w:t>
            </w:r>
            <w:r w:rsidR="00B700C1" w:rsidRPr="007F3D19">
              <w:rPr>
                <w:sz w:val="24"/>
                <w:szCs w:val="24"/>
              </w:rPr>
              <w:t xml:space="preserve">additional </w:t>
            </w:r>
            <w:r w:rsidR="00A827FE" w:rsidRPr="007F3D19">
              <w:rPr>
                <w:sz w:val="24"/>
                <w:szCs w:val="24"/>
              </w:rPr>
              <w:t>surveys</w:t>
            </w:r>
            <w:r w:rsidR="00B700C1" w:rsidRPr="007F3D19">
              <w:rPr>
                <w:sz w:val="24"/>
                <w:szCs w:val="24"/>
              </w:rPr>
              <w:t xml:space="preserve"> </w:t>
            </w:r>
            <w:r w:rsidR="000B0397" w:rsidRPr="007F3D19">
              <w:rPr>
                <w:sz w:val="24"/>
                <w:szCs w:val="24"/>
              </w:rPr>
              <w:t xml:space="preserve">then the </w:t>
            </w:r>
            <w:r w:rsidR="007F3D19">
              <w:rPr>
                <w:sz w:val="24"/>
                <w:szCs w:val="24"/>
              </w:rPr>
              <w:t>bidder</w:t>
            </w:r>
            <w:r w:rsidR="000B0397" w:rsidRPr="007F3D19">
              <w:rPr>
                <w:sz w:val="24"/>
                <w:szCs w:val="24"/>
              </w:rPr>
              <w:t xml:space="preserve"> </w:t>
            </w:r>
            <w:r w:rsidRPr="007F3D19">
              <w:rPr>
                <w:sz w:val="24"/>
                <w:szCs w:val="24"/>
              </w:rPr>
              <w:t xml:space="preserve">shall extend the validity of </w:t>
            </w:r>
            <w:r w:rsidR="0003603C" w:rsidRPr="007F3D19">
              <w:rPr>
                <w:sz w:val="24"/>
                <w:szCs w:val="24"/>
              </w:rPr>
              <w:t xml:space="preserve">Delivery cum </w:t>
            </w:r>
            <w:r w:rsidRPr="007F3D19">
              <w:rPr>
                <w:sz w:val="24"/>
                <w:szCs w:val="24"/>
              </w:rPr>
              <w:t xml:space="preserve">Performance Bank Guarantee for the </w:t>
            </w:r>
            <w:r w:rsidR="00B700C1" w:rsidRPr="007F3D19">
              <w:rPr>
                <w:sz w:val="24"/>
                <w:szCs w:val="24"/>
              </w:rPr>
              <w:t>extended period</w:t>
            </w:r>
            <w:r w:rsidR="00D95EF9" w:rsidRPr="007F3D19">
              <w:rPr>
                <w:sz w:val="24"/>
                <w:szCs w:val="24"/>
              </w:rPr>
              <w:t xml:space="preserve"> </w:t>
            </w:r>
            <w:r w:rsidRPr="007F3D19">
              <w:rPr>
                <w:sz w:val="24"/>
                <w:szCs w:val="24"/>
              </w:rPr>
              <w:t>or shall submit a fr</w:t>
            </w:r>
            <w:r w:rsidR="00744AC5" w:rsidRPr="007F3D19">
              <w:rPr>
                <w:sz w:val="24"/>
                <w:szCs w:val="24"/>
              </w:rPr>
              <w:t>e</w:t>
            </w:r>
            <w:r w:rsidR="000B0397" w:rsidRPr="007F3D19">
              <w:rPr>
                <w:sz w:val="24"/>
                <w:szCs w:val="24"/>
              </w:rPr>
              <w:t xml:space="preserve">sh </w:t>
            </w:r>
            <w:r w:rsidR="0003603C" w:rsidRPr="007F3D19">
              <w:rPr>
                <w:sz w:val="24"/>
                <w:szCs w:val="24"/>
              </w:rPr>
              <w:t>Delivery cum Performance B</w:t>
            </w:r>
            <w:r w:rsidR="000B0397" w:rsidRPr="007F3D19">
              <w:rPr>
                <w:sz w:val="24"/>
                <w:szCs w:val="24"/>
              </w:rPr>
              <w:t xml:space="preserve">ank </w:t>
            </w:r>
            <w:r w:rsidR="0003603C" w:rsidRPr="007F3D19">
              <w:rPr>
                <w:sz w:val="24"/>
                <w:szCs w:val="24"/>
              </w:rPr>
              <w:t>G</w:t>
            </w:r>
            <w:r w:rsidR="000B0397" w:rsidRPr="007F3D19">
              <w:rPr>
                <w:sz w:val="24"/>
                <w:szCs w:val="24"/>
              </w:rPr>
              <w:t>uarantee 30</w:t>
            </w:r>
            <w:r w:rsidRPr="007F3D19">
              <w:rPr>
                <w:sz w:val="24"/>
                <w:szCs w:val="24"/>
              </w:rPr>
              <w:t xml:space="preserve"> days before the expiry of the </w:t>
            </w:r>
            <w:r w:rsidR="0003603C" w:rsidRPr="007F3D19">
              <w:rPr>
                <w:sz w:val="24"/>
                <w:szCs w:val="24"/>
              </w:rPr>
              <w:t xml:space="preserve">Delivery cum Performance Bank Guarantee </w:t>
            </w:r>
            <w:r w:rsidRPr="007F3D19">
              <w:rPr>
                <w:sz w:val="24"/>
                <w:szCs w:val="24"/>
              </w:rPr>
              <w:t xml:space="preserve">of the concluding </w:t>
            </w:r>
            <w:r w:rsidR="00D95EF9" w:rsidRPr="007F3D19">
              <w:rPr>
                <w:sz w:val="24"/>
                <w:szCs w:val="24"/>
              </w:rPr>
              <w:t xml:space="preserve">season. </w:t>
            </w:r>
          </w:p>
        </w:tc>
      </w:tr>
      <w:tr w:rsidR="00F415D7" w:rsidRPr="007F3D19" w:rsidTr="00B607B8">
        <w:tc>
          <w:tcPr>
            <w:tcW w:w="529" w:type="dxa"/>
          </w:tcPr>
          <w:p w:rsidR="00F415D7" w:rsidRPr="007F3D19" w:rsidRDefault="00F415D7" w:rsidP="00AF2485">
            <w:pPr>
              <w:numPr>
                <w:ilvl w:val="0"/>
                <w:numId w:val="2"/>
              </w:numPr>
              <w:tabs>
                <w:tab w:val="clear" w:pos="720"/>
              </w:tabs>
              <w:spacing w:before="120" w:after="120"/>
              <w:ind w:left="426"/>
              <w:jc w:val="both"/>
              <w:rPr>
                <w:sz w:val="24"/>
                <w:szCs w:val="24"/>
              </w:rPr>
            </w:pPr>
          </w:p>
        </w:tc>
        <w:tc>
          <w:tcPr>
            <w:tcW w:w="2620" w:type="dxa"/>
          </w:tcPr>
          <w:p w:rsidR="00F415D7" w:rsidRPr="007F3D19" w:rsidRDefault="00F415D7" w:rsidP="006A7189">
            <w:pPr>
              <w:spacing w:before="120" w:after="120"/>
              <w:jc w:val="both"/>
              <w:rPr>
                <w:sz w:val="24"/>
                <w:szCs w:val="24"/>
              </w:rPr>
            </w:pPr>
            <w:r w:rsidRPr="007F3D19">
              <w:rPr>
                <w:sz w:val="24"/>
                <w:szCs w:val="24"/>
              </w:rPr>
              <w:t>Correspondence Address</w:t>
            </w:r>
          </w:p>
        </w:tc>
        <w:tc>
          <w:tcPr>
            <w:tcW w:w="296" w:type="dxa"/>
          </w:tcPr>
          <w:p w:rsidR="00F415D7" w:rsidRPr="007F3D19" w:rsidRDefault="00F415D7" w:rsidP="006A7189">
            <w:pPr>
              <w:spacing w:before="120" w:after="120"/>
              <w:rPr>
                <w:b/>
                <w:bCs/>
                <w:sz w:val="24"/>
                <w:szCs w:val="24"/>
              </w:rPr>
            </w:pPr>
            <w:r w:rsidRPr="007F3D19">
              <w:rPr>
                <w:b/>
                <w:bCs/>
                <w:sz w:val="24"/>
                <w:szCs w:val="24"/>
              </w:rPr>
              <w:t>:</w:t>
            </w:r>
          </w:p>
        </w:tc>
        <w:tc>
          <w:tcPr>
            <w:tcW w:w="5594" w:type="dxa"/>
            <w:gridSpan w:val="2"/>
          </w:tcPr>
          <w:p w:rsidR="00F415D7" w:rsidRPr="007F3D19" w:rsidRDefault="00BB6ED4" w:rsidP="00011AB7">
            <w:pPr>
              <w:rPr>
                <w:b/>
                <w:sz w:val="24"/>
                <w:szCs w:val="24"/>
              </w:rPr>
            </w:pPr>
            <w:r w:rsidRPr="007F3D19">
              <w:rPr>
                <w:b/>
                <w:bCs/>
                <w:sz w:val="24"/>
                <w:szCs w:val="24"/>
              </w:rPr>
              <w:t xml:space="preserve">The </w:t>
            </w:r>
            <w:r w:rsidR="00C4209A" w:rsidRPr="007F3D19">
              <w:rPr>
                <w:b/>
                <w:bCs/>
                <w:sz w:val="24"/>
                <w:szCs w:val="24"/>
              </w:rPr>
              <w:t>Director</w:t>
            </w:r>
          </w:p>
          <w:p w:rsidR="00F415D7" w:rsidRPr="007F3D19" w:rsidRDefault="00F415D7" w:rsidP="00011AB7">
            <w:pPr>
              <w:rPr>
                <w:b/>
                <w:sz w:val="24"/>
                <w:szCs w:val="24"/>
              </w:rPr>
            </w:pPr>
            <w:r w:rsidRPr="007F3D19">
              <w:rPr>
                <w:b/>
                <w:sz w:val="24"/>
                <w:szCs w:val="24"/>
              </w:rPr>
              <w:t>National Centre for Antarctic &amp; Ocean Research (NCAOR)</w:t>
            </w:r>
          </w:p>
          <w:p w:rsidR="00F415D7" w:rsidRPr="007F3D19" w:rsidRDefault="00F415D7" w:rsidP="00011AB7">
            <w:pPr>
              <w:rPr>
                <w:b/>
                <w:sz w:val="24"/>
                <w:szCs w:val="24"/>
              </w:rPr>
            </w:pPr>
            <w:r w:rsidRPr="007F3D19">
              <w:rPr>
                <w:b/>
                <w:sz w:val="24"/>
                <w:szCs w:val="24"/>
              </w:rPr>
              <w:t>Ministry of Earth Sciences, Govt. of India</w:t>
            </w:r>
          </w:p>
          <w:p w:rsidR="00F415D7" w:rsidRPr="007F3D19" w:rsidRDefault="00F415D7" w:rsidP="00011AB7">
            <w:pPr>
              <w:rPr>
                <w:b/>
                <w:sz w:val="24"/>
                <w:szCs w:val="24"/>
                <w:lang w:val="nb-NO"/>
              </w:rPr>
            </w:pPr>
            <w:r w:rsidRPr="007F3D19">
              <w:rPr>
                <w:b/>
                <w:sz w:val="24"/>
                <w:szCs w:val="24"/>
                <w:lang w:val="nb-NO"/>
              </w:rPr>
              <w:t xml:space="preserve">Headland Sada, Vasco-da-Gama, </w:t>
            </w:r>
          </w:p>
          <w:p w:rsidR="00F415D7" w:rsidRPr="007F3D19" w:rsidRDefault="00F415D7" w:rsidP="00011AB7">
            <w:pPr>
              <w:rPr>
                <w:b/>
                <w:sz w:val="24"/>
                <w:szCs w:val="24"/>
              </w:rPr>
            </w:pPr>
            <w:r w:rsidRPr="007F3D19">
              <w:rPr>
                <w:b/>
                <w:sz w:val="24"/>
                <w:szCs w:val="24"/>
              </w:rPr>
              <w:t>Goa – 403 804. (India)</w:t>
            </w:r>
            <w:r w:rsidR="0026194A" w:rsidRPr="007F3D19">
              <w:rPr>
                <w:b/>
                <w:sz w:val="24"/>
                <w:szCs w:val="24"/>
              </w:rPr>
              <w:t>.</w:t>
            </w:r>
          </w:p>
          <w:p w:rsidR="0026194A" w:rsidRPr="007F3D19" w:rsidRDefault="004F160F" w:rsidP="00011AB7">
            <w:pPr>
              <w:rPr>
                <w:b/>
                <w:sz w:val="24"/>
                <w:szCs w:val="24"/>
              </w:rPr>
            </w:pPr>
            <w:r w:rsidRPr="007F3D19">
              <w:rPr>
                <w:b/>
                <w:sz w:val="24"/>
                <w:szCs w:val="24"/>
              </w:rPr>
              <w:t xml:space="preserve">Email: </w:t>
            </w:r>
            <w:hyperlink r:id="rId15" w:history="1">
              <w:r w:rsidR="008363F3" w:rsidRPr="00403EF6">
                <w:rPr>
                  <w:rStyle w:val="Hyperlink"/>
                  <w:b/>
                  <w:sz w:val="24"/>
                  <w:szCs w:val="24"/>
                </w:rPr>
                <w:t>director@ncaor.gov.in</w:t>
              </w:r>
            </w:hyperlink>
            <w:r w:rsidR="008363F3">
              <w:rPr>
                <w:b/>
                <w:sz w:val="24"/>
                <w:szCs w:val="24"/>
              </w:rPr>
              <w:t xml:space="preserve"> </w:t>
            </w:r>
            <w:r w:rsidR="008363F3">
              <w:rPr>
                <w:rStyle w:val="Hyperlink"/>
                <w:b/>
                <w:color w:val="auto"/>
                <w:sz w:val="24"/>
                <w:szCs w:val="24"/>
              </w:rPr>
              <w:t xml:space="preserve"> </w:t>
            </w:r>
            <w:r w:rsidRPr="007F3D19">
              <w:rPr>
                <w:b/>
                <w:sz w:val="24"/>
                <w:szCs w:val="24"/>
              </w:rPr>
              <w:t xml:space="preserve"> </w:t>
            </w:r>
          </w:p>
          <w:p w:rsidR="0026194A" w:rsidRPr="007F3D19" w:rsidRDefault="0026194A" w:rsidP="004F160F">
            <w:pPr>
              <w:rPr>
                <w:b/>
                <w:sz w:val="24"/>
                <w:szCs w:val="24"/>
                <w:lang w:val="en-IN"/>
              </w:rPr>
            </w:pPr>
            <w:r w:rsidRPr="007F3D19">
              <w:rPr>
                <w:b/>
                <w:sz w:val="24"/>
                <w:szCs w:val="24"/>
              </w:rPr>
              <w:t xml:space="preserve">Phone: </w:t>
            </w:r>
            <w:r w:rsidR="004F160F" w:rsidRPr="007F3D19">
              <w:rPr>
                <w:b/>
                <w:sz w:val="24"/>
                <w:szCs w:val="24"/>
              </w:rPr>
              <w:t>0</w:t>
            </w:r>
            <w:r w:rsidRPr="007F3D19">
              <w:rPr>
                <w:b/>
                <w:sz w:val="24"/>
                <w:szCs w:val="24"/>
              </w:rPr>
              <w:t>832 252</w:t>
            </w:r>
            <w:r w:rsidR="004F160F" w:rsidRPr="007F3D19">
              <w:rPr>
                <w:b/>
                <w:sz w:val="24"/>
                <w:szCs w:val="24"/>
              </w:rPr>
              <w:t>5</w:t>
            </w:r>
            <w:r w:rsidR="00C4209A" w:rsidRPr="007F3D19">
              <w:rPr>
                <w:b/>
                <w:sz w:val="24"/>
                <w:szCs w:val="24"/>
              </w:rPr>
              <w:t>511</w:t>
            </w:r>
            <w:r w:rsidR="00A43C15" w:rsidRPr="007F3D19">
              <w:rPr>
                <w:b/>
                <w:sz w:val="24"/>
                <w:szCs w:val="24"/>
              </w:rPr>
              <w:t>/Fax: 0832-2520877</w:t>
            </w:r>
          </w:p>
        </w:tc>
      </w:tr>
    </w:tbl>
    <w:p w:rsidR="00281CE5" w:rsidRPr="007F3D19" w:rsidRDefault="00281CE5">
      <w:pPr>
        <w:jc w:val="both"/>
        <w:rPr>
          <w:sz w:val="24"/>
          <w:szCs w:val="24"/>
        </w:rPr>
      </w:pPr>
    </w:p>
    <w:p w:rsidR="00281CE5" w:rsidRPr="007F3D19" w:rsidRDefault="00281CE5" w:rsidP="00A36D0F">
      <w:pPr>
        <w:pStyle w:val="Title"/>
        <w:jc w:val="both"/>
        <w:rPr>
          <w:szCs w:val="24"/>
        </w:rPr>
      </w:pPr>
      <w:r w:rsidRPr="007F3D19">
        <w:rPr>
          <w:szCs w:val="24"/>
        </w:rPr>
        <w:t xml:space="preserve">The tender will be governed as per the </w:t>
      </w:r>
      <w:r w:rsidR="000D0AFA" w:rsidRPr="007F3D19">
        <w:rPr>
          <w:szCs w:val="24"/>
        </w:rPr>
        <w:t>‘</w:t>
      </w:r>
      <w:r w:rsidR="00A52C7E" w:rsidRPr="007F3D19">
        <w:rPr>
          <w:szCs w:val="24"/>
        </w:rPr>
        <w:t>Terms and conditions of the Tender</w:t>
      </w:r>
      <w:r w:rsidR="00A36D0F" w:rsidRPr="007F3D19">
        <w:rPr>
          <w:szCs w:val="24"/>
        </w:rPr>
        <w:t xml:space="preserve"> </w:t>
      </w:r>
      <w:r w:rsidR="00A36D0F" w:rsidRPr="007F3D19">
        <w:rPr>
          <w:bCs/>
          <w:szCs w:val="24"/>
        </w:rPr>
        <w:t>and Instructions for bid submission</w:t>
      </w:r>
      <w:r w:rsidR="000D0AFA" w:rsidRPr="007F3D19">
        <w:rPr>
          <w:szCs w:val="24"/>
        </w:rPr>
        <w:t>’</w:t>
      </w:r>
      <w:r w:rsidR="00A06A44" w:rsidRPr="007F3D19">
        <w:rPr>
          <w:szCs w:val="24"/>
        </w:rPr>
        <w:t xml:space="preserve"> </w:t>
      </w:r>
      <w:r w:rsidRPr="007F3D19">
        <w:rPr>
          <w:szCs w:val="24"/>
        </w:rPr>
        <w:t xml:space="preserve">enclosed </w:t>
      </w:r>
      <w:r w:rsidR="00A06A44" w:rsidRPr="007F3D19">
        <w:rPr>
          <w:szCs w:val="24"/>
        </w:rPr>
        <w:t>in this tender document.</w:t>
      </w:r>
      <w:r w:rsidR="00AA285B" w:rsidRPr="007F3D19">
        <w:rPr>
          <w:szCs w:val="24"/>
        </w:rPr>
        <w:t xml:space="preserve"> </w:t>
      </w:r>
    </w:p>
    <w:p w:rsidR="00A06A44" w:rsidRPr="007F3D19" w:rsidRDefault="00A06A44" w:rsidP="00A52C7E">
      <w:pPr>
        <w:rPr>
          <w:sz w:val="24"/>
          <w:szCs w:val="24"/>
        </w:rPr>
      </w:pPr>
    </w:p>
    <w:p w:rsidR="00F87BC2" w:rsidRPr="007F3D19" w:rsidRDefault="007F3D19" w:rsidP="001138BB">
      <w:pPr>
        <w:spacing w:line="360" w:lineRule="auto"/>
        <w:jc w:val="both"/>
        <w:rPr>
          <w:b/>
          <w:sz w:val="24"/>
          <w:szCs w:val="24"/>
        </w:rPr>
      </w:pPr>
      <w:r>
        <w:rPr>
          <w:sz w:val="24"/>
          <w:szCs w:val="24"/>
          <w:u w:val="single"/>
        </w:rPr>
        <w:t>Bidder</w:t>
      </w:r>
      <w:r w:rsidR="004F160F" w:rsidRPr="007F3D19">
        <w:rPr>
          <w:sz w:val="24"/>
          <w:szCs w:val="24"/>
          <w:u w:val="single"/>
        </w:rPr>
        <w:t>s</w:t>
      </w:r>
      <w:r w:rsidR="00517896" w:rsidRPr="007F3D19">
        <w:rPr>
          <w:sz w:val="24"/>
          <w:szCs w:val="24"/>
          <w:u w:val="single"/>
        </w:rPr>
        <w:t xml:space="preserve"> </w:t>
      </w:r>
      <w:r w:rsidR="002D3B47" w:rsidRPr="007F3D19">
        <w:rPr>
          <w:sz w:val="24"/>
          <w:szCs w:val="24"/>
          <w:u w:val="single"/>
        </w:rPr>
        <w:t>are</w:t>
      </w:r>
      <w:r w:rsidR="00281CE5" w:rsidRPr="007F3D19">
        <w:rPr>
          <w:sz w:val="24"/>
          <w:szCs w:val="24"/>
          <w:u w:val="single"/>
        </w:rPr>
        <w:t xml:space="preserve"> advised</w:t>
      </w:r>
      <w:r w:rsidR="00517896" w:rsidRPr="007F3D19">
        <w:rPr>
          <w:rStyle w:val="PageNumber"/>
          <w:sz w:val="24"/>
          <w:szCs w:val="24"/>
          <w:u w:val="single"/>
        </w:rPr>
        <w:t xml:space="preserve"> to submit the </w:t>
      </w:r>
      <w:r w:rsidR="00281CE5" w:rsidRPr="007F3D19">
        <w:rPr>
          <w:sz w:val="24"/>
          <w:szCs w:val="24"/>
          <w:u w:val="single"/>
        </w:rPr>
        <w:t xml:space="preserve"> bid complete in all respects as per requirement of tender doc</w:t>
      </w:r>
      <w:r w:rsidR="00744AC5" w:rsidRPr="007F3D19">
        <w:rPr>
          <w:sz w:val="24"/>
          <w:szCs w:val="24"/>
          <w:u w:val="single"/>
        </w:rPr>
        <w:t>ument clearly specifying their</w:t>
      </w:r>
      <w:r w:rsidR="00281CE5" w:rsidRPr="007F3D19">
        <w:rPr>
          <w:sz w:val="24"/>
          <w:szCs w:val="24"/>
          <w:u w:val="single"/>
        </w:rPr>
        <w:t xml:space="preserve"> acceptance to all the clauses of bid evaluation criteria, terms &amp; conditions of </w:t>
      </w:r>
      <w:r w:rsidR="004F160F" w:rsidRPr="007F3D19">
        <w:rPr>
          <w:sz w:val="24"/>
          <w:szCs w:val="24"/>
          <w:u w:val="single"/>
        </w:rPr>
        <w:t>NCAOR</w:t>
      </w:r>
      <w:r w:rsidR="00A570CE" w:rsidRPr="007F3D19">
        <w:rPr>
          <w:sz w:val="24"/>
          <w:szCs w:val="24"/>
          <w:u w:val="single"/>
        </w:rPr>
        <w:t xml:space="preserve"> </w:t>
      </w:r>
      <w:r w:rsidR="00281CE5" w:rsidRPr="007F3D19">
        <w:rPr>
          <w:sz w:val="24"/>
          <w:szCs w:val="24"/>
          <w:u w:val="single"/>
        </w:rPr>
        <w:t>and compliance to the technical specification</w:t>
      </w:r>
      <w:r w:rsidR="00296C90" w:rsidRPr="007F3D19">
        <w:rPr>
          <w:sz w:val="24"/>
          <w:szCs w:val="24"/>
          <w:u w:val="single"/>
        </w:rPr>
        <w:t>s</w:t>
      </w:r>
      <w:r w:rsidR="00281CE5" w:rsidRPr="007F3D19">
        <w:rPr>
          <w:sz w:val="24"/>
          <w:szCs w:val="24"/>
          <w:u w:val="single"/>
        </w:rPr>
        <w:t>, mandatory requirement</w:t>
      </w:r>
      <w:r w:rsidR="00296C90" w:rsidRPr="007F3D19">
        <w:rPr>
          <w:sz w:val="24"/>
          <w:szCs w:val="24"/>
          <w:u w:val="single"/>
        </w:rPr>
        <w:t>s</w:t>
      </w:r>
      <w:r w:rsidR="00281CE5" w:rsidRPr="007F3D19">
        <w:rPr>
          <w:sz w:val="24"/>
          <w:szCs w:val="24"/>
          <w:u w:val="single"/>
        </w:rPr>
        <w:t xml:space="preserve"> etc</w:t>
      </w:r>
      <w:r w:rsidR="004F160F" w:rsidRPr="007F3D19">
        <w:rPr>
          <w:sz w:val="24"/>
          <w:szCs w:val="24"/>
          <w:u w:val="single"/>
        </w:rPr>
        <w:t>.</w:t>
      </w:r>
      <w:r w:rsidR="00281CE5" w:rsidRPr="007F3D19">
        <w:rPr>
          <w:sz w:val="24"/>
          <w:szCs w:val="24"/>
          <w:u w:val="single"/>
        </w:rPr>
        <w:t xml:space="preserve"> </w:t>
      </w:r>
      <w:r w:rsidR="00296C90" w:rsidRPr="007F3D19">
        <w:rPr>
          <w:sz w:val="24"/>
          <w:szCs w:val="24"/>
          <w:u w:val="single"/>
        </w:rPr>
        <w:t xml:space="preserve">towards </w:t>
      </w:r>
      <w:r w:rsidR="00281CE5" w:rsidRPr="007F3D19">
        <w:rPr>
          <w:sz w:val="24"/>
          <w:szCs w:val="24"/>
          <w:u w:val="single"/>
        </w:rPr>
        <w:t xml:space="preserve">the </w:t>
      </w:r>
      <w:r w:rsidR="00296C90" w:rsidRPr="007F3D19">
        <w:rPr>
          <w:sz w:val="24"/>
          <w:szCs w:val="24"/>
          <w:u w:val="single"/>
        </w:rPr>
        <w:t>scope of work</w:t>
      </w:r>
      <w:r w:rsidR="00281CE5" w:rsidRPr="007F3D19">
        <w:rPr>
          <w:sz w:val="24"/>
          <w:szCs w:val="24"/>
          <w:u w:val="single"/>
        </w:rPr>
        <w:t>.</w:t>
      </w:r>
      <w:r w:rsidR="00281CE5" w:rsidRPr="007F3D19">
        <w:rPr>
          <w:sz w:val="24"/>
          <w:szCs w:val="24"/>
        </w:rPr>
        <w:tab/>
      </w:r>
      <w:r w:rsidR="00281CE5" w:rsidRPr="007F3D19">
        <w:rPr>
          <w:sz w:val="24"/>
          <w:szCs w:val="24"/>
        </w:rPr>
        <w:tab/>
      </w:r>
      <w:r w:rsidR="00281CE5" w:rsidRPr="007F3D19">
        <w:rPr>
          <w:sz w:val="24"/>
          <w:szCs w:val="24"/>
        </w:rPr>
        <w:tab/>
      </w:r>
      <w:r w:rsidR="00281CE5" w:rsidRPr="007F3D19">
        <w:rPr>
          <w:sz w:val="24"/>
          <w:szCs w:val="24"/>
        </w:rPr>
        <w:tab/>
      </w:r>
      <w:r w:rsidR="00281CE5" w:rsidRPr="007F3D19">
        <w:rPr>
          <w:sz w:val="24"/>
          <w:szCs w:val="24"/>
        </w:rPr>
        <w:tab/>
      </w:r>
      <w:r w:rsidR="00281CE5" w:rsidRPr="007F3D19">
        <w:rPr>
          <w:sz w:val="24"/>
          <w:szCs w:val="24"/>
        </w:rPr>
        <w:tab/>
      </w:r>
      <w:r w:rsidR="00281CE5" w:rsidRPr="007F3D19">
        <w:rPr>
          <w:sz w:val="24"/>
          <w:szCs w:val="24"/>
        </w:rPr>
        <w:tab/>
      </w:r>
      <w:r w:rsidR="00281CE5" w:rsidRPr="007F3D19">
        <w:rPr>
          <w:sz w:val="24"/>
          <w:szCs w:val="24"/>
        </w:rPr>
        <w:tab/>
      </w:r>
      <w:r w:rsidR="00281CE5" w:rsidRPr="007F3D19">
        <w:rPr>
          <w:sz w:val="24"/>
          <w:szCs w:val="24"/>
        </w:rPr>
        <w:tab/>
      </w:r>
      <w:r w:rsidR="00281CE5" w:rsidRPr="007F3D19">
        <w:rPr>
          <w:sz w:val="24"/>
          <w:szCs w:val="24"/>
        </w:rPr>
        <w:tab/>
      </w:r>
      <w:r w:rsidR="00F87BC2" w:rsidRPr="007F3D19">
        <w:rPr>
          <w:b/>
          <w:sz w:val="24"/>
          <w:szCs w:val="24"/>
        </w:rPr>
        <w:tab/>
        <w:t xml:space="preserve">     </w:t>
      </w:r>
      <w:r w:rsidR="00B9266F" w:rsidRPr="007F3D19">
        <w:rPr>
          <w:b/>
          <w:sz w:val="24"/>
          <w:szCs w:val="24"/>
        </w:rPr>
        <w:t xml:space="preserve">       </w:t>
      </w:r>
      <w:r w:rsidR="00F87BC2" w:rsidRPr="007F3D19">
        <w:rPr>
          <w:b/>
          <w:sz w:val="24"/>
          <w:szCs w:val="24"/>
        </w:rPr>
        <w:t xml:space="preserve">   </w:t>
      </w:r>
    </w:p>
    <w:p w:rsidR="00A52C7E" w:rsidRPr="007F3D19" w:rsidRDefault="00281CE5">
      <w:pPr>
        <w:jc w:val="right"/>
        <w:rPr>
          <w:sz w:val="24"/>
          <w:szCs w:val="24"/>
        </w:rPr>
      </w:pPr>
      <w:r w:rsidRPr="007F3D19">
        <w:rPr>
          <w:sz w:val="24"/>
          <w:szCs w:val="24"/>
        </w:rPr>
        <w:tab/>
      </w:r>
    </w:p>
    <w:p w:rsidR="00281CE5" w:rsidRPr="007F3D19" w:rsidRDefault="00990FFD">
      <w:pPr>
        <w:jc w:val="right"/>
        <w:rPr>
          <w:b/>
          <w:sz w:val="24"/>
          <w:szCs w:val="24"/>
        </w:rPr>
      </w:pPr>
      <w:r w:rsidRPr="007F3D19">
        <w:rPr>
          <w:b/>
          <w:sz w:val="24"/>
          <w:szCs w:val="24"/>
        </w:rPr>
        <w:t>National Centre for Antarctic &amp; Ocean Research</w:t>
      </w:r>
    </w:p>
    <w:p w:rsidR="00AA285B" w:rsidRPr="007F3D19" w:rsidRDefault="00AA285B" w:rsidP="000B6701">
      <w:pPr>
        <w:jc w:val="center"/>
        <w:rPr>
          <w:b/>
          <w:color w:val="000000"/>
          <w:w w:val="105"/>
          <w:sz w:val="40"/>
          <w:szCs w:val="40"/>
        </w:rPr>
      </w:pPr>
    </w:p>
    <w:p w:rsidR="00AA285B" w:rsidRPr="007F3D19" w:rsidRDefault="00AA285B" w:rsidP="000B6701">
      <w:pPr>
        <w:jc w:val="center"/>
        <w:rPr>
          <w:b/>
          <w:color w:val="000000"/>
          <w:w w:val="105"/>
          <w:sz w:val="40"/>
          <w:szCs w:val="40"/>
        </w:rPr>
      </w:pPr>
    </w:p>
    <w:p w:rsidR="000B6701" w:rsidRPr="007F3D19" w:rsidRDefault="000B6701" w:rsidP="000B6701">
      <w:pPr>
        <w:jc w:val="center"/>
        <w:rPr>
          <w:b/>
          <w:color w:val="000000"/>
          <w:w w:val="105"/>
          <w:sz w:val="40"/>
          <w:szCs w:val="40"/>
        </w:rPr>
      </w:pPr>
      <w:r w:rsidRPr="007F3D19">
        <w:rPr>
          <w:b/>
          <w:color w:val="000000"/>
          <w:w w:val="105"/>
          <w:sz w:val="40"/>
          <w:szCs w:val="40"/>
        </w:rPr>
        <w:lastRenderedPageBreak/>
        <w:t>TENDER DOCUMENT</w:t>
      </w:r>
    </w:p>
    <w:p w:rsidR="000B6701" w:rsidRPr="007F3D19" w:rsidRDefault="000B6701" w:rsidP="000B6701">
      <w:pPr>
        <w:jc w:val="center"/>
        <w:rPr>
          <w:b/>
          <w:color w:val="000000"/>
          <w:w w:val="105"/>
          <w:sz w:val="24"/>
          <w:szCs w:val="24"/>
        </w:rPr>
      </w:pPr>
    </w:p>
    <w:p w:rsidR="000B6701" w:rsidRPr="007F3D19" w:rsidRDefault="000B6701" w:rsidP="000B6701">
      <w:pPr>
        <w:tabs>
          <w:tab w:val="left" w:pos="0"/>
        </w:tabs>
        <w:jc w:val="center"/>
        <w:rPr>
          <w:b/>
          <w:color w:val="000000"/>
          <w:w w:val="105"/>
          <w:sz w:val="32"/>
          <w:szCs w:val="32"/>
          <w:u w:val="single"/>
        </w:rPr>
      </w:pPr>
      <w:r w:rsidRPr="007F3D19">
        <w:rPr>
          <w:b/>
          <w:color w:val="000000"/>
          <w:spacing w:val="-8"/>
          <w:w w:val="105"/>
          <w:sz w:val="32"/>
          <w:szCs w:val="32"/>
          <w:u w:val="single"/>
        </w:rPr>
        <w:t xml:space="preserve">MARINE GEOPHYSICAL SURVEYS </w:t>
      </w:r>
      <w:r w:rsidR="00612FC0">
        <w:rPr>
          <w:b/>
          <w:color w:val="000000"/>
          <w:spacing w:val="-8"/>
          <w:w w:val="105"/>
          <w:sz w:val="32"/>
          <w:szCs w:val="32"/>
          <w:u w:val="single"/>
        </w:rPr>
        <w:t>AND PROCESSING WORK IN THE INDIAN OCEAN</w:t>
      </w:r>
    </w:p>
    <w:p w:rsidR="000B6701" w:rsidRPr="007F3D19" w:rsidRDefault="000B6701" w:rsidP="00A7439D">
      <w:pPr>
        <w:jc w:val="center"/>
        <w:rPr>
          <w:b/>
          <w:sz w:val="24"/>
          <w:szCs w:val="24"/>
        </w:rPr>
      </w:pPr>
    </w:p>
    <w:p w:rsidR="000B6701" w:rsidRPr="007F3D19" w:rsidRDefault="000B6701" w:rsidP="00A7439D">
      <w:pPr>
        <w:jc w:val="center"/>
        <w:rPr>
          <w:b/>
          <w:sz w:val="24"/>
          <w:szCs w:val="24"/>
        </w:rPr>
      </w:pPr>
    </w:p>
    <w:p w:rsidR="0010597D" w:rsidRPr="007F3D19" w:rsidRDefault="0010597D" w:rsidP="00A7439D">
      <w:pPr>
        <w:jc w:val="center"/>
        <w:rPr>
          <w:b/>
          <w:sz w:val="32"/>
          <w:szCs w:val="32"/>
        </w:rPr>
      </w:pPr>
      <w:r w:rsidRPr="007F3D19">
        <w:rPr>
          <w:b/>
          <w:sz w:val="32"/>
          <w:szCs w:val="32"/>
        </w:rPr>
        <w:t>TABLE OF CONTENTS</w:t>
      </w:r>
    </w:p>
    <w:p w:rsidR="0010597D" w:rsidRPr="007F3D19" w:rsidRDefault="0010597D" w:rsidP="00A7439D">
      <w:pPr>
        <w:jc w:val="center"/>
        <w:rPr>
          <w:b/>
          <w:sz w:val="24"/>
          <w:szCs w:val="24"/>
        </w:rPr>
      </w:pPr>
    </w:p>
    <w:tbl>
      <w:tblPr>
        <w:tblStyle w:val="TableGrid"/>
        <w:tblW w:w="0" w:type="auto"/>
        <w:tblLayout w:type="fixed"/>
        <w:tblLook w:val="04A0" w:firstRow="1" w:lastRow="0" w:firstColumn="1" w:lastColumn="0" w:noHBand="0" w:noVBand="1"/>
      </w:tblPr>
      <w:tblGrid>
        <w:gridCol w:w="1526"/>
        <w:gridCol w:w="6379"/>
        <w:gridCol w:w="1162"/>
      </w:tblGrid>
      <w:tr w:rsidR="00EB73FC" w:rsidRPr="007F3D19" w:rsidTr="00400C4A">
        <w:tc>
          <w:tcPr>
            <w:tcW w:w="1526" w:type="dxa"/>
          </w:tcPr>
          <w:p w:rsidR="0010597D" w:rsidRPr="007F3D19" w:rsidRDefault="0010597D" w:rsidP="0010597D">
            <w:pPr>
              <w:rPr>
                <w:b/>
                <w:sz w:val="24"/>
                <w:szCs w:val="24"/>
              </w:rPr>
            </w:pPr>
            <w:r w:rsidRPr="007F3D19">
              <w:rPr>
                <w:b/>
                <w:sz w:val="24"/>
                <w:szCs w:val="24"/>
              </w:rPr>
              <w:t>S.No.</w:t>
            </w:r>
          </w:p>
        </w:tc>
        <w:tc>
          <w:tcPr>
            <w:tcW w:w="6379" w:type="dxa"/>
          </w:tcPr>
          <w:p w:rsidR="0010597D" w:rsidRPr="007F3D19" w:rsidRDefault="005375D9" w:rsidP="0010597D">
            <w:pPr>
              <w:rPr>
                <w:b/>
                <w:sz w:val="24"/>
                <w:szCs w:val="24"/>
              </w:rPr>
            </w:pPr>
            <w:r w:rsidRPr="007F3D19">
              <w:rPr>
                <w:b/>
                <w:sz w:val="24"/>
                <w:szCs w:val="24"/>
              </w:rPr>
              <w:t>CONTENT</w:t>
            </w:r>
          </w:p>
          <w:p w:rsidR="001427DE" w:rsidRPr="007F3D19" w:rsidRDefault="001427DE" w:rsidP="0010597D">
            <w:pPr>
              <w:rPr>
                <w:b/>
                <w:sz w:val="24"/>
                <w:szCs w:val="24"/>
              </w:rPr>
            </w:pPr>
          </w:p>
        </w:tc>
        <w:tc>
          <w:tcPr>
            <w:tcW w:w="1162" w:type="dxa"/>
          </w:tcPr>
          <w:p w:rsidR="0010597D" w:rsidRPr="007F3D19" w:rsidRDefault="0010597D" w:rsidP="001427DE">
            <w:pPr>
              <w:jc w:val="center"/>
              <w:rPr>
                <w:b/>
                <w:sz w:val="24"/>
                <w:szCs w:val="24"/>
              </w:rPr>
            </w:pPr>
            <w:r w:rsidRPr="007F3D19">
              <w:rPr>
                <w:b/>
                <w:sz w:val="24"/>
                <w:szCs w:val="24"/>
              </w:rPr>
              <w:t>Page No</w:t>
            </w:r>
          </w:p>
        </w:tc>
      </w:tr>
      <w:tr w:rsidR="0057594D" w:rsidRPr="007F3D19" w:rsidTr="00400C4A">
        <w:trPr>
          <w:trHeight w:val="1574"/>
        </w:trPr>
        <w:tc>
          <w:tcPr>
            <w:tcW w:w="1526" w:type="dxa"/>
          </w:tcPr>
          <w:p w:rsidR="000B6701" w:rsidRPr="007F3D19" w:rsidRDefault="000B6701" w:rsidP="0057594D">
            <w:pPr>
              <w:rPr>
                <w:color w:val="000000"/>
                <w:spacing w:val="-6"/>
                <w:sz w:val="24"/>
                <w:szCs w:val="24"/>
              </w:rPr>
            </w:pPr>
          </w:p>
          <w:p w:rsidR="005375D9" w:rsidRPr="007F3D19" w:rsidRDefault="0057594D" w:rsidP="0057594D">
            <w:pPr>
              <w:rPr>
                <w:color w:val="000000"/>
                <w:spacing w:val="-6"/>
                <w:sz w:val="24"/>
                <w:szCs w:val="24"/>
              </w:rPr>
            </w:pPr>
            <w:r w:rsidRPr="007F3D19">
              <w:rPr>
                <w:color w:val="000000"/>
                <w:spacing w:val="-6"/>
                <w:sz w:val="24"/>
                <w:szCs w:val="24"/>
              </w:rPr>
              <w:t xml:space="preserve">Section 1    </w:t>
            </w:r>
          </w:p>
          <w:p w:rsidR="00E718FC" w:rsidRPr="007F3D19" w:rsidRDefault="00E718FC" w:rsidP="0057594D">
            <w:pPr>
              <w:rPr>
                <w:color w:val="000000"/>
                <w:spacing w:val="-4"/>
                <w:sz w:val="24"/>
                <w:szCs w:val="24"/>
              </w:rPr>
            </w:pPr>
          </w:p>
          <w:p w:rsidR="00E718FC" w:rsidRPr="007F3D19" w:rsidRDefault="0057594D" w:rsidP="0057594D">
            <w:pPr>
              <w:rPr>
                <w:color w:val="000000"/>
                <w:spacing w:val="-4"/>
                <w:sz w:val="24"/>
                <w:szCs w:val="24"/>
              </w:rPr>
            </w:pPr>
            <w:r w:rsidRPr="007F3D19">
              <w:rPr>
                <w:color w:val="000000"/>
                <w:spacing w:val="-4"/>
                <w:sz w:val="24"/>
                <w:szCs w:val="24"/>
              </w:rPr>
              <w:t>Section 2</w:t>
            </w:r>
          </w:p>
          <w:p w:rsidR="0057594D" w:rsidRPr="007F3D19" w:rsidRDefault="0057594D" w:rsidP="0057594D">
            <w:pPr>
              <w:rPr>
                <w:color w:val="000000"/>
                <w:spacing w:val="-4"/>
                <w:sz w:val="24"/>
                <w:szCs w:val="24"/>
              </w:rPr>
            </w:pPr>
            <w:r w:rsidRPr="007F3D19">
              <w:rPr>
                <w:color w:val="000000"/>
                <w:spacing w:val="-4"/>
                <w:sz w:val="24"/>
                <w:szCs w:val="24"/>
              </w:rPr>
              <w:t xml:space="preserve">  </w:t>
            </w:r>
          </w:p>
          <w:p w:rsidR="0057594D" w:rsidRPr="007F3D19" w:rsidRDefault="0057594D" w:rsidP="0057594D">
            <w:pPr>
              <w:rPr>
                <w:color w:val="000000"/>
                <w:spacing w:val="-4"/>
                <w:sz w:val="24"/>
                <w:szCs w:val="24"/>
              </w:rPr>
            </w:pPr>
            <w:r w:rsidRPr="007F3D19">
              <w:rPr>
                <w:color w:val="000000"/>
                <w:spacing w:val="-4"/>
                <w:sz w:val="24"/>
                <w:szCs w:val="24"/>
              </w:rPr>
              <w:t>Section 3</w:t>
            </w:r>
          </w:p>
          <w:p w:rsidR="00E718FC" w:rsidRPr="007F3D19" w:rsidRDefault="00E718FC" w:rsidP="0057594D">
            <w:pPr>
              <w:rPr>
                <w:color w:val="000000"/>
                <w:spacing w:val="-4"/>
                <w:sz w:val="24"/>
                <w:szCs w:val="24"/>
              </w:rPr>
            </w:pPr>
          </w:p>
          <w:p w:rsidR="00E718FC" w:rsidRPr="007F3D19" w:rsidRDefault="00E718FC" w:rsidP="0057594D">
            <w:pPr>
              <w:rPr>
                <w:color w:val="000000"/>
                <w:spacing w:val="-4"/>
                <w:sz w:val="24"/>
                <w:szCs w:val="24"/>
              </w:rPr>
            </w:pPr>
          </w:p>
          <w:p w:rsidR="0057594D" w:rsidRPr="007F3D19" w:rsidRDefault="0057594D" w:rsidP="008363F3">
            <w:pPr>
              <w:rPr>
                <w:color w:val="000000"/>
                <w:spacing w:val="-4"/>
                <w:sz w:val="24"/>
                <w:szCs w:val="24"/>
              </w:rPr>
            </w:pPr>
            <w:r w:rsidRPr="007F3D19">
              <w:rPr>
                <w:color w:val="000000"/>
                <w:spacing w:val="-4"/>
                <w:sz w:val="24"/>
                <w:szCs w:val="24"/>
              </w:rPr>
              <w:t xml:space="preserve">Section 4                                    </w:t>
            </w:r>
            <w:r w:rsidRPr="007F3D19">
              <w:rPr>
                <w:color w:val="000000"/>
                <w:spacing w:val="-6"/>
                <w:sz w:val="24"/>
                <w:szCs w:val="24"/>
              </w:rPr>
              <w:t xml:space="preserve">                                  </w:t>
            </w:r>
            <w:r w:rsidRPr="007F3D19">
              <w:rPr>
                <w:color w:val="000000"/>
                <w:spacing w:val="-4"/>
                <w:sz w:val="24"/>
                <w:szCs w:val="24"/>
              </w:rPr>
              <w:t xml:space="preserve">                                           </w:t>
            </w:r>
            <w:r w:rsidRPr="007F3D19">
              <w:rPr>
                <w:color w:val="000000"/>
                <w:spacing w:val="-6"/>
                <w:sz w:val="24"/>
                <w:szCs w:val="24"/>
              </w:rPr>
              <w:t xml:space="preserve">                                  </w:t>
            </w:r>
          </w:p>
        </w:tc>
        <w:tc>
          <w:tcPr>
            <w:tcW w:w="6379" w:type="dxa"/>
          </w:tcPr>
          <w:p w:rsidR="000B6701" w:rsidRPr="008363F3" w:rsidRDefault="000B6701" w:rsidP="0057594D">
            <w:pPr>
              <w:rPr>
                <w:color w:val="000000"/>
                <w:sz w:val="24"/>
                <w:szCs w:val="24"/>
              </w:rPr>
            </w:pPr>
          </w:p>
          <w:p w:rsidR="0057594D" w:rsidRPr="008363F3" w:rsidRDefault="0057594D" w:rsidP="0057594D">
            <w:pPr>
              <w:rPr>
                <w:color w:val="000000"/>
                <w:sz w:val="24"/>
                <w:szCs w:val="24"/>
              </w:rPr>
            </w:pPr>
            <w:r w:rsidRPr="008363F3">
              <w:rPr>
                <w:color w:val="000000"/>
                <w:sz w:val="24"/>
                <w:szCs w:val="24"/>
              </w:rPr>
              <w:t>Introduction</w:t>
            </w:r>
          </w:p>
          <w:p w:rsidR="00E718FC" w:rsidRPr="008363F3" w:rsidRDefault="00E718FC" w:rsidP="0057594D">
            <w:pPr>
              <w:rPr>
                <w:color w:val="000000"/>
                <w:sz w:val="24"/>
                <w:szCs w:val="24"/>
              </w:rPr>
            </w:pPr>
          </w:p>
          <w:p w:rsidR="00B85BB5" w:rsidRPr="008363F3" w:rsidRDefault="00B85BB5" w:rsidP="00B85BB5">
            <w:pPr>
              <w:pStyle w:val="BodyText2"/>
              <w:spacing w:after="0" w:line="240" w:lineRule="auto"/>
              <w:rPr>
                <w:sz w:val="24"/>
                <w:szCs w:val="24"/>
              </w:rPr>
            </w:pPr>
            <w:r w:rsidRPr="008363F3">
              <w:rPr>
                <w:color w:val="000000"/>
                <w:sz w:val="24"/>
                <w:szCs w:val="24"/>
              </w:rPr>
              <w:t xml:space="preserve">Specifications </w:t>
            </w:r>
            <w:r w:rsidR="008363F3">
              <w:rPr>
                <w:color w:val="000000"/>
                <w:sz w:val="24"/>
                <w:szCs w:val="24"/>
              </w:rPr>
              <w:t xml:space="preserve">of </w:t>
            </w:r>
            <w:r w:rsidR="008363F3">
              <w:rPr>
                <w:sz w:val="24"/>
                <w:szCs w:val="24"/>
              </w:rPr>
              <w:t>Survey</w:t>
            </w:r>
          </w:p>
          <w:p w:rsidR="00E718FC" w:rsidRPr="008363F3" w:rsidRDefault="00E718FC" w:rsidP="00E718FC">
            <w:pPr>
              <w:rPr>
                <w:color w:val="000000"/>
                <w:sz w:val="24"/>
                <w:szCs w:val="24"/>
              </w:rPr>
            </w:pPr>
          </w:p>
          <w:p w:rsidR="00E718FC" w:rsidRPr="008363F3" w:rsidRDefault="00E718FC" w:rsidP="00E718FC">
            <w:pPr>
              <w:rPr>
                <w:sz w:val="24"/>
                <w:szCs w:val="24"/>
              </w:rPr>
            </w:pPr>
            <w:r w:rsidRPr="008363F3">
              <w:rPr>
                <w:sz w:val="24"/>
                <w:szCs w:val="24"/>
              </w:rPr>
              <w:t>Terms and conditions of the tender and</w:t>
            </w:r>
            <w:r w:rsidRPr="008363F3">
              <w:rPr>
                <w:color w:val="000000"/>
                <w:sz w:val="24"/>
                <w:szCs w:val="24"/>
              </w:rPr>
              <w:t xml:space="preserve"> </w:t>
            </w:r>
            <w:r w:rsidRPr="008363F3">
              <w:rPr>
                <w:sz w:val="24"/>
                <w:szCs w:val="24"/>
              </w:rPr>
              <w:t>instructions for bid submission</w:t>
            </w:r>
          </w:p>
          <w:p w:rsidR="00E718FC" w:rsidRPr="008363F3" w:rsidRDefault="00E718FC" w:rsidP="00E718FC">
            <w:pPr>
              <w:rPr>
                <w:color w:val="000000"/>
                <w:sz w:val="24"/>
                <w:szCs w:val="24"/>
              </w:rPr>
            </w:pPr>
          </w:p>
          <w:p w:rsidR="000B6701" w:rsidRPr="008363F3" w:rsidRDefault="00625702" w:rsidP="008363F3">
            <w:pPr>
              <w:tabs>
                <w:tab w:val="left" w:pos="284"/>
                <w:tab w:val="left" w:pos="567"/>
                <w:tab w:val="left" w:pos="709"/>
              </w:tabs>
              <w:jc w:val="both"/>
              <w:rPr>
                <w:color w:val="000000"/>
                <w:sz w:val="24"/>
                <w:szCs w:val="24"/>
              </w:rPr>
            </w:pPr>
            <w:r w:rsidRPr="008363F3">
              <w:rPr>
                <w:sz w:val="24"/>
                <w:szCs w:val="24"/>
              </w:rPr>
              <w:t>Payment terms and conditions</w:t>
            </w:r>
          </w:p>
        </w:tc>
        <w:tc>
          <w:tcPr>
            <w:tcW w:w="1162" w:type="dxa"/>
          </w:tcPr>
          <w:p w:rsidR="0057594D" w:rsidRPr="007F3D19" w:rsidRDefault="0057594D" w:rsidP="001427DE">
            <w:pPr>
              <w:jc w:val="center"/>
              <w:rPr>
                <w:bCs/>
                <w:sz w:val="24"/>
                <w:szCs w:val="24"/>
              </w:rPr>
            </w:pPr>
          </w:p>
          <w:p w:rsidR="0057594D" w:rsidRPr="007F3D19" w:rsidRDefault="00E86210" w:rsidP="001427DE">
            <w:pPr>
              <w:jc w:val="center"/>
              <w:rPr>
                <w:bCs/>
                <w:sz w:val="24"/>
                <w:szCs w:val="24"/>
              </w:rPr>
            </w:pPr>
            <w:r>
              <w:rPr>
                <w:bCs/>
                <w:sz w:val="24"/>
                <w:szCs w:val="24"/>
              </w:rPr>
              <w:t>6-10</w:t>
            </w:r>
          </w:p>
          <w:p w:rsidR="0057594D" w:rsidRPr="007F3D19" w:rsidRDefault="0057594D" w:rsidP="000F48F4">
            <w:pPr>
              <w:jc w:val="center"/>
              <w:rPr>
                <w:bCs/>
                <w:sz w:val="24"/>
                <w:szCs w:val="24"/>
              </w:rPr>
            </w:pPr>
          </w:p>
          <w:p w:rsidR="005C5618" w:rsidRPr="007F3D19" w:rsidRDefault="00E86210" w:rsidP="000F48F4">
            <w:pPr>
              <w:jc w:val="center"/>
              <w:rPr>
                <w:bCs/>
                <w:sz w:val="24"/>
                <w:szCs w:val="24"/>
              </w:rPr>
            </w:pPr>
            <w:r>
              <w:rPr>
                <w:bCs/>
                <w:sz w:val="24"/>
                <w:szCs w:val="24"/>
              </w:rPr>
              <w:t>11-31</w:t>
            </w:r>
          </w:p>
          <w:p w:rsidR="005C5618" w:rsidRPr="007F3D19" w:rsidRDefault="005C5618" w:rsidP="000F48F4">
            <w:pPr>
              <w:jc w:val="center"/>
              <w:rPr>
                <w:bCs/>
                <w:sz w:val="24"/>
                <w:szCs w:val="24"/>
              </w:rPr>
            </w:pPr>
          </w:p>
          <w:p w:rsidR="003074DD" w:rsidRPr="007F3D19" w:rsidRDefault="00E86210" w:rsidP="000F48F4">
            <w:pPr>
              <w:jc w:val="center"/>
              <w:rPr>
                <w:bCs/>
                <w:sz w:val="24"/>
                <w:szCs w:val="24"/>
              </w:rPr>
            </w:pPr>
            <w:r>
              <w:rPr>
                <w:bCs/>
                <w:sz w:val="24"/>
                <w:szCs w:val="24"/>
              </w:rPr>
              <w:t>32-38</w:t>
            </w:r>
          </w:p>
          <w:p w:rsidR="008363F3" w:rsidRDefault="008363F3" w:rsidP="00644651">
            <w:pPr>
              <w:jc w:val="center"/>
              <w:rPr>
                <w:bCs/>
                <w:sz w:val="24"/>
                <w:szCs w:val="24"/>
              </w:rPr>
            </w:pPr>
          </w:p>
          <w:p w:rsidR="008363F3" w:rsidRDefault="008363F3" w:rsidP="00644651">
            <w:pPr>
              <w:jc w:val="center"/>
              <w:rPr>
                <w:bCs/>
                <w:sz w:val="24"/>
                <w:szCs w:val="24"/>
              </w:rPr>
            </w:pPr>
          </w:p>
          <w:p w:rsidR="003074DD" w:rsidRDefault="00E86210" w:rsidP="00644651">
            <w:pPr>
              <w:jc w:val="center"/>
              <w:rPr>
                <w:bCs/>
                <w:sz w:val="24"/>
                <w:szCs w:val="24"/>
              </w:rPr>
            </w:pPr>
            <w:r>
              <w:rPr>
                <w:bCs/>
                <w:sz w:val="24"/>
                <w:szCs w:val="24"/>
              </w:rPr>
              <w:t>38-40</w:t>
            </w:r>
          </w:p>
          <w:p w:rsidR="008363F3" w:rsidRPr="007F3D19" w:rsidRDefault="008363F3" w:rsidP="00644651">
            <w:pPr>
              <w:jc w:val="center"/>
              <w:rPr>
                <w:bCs/>
                <w:sz w:val="24"/>
                <w:szCs w:val="24"/>
              </w:rPr>
            </w:pPr>
          </w:p>
        </w:tc>
      </w:tr>
      <w:tr w:rsidR="00EB3AFA" w:rsidRPr="007F3D19" w:rsidTr="00400C4A">
        <w:tc>
          <w:tcPr>
            <w:tcW w:w="1526" w:type="dxa"/>
          </w:tcPr>
          <w:p w:rsidR="00EB3AFA" w:rsidRPr="007F3D19" w:rsidRDefault="00EB3AFA" w:rsidP="0010597D">
            <w:pPr>
              <w:rPr>
                <w:bCs/>
                <w:sz w:val="24"/>
                <w:szCs w:val="24"/>
              </w:rPr>
            </w:pPr>
          </w:p>
          <w:p w:rsidR="00EB3AFA" w:rsidRPr="007F3D19" w:rsidRDefault="00EB3AFA" w:rsidP="0010597D">
            <w:pPr>
              <w:rPr>
                <w:bCs/>
                <w:sz w:val="24"/>
                <w:szCs w:val="24"/>
              </w:rPr>
            </w:pPr>
          </w:p>
          <w:p w:rsidR="00EB3AFA" w:rsidRPr="007F3D19" w:rsidRDefault="00EB3AFA" w:rsidP="0010597D">
            <w:pPr>
              <w:rPr>
                <w:bCs/>
                <w:sz w:val="24"/>
                <w:szCs w:val="24"/>
              </w:rPr>
            </w:pPr>
          </w:p>
          <w:p w:rsidR="00EB3AFA" w:rsidRPr="007F3D19" w:rsidRDefault="00EB3AFA" w:rsidP="0010597D">
            <w:pPr>
              <w:rPr>
                <w:bCs/>
                <w:sz w:val="24"/>
                <w:szCs w:val="24"/>
              </w:rPr>
            </w:pPr>
            <w:r w:rsidRPr="007F3D19">
              <w:rPr>
                <w:color w:val="000000"/>
                <w:spacing w:val="-2"/>
                <w:sz w:val="24"/>
                <w:szCs w:val="24"/>
              </w:rPr>
              <w:t xml:space="preserve"> </w:t>
            </w:r>
          </w:p>
        </w:tc>
        <w:tc>
          <w:tcPr>
            <w:tcW w:w="6379" w:type="dxa"/>
          </w:tcPr>
          <w:p w:rsidR="00EB3AFA" w:rsidRPr="008363F3" w:rsidRDefault="00EB3AFA" w:rsidP="00D85C03">
            <w:pPr>
              <w:rPr>
                <w:b/>
                <w:sz w:val="24"/>
                <w:szCs w:val="24"/>
              </w:rPr>
            </w:pPr>
          </w:p>
          <w:p w:rsidR="00EB3AFA" w:rsidRPr="008363F3" w:rsidRDefault="00EB3AFA" w:rsidP="00D85C03">
            <w:pPr>
              <w:rPr>
                <w:b/>
                <w:sz w:val="24"/>
                <w:szCs w:val="24"/>
              </w:rPr>
            </w:pPr>
            <w:r w:rsidRPr="008363F3">
              <w:rPr>
                <w:b/>
                <w:sz w:val="24"/>
                <w:szCs w:val="24"/>
              </w:rPr>
              <w:t>ANNEXURES</w:t>
            </w:r>
          </w:p>
          <w:p w:rsidR="00EB3AFA" w:rsidRPr="008363F3" w:rsidRDefault="00EB3AFA" w:rsidP="00D85C03">
            <w:pPr>
              <w:rPr>
                <w:bCs/>
                <w:sz w:val="24"/>
                <w:szCs w:val="24"/>
              </w:rPr>
            </w:pPr>
          </w:p>
          <w:p w:rsidR="00EB3AFA" w:rsidRPr="008363F3" w:rsidRDefault="00EB3AFA" w:rsidP="00D85C03">
            <w:pPr>
              <w:rPr>
                <w:bCs/>
                <w:sz w:val="24"/>
                <w:szCs w:val="24"/>
              </w:rPr>
            </w:pPr>
            <w:r w:rsidRPr="008363F3">
              <w:rPr>
                <w:bCs/>
                <w:sz w:val="24"/>
                <w:szCs w:val="24"/>
              </w:rPr>
              <w:t>Annexure I: Tender Acceptance Form</w:t>
            </w:r>
          </w:p>
          <w:p w:rsidR="00EB3AFA" w:rsidRPr="008363F3" w:rsidRDefault="00EB3AFA" w:rsidP="00D85C03">
            <w:pPr>
              <w:rPr>
                <w:bCs/>
                <w:sz w:val="24"/>
                <w:szCs w:val="24"/>
              </w:rPr>
            </w:pPr>
          </w:p>
          <w:p w:rsidR="00EB3AFA" w:rsidRPr="008363F3" w:rsidRDefault="00EB3AFA" w:rsidP="00D85C03">
            <w:pPr>
              <w:rPr>
                <w:sz w:val="24"/>
                <w:szCs w:val="24"/>
              </w:rPr>
            </w:pPr>
            <w:r w:rsidRPr="008363F3">
              <w:rPr>
                <w:bCs/>
                <w:sz w:val="24"/>
                <w:szCs w:val="24"/>
              </w:rPr>
              <w:t>Annexure II:</w:t>
            </w:r>
            <w:r w:rsidRPr="008363F3">
              <w:rPr>
                <w:sz w:val="24"/>
                <w:szCs w:val="24"/>
              </w:rPr>
              <w:t xml:space="preserve"> Compliance Statement</w:t>
            </w:r>
          </w:p>
          <w:p w:rsidR="00EB3AFA" w:rsidRPr="008363F3" w:rsidRDefault="00EB3AFA" w:rsidP="00D85C03">
            <w:pPr>
              <w:rPr>
                <w:sz w:val="24"/>
                <w:szCs w:val="24"/>
              </w:rPr>
            </w:pPr>
          </w:p>
          <w:p w:rsidR="00EB3AFA" w:rsidRPr="008363F3" w:rsidRDefault="00EB3AFA" w:rsidP="00D85C03">
            <w:pPr>
              <w:rPr>
                <w:sz w:val="24"/>
                <w:szCs w:val="24"/>
              </w:rPr>
            </w:pPr>
            <w:r w:rsidRPr="008363F3">
              <w:rPr>
                <w:bCs/>
                <w:sz w:val="24"/>
                <w:szCs w:val="24"/>
              </w:rPr>
              <w:t xml:space="preserve">Annexure III: </w:t>
            </w:r>
            <w:r w:rsidRPr="008363F3">
              <w:rPr>
                <w:sz w:val="24"/>
                <w:szCs w:val="24"/>
              </w:rPr>
              <w:t>Criteria for Technical Evaluation</w:t>
            </w:r>
          </w:p>
          <w:p w:rsidR="00EB3AFA" w:rsidRPr="008363F3" w:rsidRDefault="00EB3AFA" w:rsidP="00D85C03">
            <w:pPr>
              <w:rPr>
                <w:sz w:val="24"/>
                <w:szCs w:val="24"/>
              </w:rPr>
            </w:pPr>
          </w:p>
          <w:p w:rsidR="00EB3AFA" w:rsidRPr="008363F3" w:rsidRDefault="00EB3AFA" w:rsidP="00D85C03">
            <w:pPr>
              <w:rPr>
                <w:bCs/>
                <w:sz w:val="24"/>
                <w:szCs w:val="24"/>
              </w:rPr>
            </w:pPr>
            <w:r w:rsidRPr="008363F3">
              <w:rPr>
                <w:bCs/>
                <w:sz w:val="24"/>
                <w:szCs w:val="24"/>
              </w:rPr>
              <w:t>Annexure IV: Details of Bidder</w:t>
            </w:r>
          </w:p>
          <w:p w:rsidR="00EB3AFA" w:rsidRPr="008363F3" w:rsidRDefault="00EB3AFA" w:rsidP="00D85C03">
            <w:pPr>
              <w:rPr>
                <w:bCs/>
                <w:sz w:val="24"/>
                <w:szCs w:val="24"/>
              </w:rPr>
            </w:pPr>
          </w:p>
          <w:p w:rsidR="00EB3AFA" w:rsidRPr="008363F3" w:rsidRDefault="00EB3AFA" w:rsidP="00D85C03">
            <w:pPr>
              <w:rPr>
                <w:sz w:val="24"/>
                <w:szCs w:val="24"/>
              </w:rPr>
            </w:pPr>
            <w:r w:rsidRPr="008363F3">
              <w:rPr>
                <w:bCs/>
                <w:sz w:val="24"/>
                <w:szCs w:val="24"/>
              </w:rPr>
              <w:t xml:space="preserve">Annexure V: </w:t>
            </w:r>
            <w:r w:rsidRPr="008363F3">
              <w:rPr>
                <w:sz w:val="24"/>
                <w:szCs w:val="24"/>
              </w:rPr>
              <w:t>Proforma of Bank Guarantee towards</w:t>
            </w:r>
            <w:r w:rsidRPr="008363F3">
              <w:rPr>
                <w:b/>
                <w:sz w:val="24"/>
                <w:szCs w:val="24"/>
              </w:rPr>
              <w:t xml:space="preserve"> </w:t>
            </w:r>
            <w:r w:rsidRPr="008363F3">
              <w:rPr>
                <w:sz w:val="24"/>
                <w:szCs w:val="24"/>
              </w:rPr>
              <w:t>Bid Bond</w:t>
            </w:r>
          </w:p>
          <w:p w:rsidR="00EB3AFA" w:rsidRPr="008363F3" w:rsidRDefault="00EB3AFA" w:rsidP="00D85C03">
            <w:pPr>
              <w:rPr>
                <w:sz w:val="24"/>
                <w:szCs w:val="24"/>
              </w:rPr>
            </w:pPr>
          </w:p>
          <w:p w:rsidR="00DA0F66" w:rsidRPr="008363F3" w:rsidRDefault="00EB3AFA" w:rsidP="00D85C03">
            <w:pPr>
              <w:rPr>
                <w:bCs/>
                <w:sz w:val="24"/>
                <w:szCs w:val="24"/>
              </w:rPr>
            </w:pPr>
            <w:r w:rsidRPr="008363F3">
              <w:rPr>
                <w:bCs/>
                <w:sz w:val="24"/>
                <w:szCs w:val="24"/>
              </w:rPr>
              <w:t xml:space="preserve">Annexure VI: </w:t>
            </w:r>
            <w:r w:rsidR="00DA0F66" w:rsidRPr="008363F3">
              <w:rPr>
                <w:bCs/>
                <w:sz w:val="24"/>
                <w:szCs w:val="24"/>
              </w:rPr>
              <w:t>Price Bid Format</w:t>
            </w:r>
          </w:p>
          <w:p w:rsidR="00DA0F66" w:rsidRPr="008363F3" w:rsidRDefault="00DA0F66" w:rsidP="00D85C03">
            <w:pPr>
              <w:rPr>
                <w:bCs/>
                <w:sz w:val="24"/>
                <w:szCs w:val="24"/>
              </w:rPr>
            </w:pPr>
          </w:p>
          <w:p w:rsidR="00EB3AFA" w:rsidRPr="008363F3" w:rsidRDefault="00DA0F66" w:rsidP="00D85C03">
            <w:pPr>
              <w:rPr>
                <w:sz w:val="24"/>
                <w:szCs w:val="24"/>
              </w:rPr>
            </w:pPr>
            <w:r w:rsidRPr="008363F3">
              <w:rPr>
                <w:bCs/>
                <w:sz w:val="24"/>
                <w:szCs w:val="24"/>
              </w:rPr>
              <w:t xml:space="preserve">Annexure VII: </w:t>
            </w:r>
            <w:r w:rsidR="00400C4A" w:rsidRPr="008363F3">
              <w:rPr>
                <w:sz w:val="24"/>
                <w:szCs w:val="24"/>
              </w:rPr>
              <w:t xml:space="preserve">Proforma for Bank Guarantee for </w:t>
            </w:r>
            <w:r w:rsidR="00EB3AFA" w:rsidRPr="008363F3">
              <w:rPr>
                <w:sz w:val="24"/>
                <w:szCs w:val="24"/>
              </w:rPr>
              <w:t>Delivery cum Performance Bond</w:t>
            </w:r>
          </w:p>
          <w:p w:rsidR="00400C4A" w:rsidRPr="008363F3" w:rsidRDefault="00400C4A" w:rsidP="00D85C03">
            <w:pPr>
              <w:rPr>
                <w:sz w:val="24"/>
                <w:szCs w:val="24"/>
              </w:rPr>
            </w:pPr>
          </w:p>
          <w:p w:rsidR="00EB3AFA" w:rsidRPr="008363F3" w:rsidRDefault="00EB3AFA" w:rsidP="00D85C03">
            <w:pPr>
              <w:rPr>
                <w:sz w:val="24"/>
                <w:szCs w:val="24"/>
              </w:rPr>
            </w:pPr>
            <w:r w:rsidRPr="008363F3">
              <w:rPr>
                <w:sz w:val="24"/>
                <w:szCs w:val="24"/>
              </w:rPr>
              <w:t>Annexure VII</w:t>
            </w:r>
            <w:r w:rsidR="00DA0F66" w:rsidRPr="008363F3">
              <w:rPr>
                <w:sz w:val="24"/>
                <w:szCs w:val="24"/>
              </w:rPr>
              <w:t>I</w:t>
            </w:r>
            <w:r w:rsidRPr="008363F3">
              <w:rPr>
                <w:sz w:val="24"/>
                <w:szCs w:val="24"/>
              </w:rPr>
              <w:t>: Integrity Pact</w:t>
            </w:r>
          </w:p>
        </w:tc>
        <w:tc>
          <w:tcPr>
            <w:tcW w:w="1162" w:type="dxa"/>
          </w:tcPr>
          <w:p w:rsidR="00EB3AFA" w:rsidRPr="007F3D19" w:rsidRDefault="00EB3AFA" w:rsidP="00D85C03">
            <w:pPr>
              <w:jc w:val="center"/>
              <w:rPr>
                <w:bCs/>
                <w:sz w:val="24"/>
                <w:szCs w:val="24"/>
              </w:rPr>
            </w:pPr>
          </w:p>
          <w:p w:rsidR="00EB3AFA" w:rsidRPr="007F3D19" w:rsidRDefault="00EB3AFA" w:rsidP="00D85C03">
            <w:pPr>
              <w:jc w:val="center"/>
              <w:rPr>
                <w:bCs/>
                <w:sz w:val="24"/>
                <w:szCs w:val="24"/>
              </w:rPr>
            </w:pPr>
          </w:p>
          <w:p w:rsidR="00EB3AFA" w:rsidRPr="007F3D19" w:rsidRDefault="00E86210" w:rsidP="00C064F1">
            <w:pPr>
              <w:jc w:val="center"/>
              <w:rPr>
                <w:bCs/>
                <w:sz w:val="24"/>
                <w:szCs w:val="24"/>
              </w:rPr>
            </w:pPr>
            <w:r>
              <w:rPr>
                <w:bCs/>
                <w:sz w:val="24"/>
                <w:szCs w:val="24"/>
              </w:rPr>
              <w:t>41</w:t>
            </w:r>
          </w:p>
          <w:p w:rsidR="00CE757E" w:rsidRPr="007F3D19" w:rsidRDefault="00CE757E" w:rsidP="00C064F1">
            <w:pPr>
              <w:jc w:val="center"/>
              <w:rPr>
                <w:bCs/>
                <w:sz w:val="24"/>
                <w:szCs w:val="24"/>
              </w:rPr>
            </w:pPr>
          </w:p>
          <w:p w:rsidR="00CE757E" w:rsidRPr="007F3D19" w:rsidRDefault="00E86210" w:rsidP="00C064F1">
            <w:pPr>
              <w:jc w:val="center"/>
              <w:rPr>
                <w:bCs/>
                <w:sz w:val="24"/>
                <w:szCs w:val="24"/>
              </w:rPr>
            </w:pPr>
            <w:r>
              <w:rPr>
                <w:bCs/>
                <w:sz w:val="24"/>
                <w:szCs w:val="24"/>
              </w:rPr>
              <w:t>42</w:t>
            </w:r>
          </w:p>
          <w:p w:rsidR="00CE757E" w:rsidRPr="007F3D19" w:rsidRDefault="00CE757E" w:rsidP="00C064F1">
            <w:pPr>
              <w:jc w:val="center"/>
              <w:rPr>
                <w:bCs/>
                <w:sz w:val="24"/>
                <w:szCs w:val="24"/>
              </w:rPr>
            </w:pPr>
          </w:p>
          <w:p w:rsidR="00CE757E" w:rsidRPr="007F3D19" w:rsidRDefault="00CE757E" w:rsidP="00C064F1">
            <w:pPr>
              <w:jc w:val="center"/>
              <w:rPr>
                <w:bCs/>
                <w:sz w:val="24"/>
                <w:szCs w:val="24"/>
              </w:rPr>
            </w:pPr>
          </w:p>
          <w:p w:rsidR="00CE757E" w:rsidRPr="007F3D19" w:rsidRDefault="00E86210" w:rsidP="00C064F1">
            <w:pPr>
              <w:jc w:val="center"/>
              <w:rPr>
                <w:bCs/>
                <w:sz w:val="24"/>
                <w:szCs w:val="24"/>
              </w:rPr>
            </w:pPr>
            <w:r>
              <w:rPr>
                <w:bCs/>
                <w:sz w:val="24"/>
                <w:szCs w:val="24"/>
              </w:rPr>
              <w:t>43-44</w:t>
            </w:r>
          </w:p>
          <w:p w:rsidR="00CE757E" w:rsidRPr="007F3D19" w:rsidRDefault="00CE757E" w:rsidP="00C064F1">
            <w:pPr>
              <w:jc w:val="center"/>
              <w:rPr>
                <w:bCs/>
                <w:sz w:val="24"/>
                <w:szCs w:val="24"/>
              </w:rPr>
            </w:pPr>
          </w:p>
          <w:p w:rsidR="00CE757E" w:rsidRPr="007F3D19" w:rsidRDefault="0095612C" w:rsidP="00C064F1">
            <w:pPr>
              <w:jc w:val="center"/>
              <w:rPr>
                <w:bCs/>
                <w:sz w:val="24"/>
                <w:szCs w:val="24"/>
              </w:rPr>
            </w:pPr>
            <w:r>
              <w:rPr>
                <w:bCs/>
                <w:sz w:val="24"/>
                <w:szCs w:val="24"/>
              </w:rPr>
              <w:t>4</w:t>
            </w:r>
            <w:r w:rsidR="00E86210">
              <w:rPr>
                <w:bCs/>
                <w:sz w:val="24"/>
                <w:szCs w:val="24"/>
              </w:rPr>
              <w:t>5</w:t>
            </w:r>
          </w:p>
          <w:p w:rsidR="00CE757E" w:rsidRPr="007F3D19" w:rsidRDefault="00CE757E" w:rsidP="00C064F1">
            <w:pPr>
              <w:jc w:val="center"/>
              <w:rPr>
                <w:bCs/>
                <w:sz w:val="24"/>
                <w:szCs w:val="24"/>
              </w:rPr>
            </w:pPr>
          </w:p>
          <w:p w:rsidR="00CE757E" w:rsidRPr="007F3D19" w:rsidRDefault="00E86210" w:rsidP="00C064F1">
            <w:pPr>
              <w:jc w:val="center"/>
              <w:rPr>
                <w:bCs/>
                <w:sz w:val="24"/>
                <w:szCs w:val="24"/>
              </w:rPr>
            </w:pPr>
            <w:r>
              <w:rPr>
                <w:bCs/>
                <w:sz w:val="24"/>
                <w:szCs w:val="24"/>
              </w:rPr>
              <w:t>46-48</w:t>
            </w:r>
          </w:p>
          <w:p w:rsidR="00CE757E" w:rsidRPr="007F3D19" w:rsidRDefault="00CE757E" w:rsidP="00C064F1">
            <w:pPr>
              <w:jc w:val="center"/>
              <w:rPr>
                <w:bCs/>
                <w:sz w:val="24"/>
                <w:szCs w:val="24"/>
              </w:rPr>
            </w:pPr>
          </w:p>
          <w:p w:rsidR="00CE757E" w:rsidRPr="007F3D19" w:rsidRDefault="00E86210" w:rsidP="00C064F1">
            <w:pPr>
              <w:jc w:val="center"/>
              <w:rPr>
                <w:bCs/>
                <w:sz w:val="24"/>
                <w:szCs w:val="24"/>
              </w:rPr>
            </w:pPr>
            <w:r>
              <w:rPr>
                <w:bCs/>
                <w:sz w:val="24"/>
                <w:szCs w:val="24"/>
              </w:rPr>
              <w:t>49-51</w:t>
            </w:r>
          </w:p>
          <w:p w:rsidR="00CE757E" w:rsidRPr="007F3D19" w:rsidRDefault="00CE757E" w:rsidP="00C064F1">
            <w:pPr>
              <w:jc w:val="center"/>
              <w:rPr>
                <w:bCs/>
                <w:sz w:val="24"/>
                <w:szCs w:val="24"/>
              </w:rPr>
            </w:pPr>
          </w:p>
          <w:p w:rsidR="00D85C03" w:rsidRDefault="00E86210" w:rsidP="00C064F1">
            <w:pPr>
              <w:jc w:val="center"/>
              <w:rPr>
                <w:bCs/>
                <w:sz w:val="24"/>
                <w:szCs w:val="24"/>
              </w:rPr>
            </w:pPr>
            <w:r>
              <w:rPr>
                <w:bCs/>
                <w:sz w:val="24"/>
                <w:szCs w:val="24"/>
              </w:rPr>
              <w:t>52-54</w:t>
            </w:r>
          </w:p>
          <w:p w:rsidR="00C064F1" w:rsidRDefault="00C064F1" w:rsidP="00C064F1">
            <w:pPr>
              <w:jc w:val="center"/>
              <w:rPr>
                <w:bCs/>
                <w:sz w:val="24"/>
                <w:szCs w:val="24"/>
              </w:rPr>
            </w:pPr>
          </w:p>
          <w:p w:rsidR="00C72C30" w:rsidRDefault="00C72C30" w:rsidP="00C064F1">
            <w:pPr>
              <w:jc w:val="center"/>
              <w:rPr>
                <w:bCs/>
                <w:sz w:val="24"/>
                <w:szCs w:val="24"/>
              </w:rPr>
            </w:pPr>
          </w:p>
          <w:p w:rsidR="00C064F1" w:rsidRPr="007F3D19" w:rsidRDefault="00E86210" w:rsidP="00500C65">
            <w:pPr>
              <w:jc w:val="center"/>
              <w:rPr>
                <w:bCs/>
                <w:sz w:val="24"/>
                <w:szCs w:val="24"/>
              </w:rPr>
            </w:pPr>
            <w:r>
              <w:rPr>
                <w:bCs/>
                <w:sz w:val="24"/>
                <w:szCs w:val="24"/>
              </w:rPr>
              <w:t>54-60</w:t>
            </w:r>
          </w:p>
        </w:tc>
      </w:tr>
    </w:tbl>
    <w:p w:rsidR="0010597D" w:rsidRPr="007F3D19" w:rsidRDefault="0010597D" w:rsidP="0010597D">
      <w:pPr>
        <w:rPr>
          <w:b/>
          <w:sz w:val="24"/>
          <w:szCs w:val="24"/>
        </w:rPr>
      </w:pPr>
    </w:p>
    <w:p w:rsidR="00E372D8" w:rsidRPr="007F3D19" w:rsidRDefault="00E372D8" w:rsidP="00E372D8">
      <w:pPr>
        <w:rPr>
          <w:b/>
          <w:sz w:val="24"/>
          <w:szCs w:val="24"/>
        </w:rPr>
      </w:pPr>
    </w:p>
    <w:p w:rsidR="00E372D8" w:rsidRPr="007F3D19" w:rsidRDefault="00E372D8" w:rsidP="00E372D8">
      <w:pPr>
        <w:rPr>
          <w:b/>
          <w:sz w:val="24"/>
          <w:szCs w:val="24"/>
        </w:rPr>
      </w:pPr>
    </w:p>
    <w:p w:rsidR="008B4163" w:rsidRDefault="008B4163" w:rsidP="007F3D19">
      <w:pPr>
        <w:pStyle w:val="BodyText2"/>
        <w:spacing w:after="0" w:line="240" w:lineRule="auto"/>
        <w:jc w:val="center"/>
        <w:rPr>
          <w:b/>
          <w:color w:val="000000"/>
          <w:w w:val="105"/>
          <w:sz w:val="32"/>
          <w:szCs w:val="32"/>
        </w:rPr>
      </w:pPr>
    </w:p>
    <w:p w:rsidR="008363F3" w:rsidRDefault="008363F3" w:rsidP="007F3D19">
      <w:pPr>
        <w:pStyle w:val="BodyText2"/>
        <w:spacing w:after="0" w:line="240" w:lineRule="auto"/>
        <w:jc w:val="center"/>
        <w:rPr>
          <w:b/>
          <w:color w:val="000000"/>
          <w:w w:val="105"/>
          <w:sz w:val="32"/>
          <w:szCs w:val="32"/>
        </w:rPr>
      </w:pPr>
    </w:p>
    <w:p w:rsidR="008363F3" w:rsidRDefault="008363F3" w:rsidP="007F3D19">
      <w:pPr>
        <w:pStyle w:val="BodyText2"/>
        <w:spacing w:after="0" w:line="240" w:lineRule="auto"/>
        <w:jc w:val="center"/>
        <w:rPr>
          <w:b/>
          <w:color w:val="000000"/>
          <w:w w:val="105"/>
          <w:sz w:val="32"/>
          <w:szCs w:val="32"/>
        </w:rPr>
      </w:pPr>
    </w:p>
    <w:p w:rsidR="00CD349F" w:rsidRDefault="00CD349F" w:rsidP="007F3D19">
      <w:pPr>
        <w:pStyle w:val="BodyText2"/>
        <w:spacing w:after="0" w:line="240" w:lineRule="auto"/>
        <w:jc w:val="center"/>
        <w:rPr>
          <w:b/>
          <w:color w:val="000000"/>
          <w:w w:val="105"/>
          <w:sz w:val="32"/>
          <w:szCs w:val="32"/>
        </w:rPr>
      </w:pPr>
      <w:r w:rsidRPr="007F3D19">
        <w:rPr>
          <w:b/>
          <w:color w:val="000000"/>
          <w:w w:val="105"/>
          <w:sz w:val="32"/>
          <w:szCs w:val="32"/>
        </w:rPr>
        <w:lastRenderedPageBreak/>
        <w:t xml:space="preserve">SECTION </w:t>
      </w:r>
      <w:r w:rsidR="00A86964" w:rsidRPr="007F3D19">
        <w:rPr>
          <w:b/>
          <w:color w:val="000000"/>
          <w:w w:val="105"/>
          <w:sz w:val="32"/>
          <w:szCs w:val="32"/>
        </w:rPr>
        <w:t>0</w:t>
      </w:r>
      <w:r w:rsidRPr="007F3D19">
        <w:rPr>
          <w:b/>
          <w:color w:val="000000"/>
          <w:w w:val="105"/>
          <w:sz w:val="32"/>
          <w:szCs w:val="32"/>
        </w:rPr>
        <w:t>1</w:t>
      </w:r>
    </w:p>
    <w:p w:rsidR="007512C0" w:rsidRPr="007F3D19" w:rsidRDefault="007A4A42" w:rsidP="002A3BC0">
      <w:pPr>
        <w:pStyle w:val="BodyText2"/>
        <w:spacing w:after="0" w:line="240" w:lineRule="auto"/>
        <w:jc w:val="center"/>
        <w:rPr>
          <w:b/>
          <w:color w:val="000000"/>
          <w:w w:val="105"/>
          <w:sz w:val="32"/>
          <w:szCs w:val="32"/>
        </w:rPr>
      </w:pPr>
      <w:r>
        <w:rPr>
          <w:b/>
          <w:color w:val="000000"/>
          <w:w w:val="105"/>
          <w:sz w:val="32"/>
          <w:szCs w:val="32"/>
        </w:rPr>
        <w:t>INTRODUCTION</w:t>
      </w:r>
    </w:p>
    <w:p w:rsidR="00FB474F" w:rsidRPr="007F3D19" w:rsidRDefault="00CD349F" w:rsidP="00612FC0">
      <w:pPr>
        <w:spacing w:line="213" w:lineRule="auto"/>
        <w:rPr>
          <w:color w:val="000000"/>
          <w:spacing w:val="-5"/>
          <w:sz w:val="24"/>
          <w:szCs w:val="24"/>
        </w:rPr>
      </w:pPr>
      <w:r w:rsidRPr="007F3D19">
        <w:rPr>
          <w:b/>
          <w:color w:val="000000"/>
          <w:spacing w:val="-8"/>
          <w:w w:val="105"/>
          <w:sz w:val="32"/>
          <w:szCs w:val="32"/>
        </w:rPr>
        <w:t xml:space="preserve">                                                 </w:t>
      </w:r>
    </w:p>
    <w:p w:rsidR="005B5CFE" w:rsidRPr="00612FC0" w:rsidRDefault="00593860" w:rsidP="00612FC0">
      <w:pPr>
        <w:tabs>
          <w:tab w:val="left" w:pos="0"/>
          <w:tab w:val="right" w:pos="9274"/>
        </w:tabs>
        <w:spacing w:line="276" w:lineRule="auto"/>
        <w:jc w:val="both"/>
        <w:rPr>
          <w:color w:val="000000"/>
          <w:spacing w:val="-38"/>
          <w:sz w:val="24"/>
          <w:szCs w:val="24"/>
        </w:rPr>
      </w:pPr>
      <w:r w:rsidRPr="007F3D19">
        <w:rPr>
          <w:sz w:val="24"/>
          <w:szCs w:val="24"/>
        </w:rPr>
        <w:t xml:space="preserve">National Centre for Antarctic and </w:t>
      </w:r>
      <w:r w:rsidR="002A3BC0">
        <w:rPr>
          <w:sz w:val="24"/>
          <w:szCs w:val="24"/>
        </w:rPr>
        <w:t>O</w:t>
      </w:r>
      <w:r w:rsidRPr="007F3D19">
        <w:rPr>
          <w:sz w:val="24"/>
          <w:szCs w:val="24"/>
        </w:rPr>
        <w:t>cean Research (</w:t>
      </w:r>
      <w:r w:rsidRPr="007F3D19">
        <w:rPr>
          <w:sz w:val="24"/>
        </w:rPr>
        <w:t>hereinafter referred to</w:t>
      </w:r>
      <w:r w:rsidR="00FB474F" w:rsidRPr="007F3D19">
        <w:rPr>
          <w:sz w:val="24"/>
        </w:rPr>
        <w:t xml:space="preserve"> </w:t>
      </w:r>
      <w:r w:rsidRPr="007F3D19">
        <w:rPr>
          <w:sz w:val="24"/>
        </w:rPr>
        <w:t>as NCAOR</w:t>
      </w:r>
      <w:r w:rsidRPr="007F3D19">
        <w:rPr>
          <w:sz w:val="24"/>
          <w:szCs w:val="24"/>
        </w:rPr>
        <w:t xml:space="preserve">), an autonomous body under the Ministry of Earth Sciences </w:t>
      </w:r>
      <w:r w:rsidR="00FB474F" w:rsidRPr="007F3D19">
        <w:rPr>
          <w:sz w:val="24"/>
          <w:szCs w:val="24"/>
        </w:rPr>
        <w:t>(</w:t>
      </w:r>
      <w:r w:rsidRPr="007F3D19">
        <w:rPr>
          <w:sz w:val="24"/>
          <w:szCs w:val="24"/>
        </w:rPr>
        <w:t>MoES) has been entrusted by the MoES as the nodal organization for the imp</w:t>
      </w:r>
      <w:r w:rsidR="00FB474F" w:rsidRPr="007F3D19">
        <w:rPr>
          <w:sz w:val="24"/>
          <w:szCs w:val="24"/>
        </w:rPr>
        <w:t>lementation of several national r</w:t>
      </w:r>
      <w:r w:rsidRPr="007F3D19">
        <w:rPr>
          <w:sz w:val="24"/>
          <w:szCs w:val="24"/>
        </w:rPr>
        <w:t xml:space="preserve">esearch programs, including Extended </w:t>
      </w:r>
      <w:r w:rsidR="00FB474F" w:rsidRPr="007F3D19">
        <w:rPr>
          <w:sz w:val="24"/>
          <w:szCs w:val="24"/>
        </w:rPr>
        <w:t>Contin</w:t>
      </w:r>
      <w:r w:rsidR="00612FC0">
        <w:rPr>
          <w:sz w:val="24"/>
          <w:szCs w:val="24"/>
        </w:rPr>
        <w:t>ental Shelf Program</w:t>
      </w:r>
      <w:r w:rsidRPr="007F3D19">
        <w:rPr>
          <w:sz w:val="24"/>
          <w:szCs w:val="24"/>
        </w:rPr>
        <w:t>. Under these programs, marine</w:t>
      </w:r>
      <w:r w:rsidR="00FB474F" w:rsidRPr="007F3D19">
        <w:rPr>
          <w:sz w:val="24"/>
          <w:szCs w:val="24"/>
        </w:rPr>
        <w:t xml:space="preserve"> </w:t>
      </w:r>
      <w:r w:rsidRPr="007F3D19">
        <w:rPr>
          <w:sz w:val="24"/>
          <w:szCs w:val="24"/>
        </w:rPr>
        <w:t xml:space="preserve">geophysical surveys are planned to be acquired in specified areas along </w:t>
      </w:r>
      <w:r w:rsidR="00FB474F" w:rsidRPr="007F3D19">
        <w:rPr>
          <w:sz w:val="24"/>
          <w:szCs w:val="24"/>
        </w:rPr>
        <w:t>I</w:t>
      </w:r>
      <w:r w:rsidRPr="007F3D19">
        <w:rPr>
          <w:sz w:val="24"/>
          <w:szCs w:val="24"/>
        </w:rPr>
        <w:t>ndia</w:t>
      </w:r>
      <w:r w:rsidR="00612FC0">
        <w:rPr>
          <w:sz w:val="24"/>
          <w:szCs w:val="24"/>
        </w:rPr>
        <w:t>n Continental Margin. State-of-the-art 2</w:t>
      </w:r>
      <w:r w:rsidRPr="007F3D19">
        <w:rPr>
          <w:sz w:val="24"/>
          <w:szCs w:val="24"/>
        </w:rPr>
        <w:t>D multi-channel seismic data along with other</w:t>
      </w:r>
      <w:r w:rsidR="007F3D19">
        <w:rPr>
          <w:sz w:val="24"/>
          <w:szCs w:val="24"/>
        </w:rPr>
        <w:t xml:space="preserve"> geophysical</w:t>
      </w:r>
      <w:r w:rsidRPr="007F3D19">
        <w:rPr>
          <w:sz w:val="24"/>
          <w:szCs w:val="24"/>
        </w:rPr>
        <w:t xml:space="preserve"> investigations are designed to be conducted in these </w:t>
      </w:r>
      <w:r w:rsidR="00047FC1" w:rsidRPr="007F3D19">
        <w:rPr>
          <w:sz w:val="24"/>
          <w:szCs w:val="24"/>
        </w:rPr>
        <w:t>areas</w:t>
      </w:r>
      <w:r w:rsidR="00047FC1" w:rsidRPr="007F3D19">
        <w:rPr>
          <w:color w:val="000000"/>
          <w:spacing w:val="-38"/>
          <w:sz w:val="24"/>
          <w:szCs w:val="24"/>
        </w:rPr>
        <w:t>.</w:t>
      </w:r>
      <w:r w:rsidR="00047FC1" w:rsidRPr="007F3D19">
        <w:rPr>
          <w:color w:val="000000"/>
          <w:spacing w:val="-8"/>
          <w:sz w:val="24"/>
          <w:szCs w:val="24"/>
        </w:rPr>
        <w:t xml:space="preserve"> The</w:t>
      </w:r>
      <w:r w:rsidR="007F3D19">
        <w:rPr>
          <w:color w:val="000000"/>
          <w:spacing w:val="-8"/>
          <w:sz w:val="24"/>
          <w:szCs w:val="24"/>
        </w:rPr>
        <w:t xml:space="preserve"> data to be</w:t>
      </w:r>
      <w:r w:rsidR="00047FC1" w:rsidRPr="007F3D19">
        <w:rPr>
          <w:color w:val="000000"/>
          <w:spacing w:val="-8"/>
          <w:sz w:val="24"/>
          <w:szCs w:val="24"/>
        </w:rPr>
        <w:t xml:space="preserve"> </w:t>
      </w:r>
      <w:r w:rsidR="005B5CFE" w:rsidRPr="007F3D19">
        <w:rPr>
          <w:color w:val="000000"/>
          <w:spacing w:val="-8"/>
          <w:sz w:val="24"/>
          <w:szCs w:val="24"/>
        </w:rPr>
        <w:t xml:space="preserve">acquired by these surveys are designed to support India's research </w:t>
      </w:r>
      <w:r w:rsidR="00047FC1" w:rsidRPr="007F3D19">
        <w:rPr>
          <w:color w:val="000000"/>
          <w:spacing w:val="-8"/>
          <w:sz w:val="24"/>
          <w:szCs w:val="24"/>
        </w:rPr>
        <w:t>programmers</w:t>
      </w:r>
      <w:r w:rsidR="007F3D19">
        <w:rPr>
          <w:color w:val="000000"/>
          <w:spacing w:val="-8"/>
          <w:sz w:val="24"/>
          <w:szCs w:val="24"/>
        </w:rPr>
        <w:t xml:space="preserve"> </w:t>
      </w:r>
      <w:r w:rsidR="005B5CFE" w:rsidRPr="007F3D19">
        <w:rPr>
          <w:color w:val="000000"/>
          <w:spacing w:val="-8"/>
          <w:sz w:val="24"/>
          <w:szCs w:val="24"/>
        </w:rPr>
        <w:t>in</w:t>
      </w:r>
      <w:r w:rsidRPr="007F3D19">
        <w:rPr>
          <w:color w:val="000000"/>
          <w:spacing w:val="-8"/>
          <w:sz w:val="24"/>
          <w:szCs w:val="24"/>
        </w:rPr>
        <w:t xml:space="preserve"> </w:t>
      </w:r>
      <w:r w:rsidR="005B5CFE" w:rsidRPr="007F3D19">
        <w:rPr>
          <w:color w:val="000000"/>
          <w:spacing w:val="-8"/>
          <w:sz w:val="24"/>
          <w:szCs w:val="24"/>
        </w:rPr>
        <w:t xml:space="preserve">the </w:t>
      </w:r>
      <w:r w:rsidR="005B5CFE" w:rsidRPr="007F3D19">
        <w:rPr>
          <w:color w:val="000000"/>
          <w:spacing w:val="-3"/>
          <w:sz w:val="24"/>
          <w:szCs w:val="24"/>
        </w:rPr>
        <w:t xml:space="preserve">continental margin as well as for the </w:t>
      </w:r>
      <w:r w:rsidR="005B5CFE" w:rsidRPr="00612FC0">
        <w:rPr>
          <w:color w:val="000000"/>
          <w:spacing w:val="-3"/>
          <w:sz w:val="24"/>
          <w:szCs w:val="24"/>
        </w:rPr>
        <w:t>del</w:t>
      </w:r>
      <w:r w:rsidR="007F3D19" w:rsidRPr="00612FC0">
        <w:rPr>
          <w:color w:val="000000"/>
          <w:spacing w:val="-3"/>
          <w:sz w:val="24"/>
          <w:szCs w:val="24"/>
        </w:rPr>
        <w:t>ineation of the country's Legal</w:t>
      </w:r>
      <w:r w:rsidRPr="00612FC0">
        <w:rPr>
          <w:color w:val="000000"/>
          <w:spacing w:val="-3"/>
          <w:sz w:val="24"/>
          <w:szCs w:val="24"/>
        </w:rPr>
        <w:t xml:space="preserve"> </w:t>
      </w:r>
      <w:r w:rsidR="005B5CFE" w:rsidRPr="00612FC0">
        <w:rPr>
          <w:color w:val="000000"/>
          <w:spacing w:val="-7"/>
          <w:sz w:val="24"/>
          <w:szCs w:val="24"/>
        </w:rPr>
        <w:t xml:space="preserve">Continental Shelf in accordance with the United Nations Convention on the </w:t>
      </w:r>
      <w:r w:rsidR="005B5CFE" w:rsidRPr="00612FC0">
        <w:rPr>
          <w:color w:val="000000"/>
          <w:spacing w:val="-4"/>
          <w:sz w:val="24"/>
          <w:szCs w:val="24"/>
        </w:rPr>
        <w:t>Law of the Sea (1982).</w:t>
      </w:r>
    </w:p>
    <w:p w:rsidR="005B5CFE" w:rsidRPr="00612FC0" w:rsidRDefault="005B5CFE" w:rsidP="00612FC0">
      <w:pPr>
        <w:spacing w:line="276" w:lineRule="auto"/>
        <w:jc w:val="both"/>
        <w:rPr>
          <w:b/>
          <w:color w:val="000000"/>
          <w:spacing w:val="-8"/>
          <w:w w:val="105"/>
          <w:sz w:val="24"/>
          <w:szCs w:val="24"/>
          <w:u w:val="single"/>
        </w:rPr>
      </w:pPr>
    </w:p>
    <w:p w:rsidR="00612FC0" w:rsidRDefault="00612FC0" w:rsidP="00F041CC">
      <w:pPr>
        <w:pStyle w:val="ListParagraph"/>
        <w:numPr>
          <w:ilvl w:val="0"/>
          <w:numId w:val="33"/>
        </w:numPr>
        <w:ind w:left="567" w:hanging="567"/>
        <w:jc w:val="both"/>
        <w:rPr>
          <w:rFonts w:ascii="Times New Roman" w:hAnsi="Times New Roman"/>
          <w:b/>
          <w:color w:val="000000"/>
          <w:spacing w:val="-8"/>
          <w:w w:val="105"/>
          <w:sz w:val="24"/>
          <w:szCs w:val="24"/>
        </w:rPr>
      </w:pPr>
      <w:r w:rsidRPr="00612FC0">
        <w:rPr>
          <w:rFonts w:ascii="Times New Roman" w:hAnsi="Times New Roman"/>
          <w:b/>
          <w:color w:val="000000"/>
          <w:spacing w:val="-8"/>
          <w:w w:val="105"/>
          <w:sz w:val="24"/>
          <w:szCs w:val="24"/>
        </w:rPr>
        <w:t>SCOPE OF SERVICES</w:t>
      </w:r>
    </w:p>
    <w:p w:rsidR="00612FC0" w:rsidRPr="00612FC0" w:rsidRDefault="00612FC0" w:rsidP="00612FC0">
      <w:pPr>
        <w:pStyle w:val="ListParagraph"/>
        <w:ind w:left="360"/>
        <w:jc w:val="both"/>
        <w:rPr>
          <w:rFonts w:ascii="Times New Roman" w:hAnsi="Times New Roman"/>
          <w:b/>
          <w:color w:val="000000"/>
          <w:spacing w:val="-8"/>
          <w:w w:val="105"/>
          <w:sz w:val="24"/>
          <w:szCs w:val="24"/>
        </w:rPr>
      </w:pPr>
    </w:p>
    <w:p w:rsidR="00612FC0" w:rsidRPr="002A3BC0" w:rsidRDefault="00612FC0" w:rsidP="007C5B6D">
      <w:pPr>
        <w:pStyle w:val="ListParagraph"/>
        <w:numPr>
          <w:ilvl w:val="1"/>
          <w:numId w:val="33"/>
        </w:numPr>
        <w:ind w:left="567" w:hanging="567"/>
        <w:jc w:val="both"/>
        <w:rPr>
          <w:rFonts w:ascii="Times New Roman" w:hAnsi="Times New Roman"/>
          <w:b/>
          <w:color w:val="000000"/>
          <w:w w:val="105"/>
          <w:sz w:val="24"/>
          <w:szCs w:val="24"/>
        </w:rPr>
      </w:pPr>
      <w:r w:rsidRPr="002A3BC0">
        <w:rPr>
          <w:rFonts w:ascii="Times New Roman" w:hAnsi="Times New Roman"/>
          <w:color w:val="000000"/>
          <w:sz w:val="24"/>
          <w:szCs w:val="24"/>
        </w:rPr>
        <w:t xml:space="preserve">National Centre for Antarctic and Ocean Research, wishes to </w:t>
      </w:r>
      <w:r w:rsidR="00376811" w:rsidRPr="002A3BC0">
        <w:rPr>
          <w:rFonts w:ascii="Times New Roman" w:hAnsi="Times New Roman"/>
          <w:color w:val="000000"/>
          <w:sz w:val="24"/>
          <w:szCs w:val="24"/>
        </w:rPr>
        <w:t>hire survey</w:t>
      </w:r>
      <w:r w:rsidRPr="002A3BC0">
        <w:rPr>
          <w:rFonts w:ascii="Times New Roman" w:hAnsi="Times New Roman"/>
          <w:color w:val="000000"/>
          <w:sz w:val="24"/>
          <w:szCs w:val="24"/>
        </w:rPr>
        <w:t xml:space="preserve">                     vessels with </w:t>
      </w:r>
      <w:r w:rsidR="00376811" w:rsidRPr="002A3BC0">
        <w:rPr>
          <w:rFonts w:ascii="Times New Roman" w:hAnsi="Times New Roman"/>
          <w:color w:val="000000"/>
          <w:sz w:val="24"/>
          <w:szCs w:val="24"/>
        </w:rPr>
        <w:t xml:space="preserve">2-D </w:t>
      </w:r>
      <w:r w:rsidRPr="002A3BC0">
        <w:rPr>
          <w:rFonts w:ascii="Times New Roman" w:hAnsi="Times New Roman"/>
          <w:color w:val="000000"/>
          <w:sz w:val="24"/>
          <w:szCs w:val="24"/>
        </w:rPr>
        <w:t xml:space="preserve">marine seismic data acquisition facility onboard for awarding the                          work of marine geophysical surveys in the Indian Ocean (see Figure 1 for indicative map). </w:t>
      </w:r>
    </w:p>
    <w:p w:rsidR="00612FC0" w:rsidRPr="002A3BC0" w:rsidRDefault="00612FC0" w:rsidP="007C5B6D">
      <w:pPr>
        <w:pStyle w:val="ListParagraph"/>
        <w:numPr>
          <w:ilvl w:val="1"/>
          <w:numId w:val="33"/>
        </w:numPr>
        <w:ind w:left="567" w:hanging="567"/>
        <w:jc w:val="both"/>
        <w:rPr>
          <w:rFonts w:ascii="Times New Roman" w:hAnsi="Times New Roman"/>
          <w:b/>
          <w:color w:val="000000"/>
          <w:w w:val="105"/>
          <w:sz w:val="24"/>
          <w:szCs w:val="24"/>
        </w:rPr>
      </w:pPr>
      <w:r w:rsidRPr="002A3BC0">
        <w:rPr>
          <w:rFonts w:ascii="Times New Roman" w:hAnsi="Times New Roman"/>
          <w:color w:val="000000"/>
          <w:sz w:val="24"/>
          <w:szCs w:val="24"/>
        </w:rPr>
        <w:t xml:space="preserve">The proposed work consists of </w:t>
      </w:r>
      <w:r w:rsidRPr="002A3BC0">
        <w:rPr>
          <w:rFonts w:ascii="Times New Roman" w:hAnsi="Times New Roman"/>
          <w:b/>
          <w:color w:val="000000"/>
          <w:sz w:val="24"/>
          <w:szCs w:val="24"/>
        </w:rPr>
        <w:t>(I)</w:t>
      </w:r>
      <w:r w:rsidRPr="002A3BC0">
        <w:rPr>
          <w:rFonts w:ascii="Times New Roman" w:hAnsi="Times New Roman"/>
          <w:color w:val="000000"/>
          <w:sz w:val="24"/>
          <w:szCs w:val="24"/>
        </w:rPr>
        <w:t xml:space="preserve"> acquisition of deep penetration multichannel </w:t>
      </w:r>
      <w:r w:rsidR="00376811" w:rsidRPr="002A3BC0">
        <w:rPr>
          <w:rFonts w:ascii="Times New Roman" w:hAnsi="Times New Roman"/>
          <w:color w:val="000000"/>
          <w:sz w:val="24"/>
          <w:szCs w:val="24"/>
        </w:rPr>
        <w:t xml:space="preserve">2-D </w:t>
      </w:r>
      <w:r w:rsidRPr="002A3BC0">
        <w:rPr>
          <w:rFonts w:ascii="Times New Roman" w:hAnsi="Times New Roman"/>
          <w:color w:val="000000"/>
          <w:sz w:val="24"/>
          <w:szCs w:val="24"/>
        </w:rPr>
        <w:t xml:space="preserve">seismic reflection, refraction (deploying Ocean Bottom Seismometers [OBS]), gravity and magnetic data with precise positioning and echo sounding </w:t>
      </w:r>
      <w:r w:rsidRPr="002A3BC0">
        <w:rPr>
          <w:rFonts w:ascii="Times New Roman" w:hAnsi="Times New Roman"/>
          <w:b/>
          <w:color w:val="000000"/>
          <w:sz w:val="24"/>
          <w:szCs w:val="24"/>
        </w:rPr>
        <w:t>(II)</w:t>
      </w:r>
      <w:r w:rsidRPr="002A3BC0">
        <w:rPr>
          <w:rFonts w:ascii="Times New Roman" w:hAnsi="Times New Roman"/>
          <w:color w:val="000000"/>
          <w:sz w:val="24"/>
          <w:szCs w:val="24"/>
        </w:rPr>
        <w:t xml:space="preserve"> preliminary onboard data processing, and </w:t>
      </w:r>
      <w:r w:rsidRPr="002A3BC0">
        <w:rPr>
          <w:rFonts w:ascii="Times New Roman" w:hAnsi="Times New Roman"/>
          <w:b/>
          <w:color w:val="000000"/>
          <w:sz w:val="24"/>
          <w:szCs w:val="24"/>
        </w:rPr>
        <w:t>(III)</w:t>
      </w:r>
      <w:r w:rsidRPr="002A3BC0">
        <w:rPr>
          <w:rFonts w:ascii="Times New Roman" w:hAnsi="Times New Roman"/>
          <w:color w:val="000000"/>
          <w:sz w:val="24"/>
          <w:szCs w:val="24"/>
        </w:rPr>
        <w:t xml:space="preserve"> post-processing of data.</w:t>
      </w:r>
    </w:p>
    <w:p w:rsidR="00612FC0" w:rsidRPr="002A3BC0" w:rsidRDefault="00612FC0" w:rsidP="007C5B6D">
      <w:pPr>
        <w:pStyle w:val="ListParagraph"/>
        <w:numPr>
          <w:ilvl w:val="1"/>
          <w:numId w:val="33"/>
        </w:numPr>
        <w:ind w:left="567" w:hanging="567"/>
        <w:jc w:val="both"/>
        <w:rPr>
          <w:rFonts w:ascii="Times New Roman" w:hAnsi="Times New Roman"/>
          <w:b/>
          <w:color w:val="000000"/>
          <w:w w:val="105"/>
          <w:sz w:val="24"/>
          <w:szCs w:val="24"/>
        </w:rPr>
      </w:pPr>
      <w:r w:rsidRPr="002A3BC0">
        <w:rPr>
          <w:rFonts w:ascii="Times New Roman" w:hAnsi="Times New Roman"/>
          <w:color w:val="000000"/>
          <w:sz w:val="24"/>
          <w:szCs w:val="24"/>
        </w:rPr>
        <w:t>The primary goals of the surveys are the precise identification and depth determination of the sediment/basement interface as well as obtaining information on the type and nature of the crust (continental, oceanic or transitional) constituting the basement. Sediment thickness in the survey area is highly variable, from less than a km to as much as 5 km.</w:t>
      </w:r>
    </w:p>
    <w:p w:rsidR="00612FC0" w:rsidRPr="002A3BC0" w:rsidRDefault="00612FC0" w:rsidP="007C5B6D">
      <w:pPr>
        <w:pStyle w:val="ListParagraph"/>
        <w:numPr>
          <w:ilvl w:val="1"/>
          <w:numId w:val="33"/>
        </w:numPr>
        <w:ind w:left="567" w:hanging="567"/>
        <w:jc w:val="both"/>
        <w:rPr>
          <w:rFonts w:ascii="Times New Roman" w:hAnsi="Times New Roman"/>
          <w:b/>
          <w:color w:val="000000"/>
          <w:w w:val="105"/>
          <w:sz w:val="24"/>
          <w:szCs w:val="24"/>
        </w:rPr>
      </w:pPr>
      <w:r w:rsidRPr="002A3BC0">
        <w:rPr>
          <w:rFonts w:ascii="Times New Roman" w:hAnsi="Times New Roman"/>
          <w:color w:val="000000"/>
          <w:sz w:val="24"/>
          <w:szCs w:val="24"/>
        </w:rPr>
        <w:t xml:space="preserve">The deep penetration seismic reflection, refraction, gravity and magnetic data are to be collected along a series of line traverses totaling an estimated </w:t>
      </w:r>
      <w:r w:rsidRPr="002A3BC0">
        <w:rPr>
          <w:rFonts w:ascii="Times New Roman" w:hAnsi="Times New Roman"/>
          <w:b/>
          <w:color w:val="000000"/>
          <w:sz w:val="24"/>
          <w:szCs w:val="24"/>
        </w:rPr>
        <w:t>7,000 line km</w:t>
      </w:r>
      <w:r w:rsidRPr="002A3BC0">
        <w:rPr>
          <w:rFonts w:ascii="Times New Roman" w:hAnsi="Times New Roman"/>
          <w:color w:val="000000"/>
          <w:sz w:val="24"/>
          <w:szCs w:val="24"/>
        </w:rPr>
        <w:t>, ± 20%, at water depths between 2500 m and 5000 m. Final co</w:t>
      </w:r>
      <w:r w:rsidRPr="002A3BC0">
        <w:rPr>
          <w:rFonts w:ascii="Times New Roman" w:hAnsi="Times New Roman"/>
          <w:color w:val="000000"/>
          <w:sz w:val="24"/>
          <w:szCs w:val="24"/>
        </w:rPr>
        <w:softHyphen/>
        <w:t>ordinates will be provided by NCAOR at least 15 days prior to the mobilization.</w:t>
      </w:r>
    </w:p>
    <w:p w:rsidR="00612FC0" w:rsidRPr="002A3BC0" w:rsidRDefault="00612FC0" w:rsidP="007C5B6D">
      <w:pPr>
        <w:pStyle w:val="ListParagraph"/>
        <w:numPr>
          <w:ilvl w:val="1"/>
          <w:numId w:val="33"/>
        </w:numPr>
        <w:ind w:left="567" w:hanging="567"/>
        <w:jc w:val="both"/>
        <w:rPr>
          <w:rFonts w:ascii="Times New Roman" w:hAnsi="Times New Roman"/>
          <w:b/>
          <w:color w:val="000000"/>
          <w:w w:val="105"/>
          <w:sz w:val="24"/>
          <w:szCs w:val="24"/>
        </w:rPr>
      </w:pPr>
      <w:r w:rsidRPr="002A3BC0">
        <w:rPr>
          <w:rFonts w:ascii="Times New Roman" w:hAnsi="Times New Roman"/>
          <w:color w:val="000000"/>
          <w:sz w:val="24"/>
          <w:szCs w:val="24"/>
        </w:rPr>
        <w:t xml:space="preserve">Based on onboard evaluation of the data generated, NCAOR may vary the line co-ordinates and lengths supplied to the bidder, to address better the survey objectives. Such variations may result in relocation of all or part of a survey line and/or its extension or curtailment. However, even with such variations, the total line traverses are expected to be within a range of ±20% of the estimated </w:t>
      </w:r>
      <w:r w:rsidRPr="002A3BC0">
        <w:rPr>
          <w:rFonts w:ascii="Times New Roman" w:hAnsi="Times New Roman"/>
          <w:b/>
          <w:color w:val="000000"/>
          <w:sz w:val="24"/>
          <w:szCs w:val="24"/>
        </w:rPr>
        <w:t>7,000</w:t>
      </w:r>
      <w:r w:rsidRPr="002A3BC0">
        <w:rPr>
          <w:rFonts w:ascii="Times New Roman" w:hAnsi="Times New Roman"/>
          <w:color w:val="000000"/>
          <w:sz w:val="24"/>
          <w:szCs w:val="24"/>
        </w:rPr>
        <w:t xml:space="preserve"> </w:t>
      </w:r>
      <w:r w:rsidRPr="002A3BC0">
        <w:rPr>
          <w:rFonts w:ascii="Times New Roman" w:hAnsi="Times New Roman"/>
          <w:b/>
          <w:color w:val="000000"/>
          <w:sz w:val="24"/>
          <w:szCs w:val="24"/>
        </w:rPr>
        <w:t>line km</w:t>
      </w:r>
      <w:r w:rsidRPr="002A3BC0">
        <w:rPr>
          <w:rFonts w:ascii="Times New Roman" w:hAnsi="Times New Roman"/>
          <w:color w:val="000000"/>
          <w:sz w:val="24"/>
          <w:szCs w:val="24"/>
        </w:rPr>
        <w:t xml:space="preserve"> of surveys.</w:t>
      </w:r>
    </w:p>
    <w:p w:rsidR="00612FC0" w:rsidRPr="002A3BC0" w:rsidRDefault="00612FC0" w:rsidP="007C5B6D">
      <w:pPr>
        <w:pStyle w:val="ListParagraph"/>
        <w:numPr>
          <w:ilvl w:val="1"/>
          <w:numId w:val="33"/>
        </w:numPr>
        <w:ind w:left="567" w:hanging="567"/>
        <w:jc w:val="both"/>
        <w:rPr>
          <w:rFonts w:ascii="Times New Roman" w:hAnsi="Times New Roman"/>
          <w:b/>
          <w:color w:val="000000"/>
          <w:w w:val="105"/>
          <w:sz w:val="24"/>
          <w:szCs w:val="24"/>
        </w:rPr>
      </w:pPr>
      <w:r w:rsidRPr="002A3BC0">
        <w:rPr>
          <w:rFonts w:ascii="Times New Roman" w:hAnsi="Times New Roman"/>
          <w:color w:val="000000"/>
          <w:sz w:val="24"/>
          <w:szCs w:val="24"/>
        </w:rPr>
        <w:t>The OBS data acquisition program shall be conducted concurrently with the reflection surveys along few selected lines in the Indian Ocean. The final number of OBS deployments shall depend upon availability of funds, however, may not exceed 20 in number and the same will be decided by NCAOR.</w:t>
      </w:r>
    </w:p>
    <w:p w:rsidR="00612FC0" w:rsidRPr="00612FC0" w:rsidRDefault="00612FC0" w:rsidP="007C5B6D">
      <w:pPr>
        <w:pStyle w:val="ListParagraph"/>
        <w:numPr>
          <w:ilvl w:val="1"/>
          <w:numId w:val="33"/>
        </w:numPr>
        <w:ind w:left="567" w:hanging="567"/>
        <w:jc w:val="both"/>
        <w:rPr>
          <w:rFonts w:ascii="Times New Roman" w:hAnsi="Times New Roman"/>
          <w:b/>
          <w:color w:val="000000"/>
          <w:spacing w:val="-8"/>
          <w:w w:val="105"/>
          <w:sz w:val="24"/>
          <w:szCs w:val="24"/>
        </w:rPr>
      </w:pPr>
      <w:r w:rsidRPr="00612FC0">
        <w:rPr>
          <w:rFonts w:ascii="Times New Roman" w:hAnsi="Times New Roman"/>
          <w:color w:val="000000"/>
          <w:spacing w:val="-2"/>
          <w:sz w:val="24"/>
          <w:szCs w:val="24"/>
        </w:rPr>
        <w:lastRenderedPageBreak/>
        <w:t xml:space="preserve">The successful bidder must ensure that the personnel and equipment are ready to commence the survey in the designated area between </w:t>
      </w:r>
      <w:r w:rsidRPr="00612FC0">
        <w:rPr>
          <w:rFonts w:ascii="Times New Roman" w:hAnsi="Times New Roman"/>
          <w:b/>
          <w:color w:val="000000"/>
          <w:spacing w:val="-2"/>
          <w:sz w:val="24"/>
          <w:szCs w:val="24"/>
        </w:rPr>
        <w:t>15</w:t>
      </w:r>
      <w:r w:rsidRPr="00612FC0">
        <w:rPr>
          <w:rFonts w:ascii="Times New Roman" w:hAnsi="Times New Roman"/>
          <w:b/>
          <w:color w:val="000000"/>
          <w:spacing w:val="-2"/>
          <w:sz w:val="24"/>
          <w:szCs w:val="24"/>
          <w:vertAlign w:val="superscript"/>
        </w:rPr>
        <w:t>th</w:t>
      </w:r>
      <w:r w:rsidRPr="00612FC0">
        <w:rPr>
          <w:rFonts w:ascii="Times New Roman" w:hAnsi="Times New Roman"/>
          <w:b/>
          <w:color w:val="000000"/>
          <w:spacing w:val="-2"/>
          <w:sz w:val="24"/>
          <w:szCs w:val="24"/>
        </w:rPr>
        <w:t xml:space="preserve"> and 21</w:t>
      </w:r>
      <w:r w:rsidRPr="00612FC0">
        <w:rPr>
          <w:rFonts w:ascii="Times New Roman" w:hAnsi="Times New Roman"/>
          <w:b/>
          <w:color w:val="000000"/>
          <w:spacing w:val="-2"/>
          <w:sz w:val="24"/>
          <w:szCs w:val="24"/>
          <w:vertAlign w:val="superscript"/>
        </w:rPr>
        <w:t>st</w:t>
      </w:r>
      <w:r w:rsidRPr="00612FC0">
        <w:rPr>
          <w:rFonts w:ascii="Times New Roman" w:hAnsi="Times New Roman"/>
          <w:b/>
          <w:color w:val="000000"/>
          <w:spacing w:val="-2"/>
          <w:sz w:val="24"/>
          <w:szCs w:val="24"/>
        </w:rPr>
        <w:t xml:space="preserve"> of March 2018</w:t>
      </w:r>
      <w:r w:rsidRPr="00612FC0">
        <w:rPr>
          <w:rFonts w:ascii="Times New Roman" w:hAnsi="Times New Roman"/>
          <w:color w:val="000000"/>
          <w:spacing w:val="-2"/>
          <w:sz w:val="24"/>
          <w:szCs w:val="24"/>
        </w:rPr>
        <w:t xml:space="preserve"> from Chennai Port, India. A </w:t>
      </w:r>
      <w:r w:rsidRPr="00612FC0">
        <w:rPr>
          <w:rFonts w:ascii="Times New Roman" w:hAnsi="Times New Roman"/>
          <w:color w:val="000000"/>
          <w:spacing w:val="3"/>
          <w:sz w:val="24"/>
          <w:szCs w:val="24"/>
        </w:rPr>
        <w:t xml:space="preserve">written undertaking to this effect will be required before signing the </w:t>
      </w:r>
      <w:r w:rsidRPr="00612FC0">
        <w:rPr>
          <w:rFonts w:ascii="Times New Roman" w:hAnsi="Times New Roman"/>
          <w:color w:val="000000"/>
          <w:sz w:val="24"/>
          <w:szCs w:val="24"/>
        </w:rPr>
        <w:t>Agreement.</w:t>
      </w:r>
    </w:p>
    <w:p w:rsidR="00612FC0" w:rsidRPr="00612FC0" w:rsidRDefault="00612FC0" w:rsidP="007C5B6D">
      <w:pPr>
        <w:pStyle w:val="ListParagraph"/>
        <w:numPr>
          <w:ilvl w:val="1"/>
          <w:numId w:val="33"/>
        </w:numPr>
        <w:ind w:left="567" w:hanging="567"/>
        <w:jc w:val="both"/>
        <w:rPr>
          <w:rFonts w:ascii="Times New Roman" w:hAnsi="Times New Roman"/>
          <w:b/>
          <w:color w:val="000000"/>
          <w:spacing w:val="-8"/>
          <w:w w:val="105"/>
          <w:sz w:val="24"/>
          <w:szCs w:val="24"/>
        </w:rPr>
      </w:pPr>
      <w:r w:rsidRPr="00612FC0">
        <w:rPr>
          <w:rFonts w:ascii="Times New Roman" w:hAnsi="Times New Roman"/>
          <w:sz w:val="24"/>
          <w:szCs w:val="24"/>
        </w:rPr>
        <w:t xml:space="preserve">The </w:t>
      </w:r>
      <w:r w:rsidRPr="00612FC0">
        <w:rPr>
          <w:rFonts w:ascii="Times New Roman" w:hAnsi="Times New Roman"/>
          <w:color w:val="000000"/>
          <w:spacing w:val="-2"/>
          <w:sz w:val="24"/>
          <w:szCs w:val="24"/>
        </w:rPr>
        <w:t>successful bidder</w:t>
      </w:r>
      <w:r w:rsidRPr="00612FC0">
        <w:rPr>
          <w:rFonts w:ascii="Times New Roman" w:hAnsi="Times New Roman"/>
          <w:sz w:val="24"/>
          <w:szCs w:val="24"/>
        </w:rPr>
        <w:t xml:space="preserve"> must undertake to complete all aspects of the surveys with deliverables including data acquisition, onboard processing, post-processing, documentation and making them available to NCAOR </w:t>
      </w:r>
      <w:r w:rsidRPr="00612FC0">
        <w:rPr>
          <w:rFonts w:ascii="Times New Roman" w:hAnsi="Times New Roman"/>
          <w:color w:val="000000"/>
          <w:spacing w:val="-5"/>
          <w:sz w:val="24"/>
          <w:szCs w:val="24"/>
        </w:rPr>
        <w:t xml:space="preserve">as detailed of this </w:t>
      </w:r>
      <w:r w:rsidR="008363F3">
        <w:rPr>
          <w:rFonts w:ascii="Times New Roman" w:hAnsi="Times New Roman"/>
          <w:color w:val="000000"/>
          <w:spacing w:val="-5"/>
          <w:sz w:val="24"/>
          <w:szCs w:val="24"/>
        </w:rPr>
        <w:t>T</w:t>
      </w:r>
      <w:r w:rsidRPr="00612FC0">
        <w:rPr>
          <w:rFonts w:ascii="Times New Roman" w:hAnsi="Times New Roman"/>
          <w:color w:val="000000"/>
          <w:spacing w:val="-5"/>
          <w:sz w:val="24"/>
          <w:szCs w:val="24"/>
        </w:rPr>
        <w:t>ender Document</w:t>
      </w:r>
      <w:r w:rsidRPr="00612FC0">
        <w:rPr>
          <w:rFonts w:ascii="Times New Roman" w:hAnsi="Times New Roman"/>
          <w:sz w:val="24"/>
          <w:szCs w:val="24"/>
        </w:rPr>
        <w:t xml:space="preserve"> to the best satisfaction of NCAOR within one month of completion of survey.</w:t>
      </w:r>
    </w:p>
    <w:p w:rsidR="00612FC0" w:rsidRPr="00612FC0" w:rsidRDefault="00612FC0" w:rsidP="007C5B6D">
      <w:pPr>
        <w:pStyle w:val="ListParagraph"/>
        <w:numPr>
          <w:ilvl w:val="1"/>
          <w:numId w:val="33"/>
        </w:numPr>
        <w:ind w:left="567" w:hanging="567"/>
        <w:jc w:val="both"/>
        <w:rPr>
          <w:rFonts w:ascii="Times New Roman" w:hAnsi="Times New Roman"/>
          <w:b/>
          <w:color w:val="000000"/>
          <w:spacing w:val="-8"/>
          <w:w w:val="105"/>
          <w:sz w:val="24"/>
          <w:szCs w:val="24"/>
        </w:rPr>
      </w:pPr>
      <w:r w:rsidRPr="00612FC0">
        <w:rPr>
          <w:rFonts w:ascii="Times New Roman" w:hAnsi="Times New Roman"/>
          <w:sz w:val="24"/>
          <w:szCs w:val="24"/>
        </w:rPr>
        <w:t>The scope of services also include engagement of trained and experience                   personnel for handling, operating and maintaining all scientific equipment onboard the survey vessel. Bidder and their onboard team should co-operate fully with the onboard client party in following the set guidelines/protocols for the data acquisition and hence achieving the project targets.</w:t>
      </w:r>
    </w:p>
    <w:p w:rsidR="00612FC0" w:rsidRPr="00612FC0" w:rsidRDefault="00612FC0" w:rsidP="007C5B6D">
      <w:pPr>
        <w:pStyle w:val="ListParagraph"/>
        <w:numPr>
          <w:ilvl w:val="1"/>
          <w:numId w:val="33"/>
        </w:numPr>
        <w:ind w:left="567" w:hanging="567"/>
        <w:jc w:val="both"/>
        <w:rPr>
          <w:rFonts w:ascii="Times New Roman" w:hAnsi="Times New Roman"/>
          <w:b/>
          <w:color w:val="000000"/>
          <w:spacing w:val="-8"/>
          <w:w w:val="105"/>
          <w:sz w:val="24"/>
          <w:szCs w:val="24"/>
        </w:rPr>
      </w:pPr>
      <w:r w:rsidRPr="00612FC0">
        <w:rPr>
          <w:rFonts w:ascii="Times New Roman" w:hAnsi="Times New Roman"/>
          <w:sz w:val="24"/>
          <w:szCs w:val="24"/>
        </w:rPr>
        <w:t>After successful completion of the current phase of acquisition, NCAOR may consider extension of additional data acquisition for up to 5000 line km (±20%) if required, with same rate, terms and conditions on mutual agreement.</w:t>
      </w:r>
    </w:p>
    <w:p w:rsidR="00612FC0" w:rsidRPr="00612FC0" w:rsidRDefault="00612FC0" w:rsidP="007C5B6D">
      <w:pPr>
        <w:pStyle w:val="ListParagraph"/>
        <w:numPr>
          <w:ilvl w:val="1"/>
          <w:numId w:val="33"/>
        </w:numPr>
        <w:ind w:left="567" w:hanging="567"/>
        <w:jc w:val="both"/>
        <w:rPr>
          <w:rFonts w:ascii="Times New Roman" w:hAnsi="Times New Roman"/>
          <w:b/>
          <w:color w:val="000000"/>
          <w:spacing w:val="-8"/>
          <w:w w:val="105"/>
          <w:sz w:val="24"/>
          <w:szCs w:val="24"/>
        </w:rPr>
      </w:pPr>
      <w:r w:rsidRPr="00612FC0">
        <w:rPr>
          <w:rFonts w:ascii="Times New Roman" w:hAnsi="Times New Roman"/>
          <w:color w:val="000000"/>
          <w:spacing w:val="4"/>
          <w:sz w:val="24"/>
          <w:szCs w:val="24"/>
        </w:rPr>
        <w:t xml:space="preserve">The </w:t>
      </w:r>
      <w:r>
        <w:rPr>
          <w:rFonts w:ascii="Times New Roman" w:hAnsi="Times New Roman"/>
          <w:color w:val="000000"/>
          <w:spacing w:val="4"/>
          <w:sz w:val="24"/>
          <w:szCs w:val="24"/>
        </w:rPr>
        <w:t>b</w:t>
      </w:r>
      <w:r w:rsidRPr="00612FC0">
        <w:rPr>
          <w:rFonts w:ascii="Times New Roman" w:hAnsi="Times New Roman"/>
          <w:color w:val="000000"/>
          <w:spacing w:val="4"/>
          <w:sz w:val="24"/>
          <w:szCs w:val="24"/>
        </w:rPr>
        <w:t>idder shall conduct precise positioning, deep seismic</w:t>
      </w:r>
      <w:r w:rsidRPr="00612FC0">
        <w:rPr>
          <w:rFonts w:ascii="Times New Roman" w:hAnsi="Times New Roman"/>
          <w:color w:val="000000"/>
          <w:spacing w:val="-18"/>
          <w:sz w:val="24"/>
          <w:szCs w:val="24"/>
        </w:rPr>
        <w:t xml:space="preserve"> </w:t>
      </w:r>
      <w:r w:rsidRPr="00612FC0">
        <w:rPr>
          <w:rFonts w:ascii="Times New Roman" w:hAnsi="Times New Roman"/>
          <w:color w:val="000000"/>
          <w:sz w:val="24"/>
          <w:szCs w:val="24"/>
        </w:rPr>
        <w:t>reflection, refraction, gravity and magnetic</w:t>
      </w:r>
      <w:r>
        <w:rPr>
          <w:rFonts w:ascii="Times New Roman" w:hAnsi="Times New Roman"/>
          <w:color w:val="000000"/>
          <w:sz w:val="24"/>
          <w:szCs w:val="24"/>
        </w:rPr>
        <w:t xml:space="preserve"> data </w:t>
      </w:r>
      <w:r w:rsidRPr="00612FC0">
        <w:rPr>
          <w:rFonts w:ascii="Times New Roman" w:hAnsi="Times New Roman"/>
          <w:color w:val="000000"/>
          <w:sz w:val="24"/>
          <w:szCs w:val="24"/>
        </w:rPr>
        <w:t>acquisition, onboard</w:t>
      </w:r>
      <w:r w:rsidRPr="00612FC0">
        <w:rPr>
          <w:rFonts w:ascii="Times New Roman" w:hAnsi="Times New Roman"/>
          <w:color w:val="000000"/>
          <w:spacing w:val="-18"/>
          <w:sz w:val="24"/>
          <w:szCs w:val="24"/>
        </w:rPr>
        <w:t xml:space="preserve"> </w:t>
      </w:r>
      <w:r w:rsidRPr="00612FC0">
        <w:rPr>
          <w:rFonts w:ascii="Times New Roman" w:hAnsi="Times New Roman"/>
          <w:color w:val="000000"/>
          <w:spacing w:val="-10"/>
          <w:sz w:val="24"/>
          <w:szCs w:val="24"/>
        </w:rPr>
        <w:t>preliminary data processing and final post-processing work</w:t>
      </w:r>
      <w:r w:rsidRPr="00612FC0">
        <w:rPr>
          <w:rFonts w:ascii="Times New Roman" w:hAnsi="Times New Roman"/>
          <w:color w:val="000000"/>
          <w:spacing w:val="-12"/>
          <w:sz w:val="24"/>
          <w:szCs w:val="24"/>
        </w:rPr>
        <w:t>.</w:t>
      </w:r>
    </w:p>
    <w:p w:rsidR="00612FC0" w:rsidRPr="00612FC0" w:rsidRDefault="00612FC0" w:rsidP="007C5B6D">
      <w:pPr>
        <w:pStyle w:val="ListParagraph"/>
        <w:numPr>
          <w:ilvl w:val="1"/>
          <w:numId w:val="33"/>
        </w:numPr>
        <w:ind w:left="567" w:hanging="567"/>
        <w:jc w:val="both"/>
        <w:rPr>
          <w:rFonts w:ascii="Times New Roman" w:hAnsi="Times New Roman"/>
          <w:b/>
          <w:color w:val="000000"/>
          <w:spacing w:val="-8"/>
          <w:w w:val="105"/>
          <w:sz w:val="24"/>
          <w:szCs w:val="24"/>
        </w:rPr>
      </w:pPr>
      <w:r w:rsidRPr="00612FC0">
        <w:rPr>
          <w:rFonts w:ascii="Times New Roman" w:hAnsi="Times New Roman"/>
          <w:sz w:val="24"/>
          <w:szCs w:val="24"/>
        </w:rPr>
        <w:t xml:space="preserve">The vessel offered in the bid cannot be changed after the closing date of the bid is over.  </w:t>
      </w:r>
    </w:p>
    <w:p w:rsidR="00612FC0" w:rsidRPr="00612FC0" w:rsidRDefault="00612FC0" w:rsidP="007C5B6D">
      <w:pPr>
        <w:pStyle w:val="ListParagraph"/>
        <w:numPr>
          <w:ilvl w:val="1"/>
          <w:numId w:val="33"/>
        </w:numPr>
        <w:ind w:left="567" w:hanging="567"/>
        <w:jc w:val="both"/>
        <w:rPr>
          <w:rFonts w:ascii="Times New Roman" w:hAnsi="Times New Roman"/>
          <w:b/>
          <w:color w:val="000000"/>
          <w:spacing w:val="-8"/>
          <w:w w:val="105"/>
          <w:sz w:val="24"/>
          <w:szCs w:val="24"/>
        </w:rPr>
      </w:pPr>
      <w:r w:rsidRPr="00612FC0">
        <w:rPr>
          <w:rFonts w:ascii="Times New Roman" w:hAnsi="Times New Roman"/>
          <w:sz w:val="24"/>
          <w:szCs w:val="24"/>
        </w:rPr>
        <w:t>NCAOR reserves the right to vary the specifications provided in this Tender Document or to award the whole of the required services to one bidder or different portions of the work to separate bidders, as it deems fit, or not to make any award for any or for all of the services.</w:t>
      </w:r>
    </w:p>
    <w:p w:rsidR="00612FC0" w:rsidRPr="00612FC0" w:rsidRDefault="00612FC0" w:rsidP="00612FC0">
      <w:pPr>
        <w:pStyle w:val="ListParagraph"/>
        <w:ind w:left="792"/>
        <w:jc w:val="both"/>
        <w:rPr>
          <w:rFonts w:ascii="Times New Roman" w:hAnsi="Times New Roman"/>
          <w:b/>
          <w:color w:val="000000"/>
          <w:spacing w:val="-8"/>
          <w:w w:val="105"/>
          <w:sz w:val="24"/>
          <w:szCs w:val="24"/>
        </w:rPr>
      </w:pPr>
    </w:p>
    <w:p w:rsidR="00612FC0" w:rsidRPr="00612FC0" w:rsidRDefault="00612FC0" w:rsidP="00F041CC">
      <w:pPr>
        <w:pStyle w:val="ListParagraph"/>
        <w:numPr>
          <w:ilvl w:val="0"/>
          <w:numId w:val="33"/>
        </w:numPr>
        <w:ind w:left="567" w:hanging="567"/>
        <w:jc w:val="both"/>
        <w:rPr>
          <w:rFonts w:ascii="Times New Roman" w:hAnsi="Times New Roman"/>
          <w:b/>
          <w:color w:val="000000"/>
          <w:spacing w:val="-8"/>
          <w:w w:val="105"/>
          <w:sz w:val="24"/>
          <w:szCs w:val="24"/>
        </w:rPr>
      </w:pPr>
      <w:r w:rsidRPr="00612FC0">
        <w:rPr>
          <w:rFonts w:ascii="Times New Roman" w:hAnsi="Times New Roman"/>
          <w:b/>
          <w:color w:val="000000"/>
          <w:spacing w:val="-8"/>
          <w:w w:val="105"/>
          <w:sz w:val="24"/>
          <w:szCs w:val="24"/>
        </w:rPr>
        <w:t>INVITATION FOR TENDER</w:t>
      </w:r>
    </w:p>
    <w:p w:rsidR="00612FC0" w:rsidRPr="00612FC0" w:rsidRDefault="00612FC0" w:rsidP="00612FC0">
      <w:pPr>
        <w:tabs>
          <w:tab w:val="left" w:pos="709"/>
          <w:tab w:val="right" w:pos="9284"/>
        </w:tabs>
        <w:spacing w:line="276" w:lineRule="auto"/>
        <w:jc w:val="both"/>
        <w:rPr>
          <w:sz w:val="24"/>
          <w:szCs w:val="24"/>
        </w:rPr>
      </w:pPr>
      <w:r w:rsidRPr="00612FC0">
        <w:rPr>
          <w:sz w:val="24"/>
          <w:szCs w:val="24"/>
        </w:rPr>
        <w:t xml:space="preserve">Director, NCAOR invites sealed tenders for Marine Geophysical Surveys </w:t>
      </w:r>
      <w:r>
        <w:rPr>
          <w:sz w:val="24"/>
          <w:szCs w:val="24"/>
        </w:rPr>
        <w:t xml:space="preserve">and processing work comprising of </w:t>
      </w:r>
      <w:r w:rsidRPr="007F3D19">
        <w:rPr>
          <w:sz w:val="24"/>
          <w:szCs w:val="24"/>
        </w:rPr>
        <w:t>2</w:t>
      </w:r>
      <w:r>
        <w:rPr>
          <w:sz w:val="24"/>
          <w:szCs w:val="24"/>
        </w:rPr>
        <w:t>D</w:t>
      </w:r>
      <w:r w:rsidRPr="007F3D19">
        <w:rPr>
          <w:sz w:val="24"/>
          <w:szCs w:val="24"/>
        </w:rPr>
        <w:t xml:space="preserve"> Multi Channel Seismic Reflection, Seismic Refraction,</w:t>
      </w:r>
      <w:r>
        <w:rPr>
          <w:sz w:val="24"/>
          <w:szCs w:val="24"/>
        </w:rPr>
        <w:t xml:space="preserve"> </w:t>
      </w:r>
      <w:r w:rsidRPr="007F3D19">
        <w:rPr>
          <w:sz w:val="24"/>
          <w:szCs w:val="24"/>
        </w:rPr>
        <w:t>Gravity</w:t>
      </w:r>
      <w:r>
        <w:rPr>
          <w:sz w:val="24"/>
          <w:szCs w:val="24"/>
        </w:rPr>
        <w:t xml:space="preserve"> &amp; Magnetic with precise positioning and echo-sounding in</w:t>
      </w:r>
      <w:r w:rsidRPr="00612FC0">
        <w:rPr>
          <w:sz w:val="24"/>
          <w:szCs w:val="24"/>
        </w:rPr>
        <w:t xml:space="preserve"> the Indian </w:t>
      </w:r>
      <w:r>
        <w:rPr>
          <w:sz w:val="24"/>
          <w:szCs w:val="24"/>
        </w:rPr>
        <w:t>Ocean</w:t>
      </w:r>
      <w:r w:rsidRPr="00612FC0">
        <w:rPr>
          <w:sz w:val="24"/>
          <w:szCs w:val="24"/>
        </w:rPr>
        <w:t xml:space="preserve"> under “Two Bid System” </w:t>
      </w:r>
      <w:r w:rsidRPr="00612FC0">
        <w:rPr>
          <w:b/>
          <w:bCs/>
          <w:sz w:val="24"/>
          <w:szCs w:val="24"/>
        </w:rPr>
        <w:t xml:space="preserve">(Cover I: Techno commercial bid and Cover II: Price Bid in separate covers within a sealed cover super-scribed with “MARINE GEOPHYSICAL SURVEYS AND PROCESSING WORK IN THE INDIAN OCEAN”) </w:t>
      </w:r>
      <w:r w:rsidRPr="00612FC0">
        <w:rPr>
          <w:sz w:val="24"/>
          <w:szCs w:val="24"/>
          <w:lang w:val="en-IN"/>
        </w:rPr>
        <w:t>commencing from 15</w:t>
      </w:r>
      <w:r w:rsidRPr="00612FC0">
        <w:rPr>
          <w:sz w:val="24"/>
          <w:szCs w:val="24"/>
          <w:vertAlign w:val="superscript"/>
          <w:lang w:val="en-IN"/>
        </w:rPr>
        <w:t>th</w:t>
      </w:r>
      <w:r w:rsidRPr="00612FC0">
        <w:rPr>
          <w:sz w:val="24"/>
          <w:szCs w:val="24"/>
          <w:lang w:val="en-IN"/>
        </w:rPr>
        <w:t xml:space="preserve"> of March, 2018</w:t>
      </w:r>
      <w:r w:rsidRPr="00612FC0">
        <w:rPr>
          <w:sz w:val="24"/>
          <w:szCs w:val="24"/>
        </w:rPr>
        <w:t xml:space="preserve"> as per terms and conditions prescribed as under, from Chennai Port [India] to Chennai Port [India]. The tender document complete in all respects and complying with all requirements set out in this tender document </w:t>
      </w:r>
      <w:r w:rsidR="0051287D" w:rsidRPr="00612FC0">
        <w:rPr>
          <w:b/>
          <w:sz w:val="24"/>
          <w:szCs w:val="24"/>
        </w:rPr>
        <w:t xml:space="preserve">should be received by 1400 hours (IST) on Monday, </w:t>
      </w:r>
      <w:r w:rsidR="00431A8F">
        <w:rPr>
          <w:b/>
          <w:sz w:val="24"/>
          <w:szCs w:val="24"/>
        </w:rPr>
        <w:t>01</w:t>
      </w:r>
      <w:r w:rsidR="0051287D" w:rsidRPr="00612FC0">
        <w:rPr>
          <w:b/>
          <w:sz w:val="24"/>
          <w:szCs w:val="24"/>
        </w:rPr>
        <w:t xml:space="preserve"> January 2018</w:t>
      </w:r>
      <w:r w:rsidR="0051287D">
        <w:rPr>
          <w:b/>
          <w:sz w:val="24"/>
          <w:szCs w:val="24"/>
        </w:rPr>
        <w:t xml:space="preserve"> </w:t>
      </w:r>
      <w:r w:rsidRPr="00612FC0">
        <w:rPr>
          <w:sz w:val="24"/>
          <w:szCs w:val="24"/>
        </w:rPr>
        <w:t>to the following address:</w:t>
      </w:r>
    </w:p>
    <w:p w:rsidR="00612FC0" w:rsidRPr="00986331" w:rsidRDefault="00986331" w:rsidP="00986331">
      <w:pPr>
        <w:tabs>
          <w:tab w:val="left" w:pos="709"/>
          <w:tab w:val="right" w:pos="9284"/>
        </w:tabs>
        <w:jc w:val="both"/>
        <w:rPr>
          <w:sz w:val="24"/>
          <w:szCs w:val="24"/>
        </w:rPr>
      </w:pPr>
      <w:r w:rsidRPr="00986331">
        <w:rPr>
          <w:sz w:val="24"/>
          <w:szCs w:val="24"/>
        </w:rPr>
        <w:tab/>
      </w:r>
      <w:r w:rsidR="00612FC0" w:rsidRPr="00986331">
        <w:rPr>
          <w:sz w:val="24"/>
          <w:szCs w:val="24"/>
        </w:rPr>
        <w:t>The Director, National Centre for Antarctic and Ocean Research</w:t>
      </w:r>
      <w:r w:rsidRPr="00986331">
        <w:rPr>
          <w:sz w:val="24"/>
          <w:szCs w:val="24"/>
        </w:rPr>
        <w:t>,</w:t>
      </w:r>
    </w:p>
    <w:p w:rsidR="00986331" w:rsidRDefault="00612FC0" w:rsidP="00986331">
      <w:pPr>
        <w:pStyle w:val="ListParagraph"/>
        <w:ind w:left="360" w:firstLine="360"/>
        <w:jc w:val="both"/>
        <w:rPr>
          <w:rFonts w:ascii="Times New Roman" w:hAnsi="Times New Roman"/>
          <w:color w:val="000000" w:themeColor="text1"/>
          <w:sz w:val="24"/>
          <w:szCs w:val="24"/>
          <w:lang w:val="nb-NO"/>
        </w:rPr>
      </w:pPr>
      <w:r w:rsidRPr="008363F3">
        <w:rPr>
          <w:rFonts w:ascii="Times New Roman" w:hAnsi="Times New Roman"/>
          <w:color w:val="000000" w:themeColor="text1"/>
          <w:sz w:val="24"/>
          <w:szCs w:val="24"/>
        </w:rPr>
        <w:t>Ministry of Earth Sciences, Govt. of India,</w:t>
      </w:r>
      <w:r w:rsidR="00986331">
        <w:rPr>
          <w:rFonts w:ascii="Times New Roman" w:hAnsi="Times New Roman"/>
          <w:color w:val="000000" w:themeColor="text1"/>
          <w:sz w:val="24"/>
          <w:szCs w:val="24"/>
          <w:lang w:val="nb-NO"/>
        </w:rPr>
        <w:t xml:space="preserve"> </w:t>
      </w:r>
      <w:r w:rsidRPr="008363F3">
        <w:rPr>
          <w:rFonts w:ascii="Times New Roman" w:hAnsi="Times New Roman"/>
          <w:color w:val="000000" w:themeColor="text1"/>
          <w:sz w:val="24"/>
          <w:szCs w:val="24"/>
          <w:lang w:val="nb-NO"/>
        </w:rPr>
        <w:t xml:space="preserve">Headland Sada, Vasco-da-Gama, </w:t>
      </w:r>
    </w:p>
    <w:p w:rsidR="00612FC0" w:rsidRPr="008363F3" w:rsidRDefault="00612FC0" w:rsidP="00986331">
      <w:pPr>
        <w:pStyle w:val="ListParagraph"/>
        <w:ind w:left="360" w:firstLine="360"/>
        <w:jc w:val="both"/>
        <w:rPr>
          <w:rFonts w:ascii="Times New Roman" w:hAnsi="Times New Roman"/>
          <w:color w:val="000000" w:themeColor="text1"/>
          <w:sz w:val="24"/>
          <w:szCs w:val="24"/>
        </w:rPr>
      </w:pPr>
      <w:r w:rsidRPr="008363F3">
        <w:rPr>
          <w:rFonts w:ascii="Times New Roman" w:hAnsi="Times New Roman"/>
          <w:color w:val="000000" w:themeColor="text1"/>
          <w:sz w:val="24"/>
          <w:szCs w:val="24"/>
        </w:rPr>
        <w:t>Goa – 403 804 (India), Ph: 0832-2525690</w:t>
      </w:r>
      <w:r w:rsidR="00986331">
        <w:rPr>
          <w:rFonts w:ascii="Times New Roman" w:hAnsi="Times New Roman"/>
          <w:color w:val="000000" w:themeColor="text1"/>
          <w:sz w:val="24"/>
          <w:szCs w:val="24"/>
        </w:rPr>
        <w:t xml:space="preserve">, Fax: </w:t>
      </w:r>
      <w:r w:rsidR="00986331" w:rsidRPr="00986331">
        <w:rPr>
          <w:rFonts w:ascii="Times New Roman" w:hAnsi="Times New Roman"/>
          <w:color w:val="000000" w:themeColor="text1"/>
          <w:sz w:val="24"/>
          <w:szCs w:val="24"/>
        </w:rPr>
        <w:t>0832-2520877</w:t>
      </w:r>
    </w:p>
    <w:p w:rsidR="00B356DF" w:rsidRDefault="00B356DF" w:rsidP="00986331">
      <w:pPr>
        <w:pStyle w:val="ListParagraph"/>
        <w:ind w:left="567"/>
        <w:jc w:val="both"/>
        <w:rPr>
          <w:rFonts w:ascii="Times New Roman" w:hAnsi="Times New Roman"/>
          <w:b/>
          <w:color w:val="000000"/>
          <w:spacing w:val="-8"/>
          <w:w w:val="105"/>
          <w:sz w:val="24"/>
          <w:szCs w:val="24"/>
        </w:rPr>
      </w:pPr>
    </w:p>
    <w:p w:rsidR="00612FC0" w:rsidRDefault="00B356DF" w:rsidP="00F041CC">
      <w:pPr>
        <w:pStyle w:val="ListParagraph"/>
        <w:numPr>
          <w:ilvl w:val="0"/>
          <w:numId w:val="33"/>
        </w:numPr>
        <w:ind w:left="567" w:hanging="567"/>
        <w:jc w:val="both"/>
        <w:rPr>
          <w:rFonts w:ascii="Times New Roman" w:hAnsi="Times New Roman"/>
          <w:b/>
          <w:color w:val="000000"/>
          <w:spacing w:val="-8"/>
          <w:w w:val="105"/>
          <w:sz w:val="24"/>
          <w:szCs w:val="24"/>
        </w:rPr>
      </w:pPr>
      <w:r>
        <w:rPr>
          <w:rFonts w:ascii="Times New Roman" w:hAnsi="Times New Roman"/>
          <w:b/>
          <w:color w:val="000000"/>
          <w:spacing w:val="-8"/>
          <w:w w:val="105"/>
          <w:sz w:val="24"/>
          <w:szCs w:val="24"/>
        </w:rPr>
        <w:lastRenderedPageBreak/>
        <w:t>ELIGIBILITY CRITERIA</w:t>
      </w:r>
    </w:p>
    <w:p w:rsidR="0051287D" w:rsidRPr="00986331" w:rsidRDefault="00B356DF" w:rsidP="00986331">
      <w:pPr>
        <w:pStyle w:val="ListParagraph"/>
        <w:ind w:left="567"/>
        <w:jc w:val="both"/>
        <w:rPr>
          <w:rFonts w:ascii="Times New Roman" w:hAnsi="Times New Roman"/>
          <w:bCs/>
          <w:color w:val="000000"/>
          <w:spacing w:val="-8"/>
          <w:w w:val="105"/>
          <w:sz w:val="24"/>
          <w:szCs w:val="24"/>
        </w:rPr>
      </w:pPr>
      <w:r w:rsidRPr="00986331">
        <w:rPr>
          <w:rFonts w:ascii="Times New Roman" w:hAnsi="Times New Roman"/>
          <w:bCs/>
          <w:color w:val="000000"/>
          <w:spacing w:val="-8"/>
          <w:w w:val="105"/>
          <w:sz w:val="24"/>
          <w:szCs w:val="24"/>
        </w:rPr>
        <w:t>The following documents must be submitted along with the techno commercial bid in order to determine eligibility of the bidder:</w:t>
      </w:r>
    </w:p>
    <w:p w:rsidR="00612FC0" w:rsidRPr="00612FC0" w:rsidRDefault="00612FC0" w:rsidP="007C5B6D">
      <w:pPr>
        <w:pStyle w:val="ListParagraph"/>
        <w:numPr>
          <w:ilvl w:val="1"/>
          <w:numId w:val="33"/>
        </w:numPr>
        <w:ind w:left="567" w:hanging="567"/>
        <w:jc w:val="both"/>
        <w:rPr>
          <w:rFonts w:ascii="Times New Roman" w:hAnsi="Times New Roman"/>
          <w:b/>
          <w:color w:val="000000"/>
          <w:spacing w:val="-8"/>
          <w:w w:val="105"/>
          <w:sz w:val="24"/>
          <w:szCs w:val="24"/>
        </w:rPr>
      </w:pPr>
      <w:r w:rsidRPr="00612FC0">
        <w:rPr>
          <w:rFonts w:ascii="Times New Roman" w:hAnsi="Times New Roman"/>
          <w:sz w:val="24"/>
          <w:szCs w:val="24"/>
        </w:rPr>
        <w:t xml:space="preserve">The bidder should be a legal entity (enclose as </w:t>
      </w:r>
      <w:r w:rsidRPr="00612FC0">
        <w:rPr>
          <w:rFonts w:ascii="Times New Roman" w:hAnsi="Times New Roman"/>
          <w:b/>
          <w:sz w:val="24"/>
          <w:szCs w:val="24"/>
        </w:rPr>
        <w:t>Appendix 1</w:t>
      </w:r>
      <w:r w:rsidRPr="00612FC0">
        <w:rPr>
          <w:rFonts w:ascii="Times New Roman" w:hAnsi="Times New Roman"/>
          <w:sz w:val="24"/>
          <w:szCs w:val="24"/>
        </w:rPr>
        <w:t>).</w:t>
      </w:r>
    </w:p>
    <w:p w:rsidR="00612FC0" w:rsidRPr="00612FC0" w:rsidRDefault="00612FC0" w:rsidP="007C5B6D">
      <w:pPr>
        <w:pStyle w:val="ListParagraph"/>
        <w:numPr>
          <w:ilvl w:val="1"/>
          <w:numId w:val="33"/>
        </w:numPr>
        <w:ind w:left="567" w:hanging="567"/>
        <w:jc w:val="both"/>
        <w:rPr>
          <w:rFonts w:ascii="Times New Roman" w:hAnsi="Times New Roman"/>
          <w:b/>
          <w:color w:val="000000"/>
          <w:spacing w:val="-8"/>
          <w:w w:val="105"/>
          <w:sz w:val="24"/>
          <w:szCs w:val="24"/>
        </w:rPr>
      </w:pPr>
      <w:r w:rsidRPr="00612FC0">
        <w:rPr>
          <w:rFonts w:ascii="Times New Roman" w:hAnsi="Times New Roman"/>
          <w:color w:val="000000"/>
          <w:spacing w:val="-8"/>
          <w:w w:val="105"/>
          <w:sz w:val="24"/>
          <w:szCs w:val="24"/>
        </w:rPr>
        <w:t>The bidder’s average turnover of last three years (FY 2014-15, 2015-16 and 2016-17) should be not be less than INR 20.00 crores or USD 3.1 million. Copies of the audited balance sheet and trading; and profit &amp; loss account of the respective Financial Year should be submitted along with the techno-commercial bid</w:t>
      </w:r>
      <w:r w:rsidR="00B356DF">
        <w:rPr>
          <w:rFonts w:ascii="Times New Roman" w:hAnsi="Times New Roman"/>
          <w:color w:val="000000"/>
          <w:spacing w:val="-8"/>
          <w:w w:val="105"/>
          <w:sz w:val="24"/>
          <w:szCs w:val="24"/>
        </w:rPr>
        <w:t xml:space="preserve"> (enclose as </w:t>
      </w:r>
      <w:r w:rsidR="00B356DF">
        <w:rPr>
          <w:rFonts w:ascii="Times New Roman" w:hAnsi="Times New Roman"/>
          <w:b/>
          <w:sz w:val="24"/>
          <w:szCs w:val="24"/>
        </w:rPr>
        <w:t>Appendix 2</w:t>
      </w:r>
      <w:r w:rsidR="00B356DF" w:rsidRPr="00612FC0">
        <w:rPr>
          <w:rFonts w:ascii="Times New Roman" w:hAnsi="Times New Roman"/>
          <w:sz w:val="24"/>
          <w:szCs w:val="24"/>
        </w:rPr>
        <w:t>).</w:t>
      </w:r>
    </w:p>
    <w:p w:rsidR="00612FC0" w:rsidRPr="00986331" w:rsidRDefault="00612FC0" w:rsidP="00986331">
      <w:pPr>
        <w:pStyle w:val="ListParagraph"/>
        <w:numPr>
          <w:ilvl w:val="1"/>
          <w:numId w:val="33"/>
        </w:numPr>
        <w:ind w:left="567" w:hanging="567"/>
        <w:jc w:val="both"/>
        <w:rPr>
          <w:rFonts w:ascii="Times New Roman" w:hAnsi="Times New Roman"/>
          <w:b/>
          <w:color w:val="000000"/>
          <w:spacing w:val="-8"/>
          <w:w w:val="105"/>
          <w:sz w:val="24"/>
          <w:szCs w:val="24"/>
        </w:rPr>
      </w:pPr>
      <w:r w:rsidRPr="00986331">
        <w:rPr>
          <w:rFonts w:ascii="Times New Roman" w:hAnsi="Times New Roman"/>
          <w:color w:val="000000"/>
          <w:sz w:val="24"/>
          <w:szCs w:val="24"/>
        </w:rPr>
        <w:t xml:space="preserve">The bidder shall have extensive experience and proven competence in executing marine geophysical seismic data acquisition and processing. </w:t>
      </w:r>
      <w:r w:rsidRPr="00986331">
        <w:rPr>
          <w:rFonts w:ascii="Times New Roman" w:hAnsi="Times New Roman"/>
          <w:color w:val="000000"/>
          <w:sz w:val="24"/>
          <w:szCs w:val="24"/>
          <w:u w:val="single"/>
        </w:rPr>
        <w:t>It is mandatory for the vessel provider to provide lists of similar work successfully executed in the last five years (calculated from the closing date of the bid) and projects currently under execution</w:t>
      </w:r>
      <w:r w:rsidR="00B356DF" w:rsidRPr="00986331">
        <w:rPr>
          <w:rFonts w:ascii="Times New Roman" w:hAnsi="Times New Roman"/>
          <w:color w:val="000000"/>
          <w:sz w:val="24"/>
          <w:szCs w:val="24"/>
          <w:u w:val="single"/>
        </w:rPr>
        <w:t xml:space="preserve"> </w:t>
      </w:r>
      <w:r w:rsidR="00B356DF" w:rsidRPr="00986331">
        <w:rPr>
          <w:rFonts w:ascii="Times New Roman" w:hAnsi="Times New Roman"/>
          <w:color w:val="000000"/>
          <w:spacing w:val="-8"/>
          <w:w w:val="105"/>
          <w:sz w:val="24"/>
          <w:szCs w:val="24"/>
        </w:rPr>
        <w:t xml:space="preserve">(enclose as </w:t>
      </w:r>
      <w:r w:rsidR="00B356DF" w:rsidRPr="00986331">
        <w:rPr>
          <w:rFonts w:ascii="Times New Roman" w:hAnsi="Times New Roman"/>
          <w:b/>
          <w:sz w:val="24"/>
          <w:szCs w:val="24"/>
        </w:rPr>
        <w:t>Appendix 3</w:t>
      </w:r>
      <w:r w:rsidR="00B356DF" w:rsidRPr="00986331">
        <w:rPr>
          <w:rFonts w:ascii="Times New Roman" w:hAnsi="Times New Roman"/>
          <w:sz w:val="24"/>
          <w:szCs w:val="24"/>
        </w:rPr>
        <w:t>).</w:t>
      </w:r>
    </w:p>
    <w:p w:rsidR="00612FC0" w:rsidRPr="00612FC0" w:rsidRDefault="00612FC0" w:rsidP="007C5B6D">
      <w:pPr>
        <w:pStyle w:val="ListParagraph"/>
        <w:numPr>
          <w:ilvl w:val="1"/>
          <w:numId w:val="33"/>
        </w:numPr>
        <w:ind w:left="567" w:hanging="567"/>
        <w:jc w:val="both"/>
        <w:rPr>
          <w:rFonts w:ascii="Times New Roman" w:hAnsi="Times New Roman"/>
          <w:b/>
          <w:color w:val="000000"/>
          <w:spacing w:val="-8"/>
          <w:w w:val="105"/>
          <w:sz w:val="24"/>
          <w:szCs w:val="24"/>
        </w:rPr>
      </w:pPr>
      <w:r w:rsidRPr="00612FC0">
        <w:rPr>
          <w:rFonts w:ascii="Times New Roman" w:hAnsi="Times New Roman"/>
          <w:color w:val="000000"/>
          <w:sz w:val="24"/>
          <w:szCs w:val="24"/>
        </w:rPr>
        <w:t xml:space="preserve">Valid certificates - The offered vessel should possess valid certificates at the time of presenting it in sea-worthy condition to NCAOR at Port of delivery. Validity should be up to December 2018 </w:t>
      </w:r>
      <w:r w:rsidR="0051287D">
        <w:rPr>
          <w:rFonts w:ascii="Times New Roman" w:hAnsi="Times New Roman"/>
          <w:color w:val="000000"/>
          <w:sz w:val="24"/>
          <w:szCs w:val="24"/>
        </w:rPr>
        <w:t>and</w:t>
      </w:r>
      <w:r w:rsidRPr="00612FC0">
        <w:rPr>
          <w:rFonts w:ascii="Times New Roman" w:hAnsi="Times New Roman"/>
          <w:color w:val="000000"/>
          <w:sz w:val="24"/>
          <w:szCs w:val="24"/>
        </w:rPr>
        <w:t xml:space="preserve"> must be provided at least 20 days before the date of Mobilization.</w:t>
      </w:r>
      <w:r w:rsidR="00986331">
        <w:rPr>
          <w:rFonts w:ascii="Times New Roman" w:hAnsi="Times New Roman"/>
          <w:color w:val="000000"/>
          <w:sz w:val="24"/>
          <w:szCs w:val="24"/>
        </w:rPr>
        <w:t xml:space="preserve"> The following certificates should be enclosed as </w:t>
      </w:r>
      <w:r w:rsidR="00986331" w:rsidRPr="00986331">
        <w:rPr>
          <w:rFonts w:ascii="Times New Roman" w:hAnsi="Times New Roman"/>
          <w:b/>
          <w:bCs/>
          <w:color w:val="000000"/>
          <w:sz w:val="24"/>
          <w:szCs w:val="24"/>
        </w:rPr>
        <w:t>Appendix 4.</w:t>
      </w:r>
    </w:p>
    <w:p w:rsidR="00612FC0" w:rsidRPr="0051287D" w:rsidRDefault="00612FC0" w:rsidP="007C5B6D">
      <w:pPr>
        <w:pStyle w:val="ListParagraph"/>
        <w:numPr>
          <w:ilvl w:val="2"/>
          <w:numId w:val="33"/>
        </w:numPr>
        <w:ind w:left="1418" w:hanging="851"/>
        <w:jc w:val="both"/>
        <w:rPr>
          <w:rFonts w:ascii="Times New Roman" w:hAnsi="Times New Roman"/>
          <w:bCs/>
          <w:color w:val="000000"/>
          <w:spacing w:val="-8"/>
          <w:w w:val="105"/>
          <w:sz w:val="24"/>
          <w:szCs w:val="24"/>
        </w:rPr>
      </w:pPr>
      <w:r w:rsidRPr="0051287D">
        <w:rPr>
          <w:rFonts w:ascii="Times New Roman" w:hAnsi="Times New Roman"/>
          <w:bCs/>
          <w:color w:val="000000"/>
          <w:spacing w:val="-8"/>
          <w:w w:val="105"/>
          <w:sz w:val="24"/>
          <w:szCs w:val="24"/>
        </w:rPr>
        <w:t>Classification certificate</w:t>
      </w:r>
    </w:p>
    <w:p w:rsidR="00612FC0" w:rsidRPr="0051287D" w:rsidRDefault="00612FC0" w:rsidP="007C5B6D">
      <w:pPr>
        <w:pStyle w:val="ListParagraph"/>
        <w:numPr>
          <w:ilvl w:val="2"/>
          <w:numId w:val="33"/>
        </w:numPr>
        <w:ind w:left="1418" w:hanging="851"/>
        <w:jc w:val="both"/>
        <w:rPr>
          <w:rFonts w:ascii="Times New Roman" w:hAnsi="Times New Roman"/>
          <w:bCs/>
          <w:color w:val="000000"/>
          <w:spacing w:val="-8"/>
          <w:w w:val="105"/>
          <w:sz w:val="24"/>
          <w:szCs w:val="24"/>
        </w:rPr>
      </w:pPr>
      <w:r w:rsidRPr="0051287D">
        <w:rPr>
          <w:rFonts w:ascii="Times New Roman" w:hAnsi="Times New Roman"/>
          <w:bCs/>
          <w:color w:val="000000"/>
          <w:spacing w:val="-8"/>
          <w:w w:val="105"/>
          <w:sz w:val="24"/>
          <w:szCs w:val="24"/>
        </w:rPr>
        <w:t>International load line certificate</w:t>
      </w:r>
    </w:p>
    <w:p w:rsidR="00612FC0" w:rsidRPr="0051287D" w:rsidRDefault="00612FC0" w:rsidP="007C5B6D">
      <w:pPr>
        <w:pStyle w:val="ListParagraph"/>
        <w:numPr>
          <w:ilvl w:val="2"/>
          <w:numId w:val="33"/>
        </w:numPr>
        <w:ind w:left="1418" w:hanging="851"/>
        <w:jc w:val="both"/>
        <w:rPr>
          <w:rFonts w:ascii="Times New Roman" w:hAnsi="Times New Roman"/>
          <w:bCs/>
          <w:color w:val="000000"/>
          <w:spacing w:val="-8"/>
          <w:w w:val="105"/>
          <w:sz w:val="24"/>
          <w:szCs w:val="24"/>
        </w:rPr>
      </w:pPr>
      <w:r w:rsidRPr="0051287D">
        <w:rPr>
          <w:rFonts w:ascii="Times New Roman" w:hAnsi="Times New Roman"/>
          <w:bCs/>
          <w:color w:val="000000"/>
          <w:spacing w:val="-8"/>
          <w:w w:val="105"/>
          <w:sz w:val="24"/>
          <w:szCs w:val="24"/>
        </w:rPr>
        <w:t>Safety radio certificate</w:t>
      </w:r>
    </w:p>
    <w:p w:rsidR="00612FC0" w:rsidRPr="0051287D" w:rsidRDefault="00612FC0" w:rsidP="007C5B6D">
      <w:pPr>
        <w:pStyle w:val="ListParagraph"/>
        <w:numPr>
          <w:ilvl w:val="2"/>
          <w:numId w:val="33"/>
        </w:numPr>
        <w:ind w:left="1418" w:hanging="851"/>
        <w:jc w:val="both"/>
        <w:rPr>
          <w:rFonts w:ascii="Times New Roman" w:hAnsi="Times New Roman"/>
          <w:bCs/>
          <w:color w:val="000000"/>
          <w:spacing w:val="-8"/>
          <w:w w:val="105"/>
          <w:sz w:val="24"/>
          <w:szCs w:val="24"/>
        </w:rPr>
      </w:pPr>
      <w:r w:rsidRPr="0051287D">
        <w:rPr>
          <w:rFonts w:ascii="Times New Roman" w:hAnsi="Times New Roman"/>
          <w:bCs/>
          <w:color w:val="000000"/>
          <w:spacing w:val="-8"/>
          <w:w w:val="105"/>
          <w:sz w:val="24"/>
          <w:szCs w:val="24"/>
        </w:rPr>
        <w:t>Compliance certificate to carry hazardous cargo</w:t>
      </w:r>
    </w:p>
    <w:p w:rsidR="00612FC0" w:rsidRPr="0051287D" w:rsidRDefault="00612FC0" w:rsidP="007C5B6D">
      <w:pPr>
        <w:pStyle w:val="ListParagraph"/>
        <w:numPr>
          <w:ilvl w:val="2"/>
          <w:numId w:val="33"/>
        </w:numPr>
        <w:ind w:left="1418" w:hanging="851"/>
        <w:jc w:val="both"/>
        <w:rPr>
          <w:rFonts w:ascii="Times New Roman" w:hAnsi="Times New Roman"/>
          <w:bCs/>
          <w:color w:val="000000"/>
          <w:spacing w:val="-8"/>
          <w:w w:val="105"/>
          <w:sz w:val="24"/>
          <w:szCs w:val="24"/>
        </w:rPr>
      </w:pPr>
      <w:r w:rsidRPr="0051287D">
        <w:rPr>
          <w:rFonts w:ascii="Times New Roman" w:hAnsi="Times New Roman"/>
          <w:bCs/>
          <w:color w:val="000000"/>
          <w:spacing w:val="-8"/>
          <w:w w:val="105"/>
          <w:sz w:val="24"/>
          <w:szCs w:val="24"/>
        </w:rPr>
        <w:t>SM safety management certificate</w:t>
      </w:r>
    </w:p>
    <w:p w:rsidR="00612FC0" w:rsidRPr="0051287D" w:rsidRDefault="00612FC0" w:rsidP="007C5B6D">
      <w:pPr>
        <w:pStyle w:val="ListParagraph"/>
        <w:numPr>
          <w:ilvl w:val="2"/>
          <w:numId w:val="33"/>
        </w:numPr>
        <w:ind w:left="1418" w:hanging="851"/>
        <w:jc w:val="both"/>
        <w:rPr>
          <w:rFonts w:ascii="Times New Roman" w:hAnsi="Times New Roman"/>
          <w:bCs/>
          <w:color w:val="000000"/>
          <w:spacing w:val="-8"/>
          <w:w w:val="105"/>
          <w:sz w:val="24"/>
          <w:szCs w:val="24"/>
        </w:rPr>
      </w:pPr>
      <w:r w:rsidRPr="0051287D">
        <w:rPr>
          <w:rFonts w:ascii="Times New Roman" w:hAnsi="Times New Roman"/>
          <w:bCs/>
          <w:color w:val="000000"/>
          <w:spacing w:val="-8"/>
          <w:w w:val="105"/>
          <w:sz w:val="24"/>
          <w:szCs w:val="24"/>
        </w:rPr>
        <w:t>International oil pollution prevention certificate</w:t>
      </w:r>
    </w:p>
    <w:p w:rsidR="00612FC0" w:rsidRPr="0051287D" w:rsidRDefault="00612FC0" w:rsidP="007C5B6D">
      <w:pPr>
        <w:pStyle w:val="ListParagraph"/>
        <w:numPr>
          <w:ilvl w:val="2"/>
          <w:numId w:val="33"/>
        </w:numPr>
        <w:ind w:left="1418" w:hanging="851"/>
        <w:jc w:val="both"/>
        <w:rPr>
          <w:rFonts w:ascii="Times New Roman" w:hAnsi="Times New Roman"/>
          <w:bCs/>
          <w:color w:val="000000"/>
          <w:spacing w:val="-8"/>
          <w:w w:val="105"/>
          <w:sz w:val="24"/>
          <w:szCs w:val="24"/>
        </w:rPr>
      </w:pPr>
      <w:r w:rsidRPr="0051287D">
        <w:rPr>
          <w:rFonts w:ascii="Times New Roman" w:hAnsi="Times New Roman"/>
          <w:bCs/>
          <w:color w:val="000000"/>
          <w:spacing w:val="-8"/>
          <w:w w:val="105"/>
          <w:sz w:val="24"/>
          <w:szCs w:val="24"/>
        </w:rPr>
        <w:t>Compliance certificate of sewage pollution prevention</w:t>
      </w:r>
    </w:p>
    <w:p w:rsidR="00612FC0" w:rsidRPr="00612FC0" w:rsidRDefault="00612FC0" w:rsidP="007C5B6D">
      <w:pPr>
        <w:pStyle w:val="ListParagraph"/>
        <w:numPr>
          <w:ilvl w:val="2"/>
          <w:numId w:val="33"/>
        </w:numPr>
        <w:ind w:left="1418" w:hanging="851"/>
        <w:jc w:val="both"/>
        <w:rPr>
          <w:rFonts w:ascii="Times New Roman" w:hAnsi="Times New Roman"/>
          <w:b/>
          <w:color w:val="000000"/>
          <w:spacing w:val="-8"/>
          <w:w w:val="105"/>
          <w:sz w:val="24"/>
          <w:szCs w:val="24"/>
        </w:rPr>
      </w:pPr>
      <w:r w:rsidRPr="0051287D">
        <w:rPr>
          <w:rFonts w:ascii="Times New Roman" w:hAnsi="Times New Roman"/>
          <w:bCs/>
          <w:color w:val="000000"/>
          <w:spacing w:val="-8"/>
          <w:w w:val="105"/>
          <w:sz w:val="24"/>
          <w:szCs w:val="24"/>
        </w:rPr>
        <w:t>International</w:t>
      </w:r>
      <w:r w:rsidRPr="00612FC0">
        <w:rPr>
          <w:rFonts w:ascii="Times New Roman" w:hAnsi="Times New Roman"/>
          <w:bCs/>
          <w:color w:val="000000"/>
          <w:spacing w:val="-8"/>
          <w:w w:val="105"/>
          <w:sz w:val="24"/>
          <w:szCs w:val="24"/>
        </w:rPr>
        <w:t xml:space="preserve"> tonnage certificate</w:t>
      </w:r>
    </w:p>
    <w:p w:rsidR="00360D51" w:rsidRPr="00986331" w:rsidRDefault="00986331" w:rsidP="007C5B6D">
      <w:pPr>
        <w:pStyle w:val="ListParagraph"/>
        <w:numPr>
          <w:ilvl w:val="1"/>
          <w:numId w:val="33"/>
        </w:numPr>
        <w:ind w:left="567" w:hanging="567"/>
        <w:jc w:val="both"/>
        <w:rPr>
          <w:rFonts w:ascii="Times New Roman" w:hAnsi="Times New Roman"/>
          <w:b/>
          <w:color w:val="000000"/>
          <w:spacing w:val="-8"/>
          <w:w w:val="105"/>
          <w:sz w:val="24"/>
          <w:szCs w:val="24"/>
        </w:rPr>
      </w:pPr>
      <w:r>
        <w:rPr>
          <w:rFonts w:ascii="Times New Roman" w:hAnsi="Times New Roman"/>
          <w:color w:val="000000"/>
          <w:spacing w:val="-8"/>
          <w:w w:val="105"/>
          <w:sz w:val="24"/>
          <w:szCs w:val="24"/>
        </w:rPr>
        <w:t>D</w:t>
      </w:r>
      <w:r w:rsidR="00612FC0" w:rsidRPr="00612FC0">
        <w:rPr>
          <w:rFonts w:ascii="Times New Roman" w:hAnsi="Times New Roman"/>
          <w:color w:val="000000"/>
          <w:sz w:val="24"/>
          <w:szCs w:val="24"/>
        </w:rPr>
        <w:t xml:space="preserve">ocumentary proofs meeting the technical specifications </w:t>
      </w:r>
      <w:r w:rsidR="00B356DF">
        <w:rPr>
          <w:rFonts w:ascii="Times New Roman" w:hAnsi="Times New Roman"/>
          <w:color w:val="000000"/>
          <w:sz w:val="24"/>
          <w:szCs w:val="24"/>
        </w:rPr>
        <w:t xml:space="preserve">as prescribed in Annexure-III </w:t>
      </w:r>
      <w:r w:rsidR="008271B4">
        <w:rPr>
          <w:rFonts w:ascii="Times New Roman" w:hAnsi="Times New Roman"/>
          <w:color w:val="000000"/>
          <w:sz w:val="24"/>
          <w:szCs w:val="24"/>
        </w:rPr>
        <w:t xml:space="preserve">of </w:t>
      </w:r>
      <w:r w:rsidR="008271B4" w:rsidRPr="00612FC0">
        <w:rPr>
          <w:rFonts w:ascii="Times New Roman" w:hAnsi="Times New Roman"/>
          <w:color w:val="000000"/>
          <w:sz w:val="24"/>
          <w:szCs w:val="24"/>
        </w:rPr>
        <w:t>the techno commercial bid</w:t>
      </w:r>
      <w:r w:rsidR="008271B4">
        <w:rPr>
          <w:rFonts w:ascii="Times New Roman" w:hAnsi="Times New Roman"/>
          <w:color w:val="000000"/>
          <w:sz w:val="24"/>
          <w:szCs w:val="24"/>
        </w:rPr>
        <w:t xml:space="preserve"> should be enclosed </w:t>
      </w:r>
      <w:r w:rsidR="00612FC0" w:rsidRPr="00612FC0">
        <w:rPr>
          <w:rFonts w:ascii="Times New Roman" w:hAnsi="Times New Roman"/>
          <w:color w:val="000000"/>
          <w:sz w:val="24"/>
          <w:szCs w:val="24"/>
        </w:rPr>
        <w:t xml:space="preserve">as </w:t>
      </w:r>
      <w:r w:rsidR="00612FC0" w:rsidRPr="00612FC0">
        <w:rPr>
          <w:rFonts w:ascii="Times New Roman" w:hAnsi="Times New Roman"/>
          <w:b/>
          <w:bCs/>
          <w:color w:val="000000"/>
          <w:sz w:val="24"/>
          <w:szCs w:val="24"/>
        </w:rPr>
        <w:t xml:space="preserve">Appendix </w:t>
      </w:r>
      <w:r w:rsidR="00B356DF">
        <w:rPr>
          <w:rFonts w:ascii="Times New Roman" w:hAnsi="Times New Roman"/>
          <w:b/>
          <w:bCs/>
          <w:color w:val="000000"/>
          <w:sz w:val="24"/>
          <w:szCs w:val="24"/>
        </w:rPr>
        <w:t>5</w:t>
      </w:r>
      <w:r w:rsidR="00B356DF">
        <w:rPr>
          <w:rFonts w:ascii="Times New Roman" w:hAnsi="Times New Roman"/>
          <w:color w:val="000000"/>
          <w:sz w:val="24"/>
          <w:szCs w:val="24"/>
        </w:rPr>
        <w:t xml:space="preserve">. </w:t>
      </w:r>
      <w:r w:rsidR="00612FC0" w:rsidRPr="00612FC0">
        <w:rPr>
          <w:rFonts w:ascii="Times New Roman" w:hAnsi="Times New Roman"/>
          <w:color w:val="000000"/>
          <w:sz w:val="24"/>
          <w:szCs w:val="24"/>
        </w:rPr>
        <w:t xml:space="preserve"> </w:t>
      </w:r>
    </w:p>
    <w:p w:rsidR="00612FC0" w:rsidRPr="00986331" w:rsidRDefault="00612FC0" w:rsidP="00986331">
      <w:pPr>
        <w:pStyle w:val="ListParagraph"/>
        <w:ind w:left="567"/>
        <w:jc w:val="both"/>
        <w:rPr>
          <w:rFonts w:ascii="Times New Roman" w:hAnsi="Times New Roman"/>
          <w:b/>
          <w:color w:val="000000"/>
          <w:spacing w:val="-8"/>
          <w:w w:val="105"/>
          <w:sz w:val="24"/>
          <w:szCs w:val="24"/>
        </w:rPr>
      </w:pPr>
    </w:p>
    <w:p w:rsidR="00B356DF" w:rsidRPr="00986331" w:rsidRDefault="00986331" w:rsidP="00986331">
      <w:pPr>
        <w:pStyle w:val="ListParagraph"/>
        <w:numPr>
          <w:ilvl w:val="0"/>
          <w:numId w:val="33"/>
        </w:numPr>
        <w:ind w:left="567" w:hanging="567"/>
        <w:jc w:val="both"/>
        <w:rPr>
          <w:rFonts w:ascii="Times New Roman" w:hAnsi="Times New Roman"/>
          <w:b/>
          <w:color w:val="000000"/>
          <w:spacing w:val="-8"/>
          <w:w w:val="105"/>
          <w:sz w:val="24"/>
          <w:szCs w:val="24"/>
        </w:rPr>
      </w:pPr>
      <w:r w:rsidRPr="00986331">
        <w:rPr>
          <w:rFonts w:ascii="Times New Roman" w:hAnsi="Times New Roman"/>
          <w:b/>
          <w:color w:val="000000"/>
          <w:spacing w:val="-8"/>
          <w:w w:val="105"/>
          <w:sz w:val="24"/>
          <w:szCs w:val="24"/>
        </w:rPr>
        <w:t>OTHER REQUIREMENTS</w:t>
      </w:r>
      <w:r w:rsidR="00360D51" w:rsidRPr="00986331">
        <w:rPr>
          <w:rFonts w:ascii="Times New Roman" w:hAnsi="Times New Roman"/>
          <w:b/>
          <w:color w:val="000000"/>
          <w:spacing w:val="-8"/>
          <w:w w:val="105"/>
          <w:sz w:val="24"/>
          <w:szCs w:val="24"/>
        </w:rPr>
        <w:t>:</w:t>
      </w:r>
    </w:p>
    <w:p w:rsidR="00360D51" w:rsidRPr="00986331" w:rsidRDefault="00360D51" w:rsidP="00986331">
      <w:pPr>
        <w:pStyle w:val="ListParagraph"/>
        <w:ind w:left="360"/>
        <w:jc w:val="both"/>
        <w:rPr>
          <w:b/>
          <w:color w:val="000000"/>
          <w:spacing w:val="-8"/>
          <w:w w:val="105"/>
          <w:sz w:val="24"/>
          <w:szCs w:val="24"/>
        </w:rPr>
      </w:pPr>
    </w:p>
    <w:p w:rsidR="00612FC0" w:rsidRPr="00612FC0" w:rsidRDefault="00681387" w:rsidP="007C5B6D">
      <w:pPr>
        <w:pStyle w:val="ListParagraph"/>
        <w:numPr>
          <w:ilvl w:val="1"/>
          <w:numId w:val="33"/>
        </w:numPr>
        <w:ind w:left="567" w:hanging="567"/>
        <w:jc w:val="both"/>
        <w:rPr>
          <w:rFonts w:ascii="Times New Roman" w:hAnsi="Times New Roman"/>
          <w:b/>
          <w:color w:val="000000"/>
          <w:spacing w:val="-8"/>
          <w:w w:val="105"/>
          <w:sz w:val="24"/>
          <w:szCs w:val="24"/>
        </w:rPr>
      </w:pPr>
      <w:r>
        <w:rPr>
          <w:rFonts w:ascii="Times New Roman" w:hAnsi="Times New Roman"/>
          <w:color w:val="000000"/>
          <w:sz w:val="24"/>
          <w:szCs w:val="24"/>
        </w:rPr>
        <w:t xml:space="preserve">The successful bidder assumes responsibility for the arrangement and costs of all access and other permits, including </w:t>
      </w:r>
      <w:r w:rsidRPr="00612FC0">
        <w:rPr>
          <w:rFonts w:ascii="Times New Roman" w:hAnsi="Times New Roman"/>
          <w:color w:val="000000"/>
          <w:sz w:val="24"/>
          <w:szCs w:val="24"/>
        </w:rPr>
        <w:t>Ministry of Home Affairs (M</w:t>
      </w:r>
      <w:r>
        <w:rPr>
          <w:rFonts w:ascii="Times New Roman" w:hAnsi="Times New Roman"/>
          <w:color w:val="000000"/>
          <w:sz w:val="24"/>
          <w:szCs w:val="24"/>
        </w:rPr>
        <w:t>o</w:t>
      </w:r>
      <w:r w:rsidRPr="00612FC0">
        <w:rPr>
          <w:rFonts w:ascii="Times New Roman" w:hAnsi="Times New Roman"/>
          <w:color w:val="000000"/>
          <w:sz w:val="24"/>
          <w:szCs w:val="24"/>
        </w:rPr>
        <w:t>HA)</w:t>
      </w:r>
      <w:r>
        <w:rPr>
          <w:rFonts w:ascii="Times New Roman" w:hAnsi="Times New Roman"/>
          <w:color w:val="000000"/>
          <w:sz w:val="24"/>
          <w:szCs w:val="24"/>
        </w:rPr>
        <w:t xml:space="preserve"> clearance of the crew and personnel deployed by the bidder, </w:t>
      </w:r>
      <w:r w:rsidR="00612FC0" w:rsidRPr="00612FC0">
        <w:rPr>
          <w:rFonts w:ascii="Times New Roman" w:hAnsi="Times New Roman"/>
          <w:color w:val="000000"/>
          <w:sz w:val="24"/>
          <w:szCs w:val="24"/>
        </w:rPr>
        <w:t>Min</w:t>
      </w:r>
      <w:r>
        <w:rPr>
          <w:rFonts w:ascii="Times New Roman" w:hAnsi="Times New Roman"/>
          <w:color w:val="000000"/>
          <w:sz w:val="24"/>
          <w:szCs w:val="24"/>
        </w:rPr>
        <w:t>istry of External Affairs (MEA)/</w:t>
      </w:r>
      <w:r w:rsidRPr="00612FC0">
        <w:rPr>
          <w:rFonts w:ascii="Times New Roman" w:hAnsi="Times New Roman"/>
          <w:color w:val="000000"/>
          <w:sz w:val="24"/>
          <w:szCs w:val="24"/>
        </w:rPr>
        <w:t>Ministry of Defence (MOD)</w:t>
      </w:r>
      <w:r>
        <w:rPr>
          <w:rFonts w:ascii="Times New Roman" w:hAnsi="Times New Roman"/>
          <w:color w:val="000000"/>
          <w:sz w:val="24"/>
          <w:szCs w:val="24"/>
        </w:rPr>
        <w:t xml:space="preserve"> </w:t>
      </w:r>
      <w:r w:rsidR="00612FC0" w:rsidRPr="00612FC0">
        <w:rPr>
          <w:rFonts w:ascii="Times New Roman" w:hAnsi="Times New Roman"/>
          <w:color w:val="000000"/>
          <w:sz w:val="24"/>
          <w:szCs w:val="24"/>
        </w:rPr>
        <w:t>and</w:t>
      </w:r>
      <w:r>
        <w:rPr>
          <w:rFonts w:ascii="Times New Roman" w:hAnsi="Times New Roman"/>
          <w:color w:val="000000"/>
          <w:sz w:val="24"/>
          <w:szCs w:val="24"/>
        </w:rPr>
        <w:t xml:space="preserve"> Indian Navy (ODAG)</w:t>
      </w:r>
      <w:r w:rsidR="00612FC0" w:rsidRPr="00612FC0">
        <w:rPr>
          <w:rFonts w:ascii="Times New Roman" w:hAnsi="Times New Roman"/>
          <w:color w:val="000000"/>
          <w:sz w:val="24"/>
          <w:szCs w:val="24"/>
        </w:rPr>
        <w:t xml:space="preserve"> </w:t>
      </w:r>
      <w:r>
        <w:rPr>
          <w:rFonts w:ascii="Times New Roman" w:hAnsi="Times New Roman"/>
          <w:color w:val="000000"/>
          <w:sz w:val="24"/>
          <w:szCs w:val="24"/>
        </w:rPr>
        <w:t xml:space="preserve">clearance, </w:t>
      </w:r>
      <w:r w:rsidR="00612FC0" w:rsidRPr="00612FC0">
        <w:rPr>
          <w:rFonts w:ascii="Times New Roman" w:hAnsi="Times New Roman"/>
          <w:color w:val="000000"/>
          <w:sz w:val="24"/>
          <w:szCs w:val="24"/>
        </w:rPr>
        <w:t xml:space="preserve">as applicable, for the vessel </w:t>
      </w:r>
      <w:r>
        <w:rPr>
          <w:rFonts w:ascii="Times New Roman" w:hAnsi="Times New Roman"/>
          <w:color w:val="000000"/>
          <w:sz w:val="24"/>
          <w:szCs w:val="24"/>
        </w:rPr>
        <w:t xml:space="preserve">for conducting the seismic survey as defined in this tender document. </w:t>
      </w:r>
      <w:r w:rsidR="00612FC0" w:rsidRPr="00612FC0">
        <w:rPr>
          <w:rFonts w:ascii="Times New Roman" w:hAnsi="Times New Roman"/>
          <w:color w:val="000000"/>
          <w:sz w:val="24"/>
          <w:szCs w:val="24"/>
        </w:rPr>
        <w:t>NCAOR</w:t>
      </w:r>
      <w:r>
        <w:rPr>
          <w:rFonts w:ascii="Times New Roman" w:hAnsi="Times New Roman"/>
          <w:color w:val="000000"/>
          <w:sz w:val="24"/>
          <w:szCs w:val="24"/>
        </w:rPr>
        <w:t xml:space="preserve"> may assist, at its sole discretion, to </w:t>
      </w:r>
      <w:r w:rsidR="00612FC0" w:rsidRPr="00612FC0">
        <w:rPr>
          <w:rFonts w:ascii="Times New Roman" w:hAnsi="Times New Roman"/>
          <w:color w:val="000000"/>
          <w:sz w:val="24"/>
          <w:szCs w:val="24"/>
        </w:rPr>
        <w:t>offer necessary documentary support in this regard.</w:t>
      </w:r>
    </w:p>
    <w:p w:rsidR="00612FC0" w:rsidRPr="00612FC0" w:rsidRDefault="00612FC0" w:rsidP="007C5B6D">
      <w:pPr>
        <w:pStyle w:val="ListParagraph"/>
        <w:numPr>
          <w:ilvl w:val="1"/>
          <w:numId w:val="33"/>
        </w:numPr>
        <w:ind w:left="567" w:hanging="567"/>
        <w:jc w:val="both"/>
        <w:rPr>
          <w:rFonts w:ascii="Times New Roman" w:hAnsi="Times New Roman"/>
          <w:b/>
          <w:color w:val="000000"/>
          <w:spacing w:val="-8"/>
          <w:w w:val="105"/>
          <w:sz w:val="24"/>
          <w:szCs w:val="24"/>
        </w:rPr>
      </w:pPr>
      <w:r w:rsidRPr="00612FC0">
        <w:rPr>
          <w:rFonts w:ascii="Times New Roman" w:hAnsi="Times New Roman"/>
          <w:sz w:val="24"/>
          <w:szCs w:val="24"/>
        </w:rPr>
        <w:t xml:space="preserve">The vessel should have </w:t>
      </w:r>
      <w:r w:rsidRPr="00612FC0">
        <w:rPr>
          <w:rFonts w:ascii="Times New Roman" w:hAnsi="Times New Roman"/>
          <w:color w:val="000000"/>
          <w:sz w:val="24"/>
          <w:szCs w:val="24"/>
        </w:rPr>
        <w:t xml:space="preserve">a </w:t>
      </w:r>
      <w:r w:rsidR="0051287D">
        <w:rPr>
          <w:rFonts w:ascii="Times New Roman" w:hAnsi="Times New Roman"/>
          <w:color w:val="000000"/>
          <w:sz w:val="24"/>
          <w:szCs w:val="24"/>
        </w:rPr>
        <w:t>d</w:t>
      </w:r>
      <w:r w:rsidRPr="00612FC0">
        <w:rPr>
          <w:rFonts w:ascii="Times New Roman" w:hAnsi="Times New Roman"/>
          <w:color w:val="000000"/>
          <w:sz w:val="24"/>
          <w:szCs w:val="24"/>
        </w:rPr>
        <w:t>octor onboard and</w:t>
      </w:r>
      <w:r w:rsidRPr="00612FC0">
        <w:rPr>
          <w:rFonts w:ascii="Times New Roman" w:hAnsi="Times New Roman"/>
          <w:sz w:val="24"/>
          <w:szCs w:val="24"/>
        </w:rPr>
        <w:t xml:space="preserve"> proper medical facility to meet the medical needs of the NCAOR personnel.  The vessel preferably should have MI room for treating in-patients and adequate storage facilities for keeping medicines.</w:t>
      </w:r>
    </w:p>
    <w:p w:rsidR="00612FC0" w:rsidRPr="00612FC0" w:rsidRDefault="00612FC0" w:rsidP="007C5B6D">
      <w:pPr>
        <w:pStyle w:val="ListParagraph"/>
        <w:numPr>
          <w:ilvl w:val="1"/>
          <w:numId w:val="33"/>
        </w:numPr>
        <w:ind w:left="567" w:hanging="567"/>
        <w:jc w:val="both"/>
        <w:rPr>
          <w:rFonts w:ascii="Times New Roman" w:hAnsi="Times New Roman"/>
          <w:b/>
          <w:color w:val="000000"/>
          <w:spacing w:val="-8"/>
          <w:w w:val="105"/>
          <w:sz w:val="24"/>
          <w:szCs w:val="24"/>
        </w:rPr>
      </w:pPr>
      <w:r w:rsidRPr="00612FC0">
        <w:rPr>
          <w:rFonts w:ascii="Times New Roman" w:hAnsi="Times New Roman"/>
          <w:sz w:val="24"/>
          <w:szCs w:val="24"/>
        </w:rPr>
        <w:lastRenderedPageBreak/>
        <w:t>The vessel should have proper kitchen to cater to t</w:t>
      </w:r>
      <w:r w:rsidR="0051287D">
        <w:rPr>
          <w:rFonts w:ascii="Times New Roman" w:hAnsi="Times New Roman"/>
          <w:sz w:val="24"/>
          <w:szCs w:val="24"/>
        </w:rPr>
        <w:t>he requirements of NCAOR</w:t>
      </w:r>
      <w:r w:rsidRPr="00612FC0">
        <w:rPr>
          <w:rFonts w:ascii="Times New Roman" w:hAnsi="Times New Roman"/>
          <w:sz w:val="24"/>
          <w:szCs w:val="24"/>
        </w:rPr>
        <w:t xml:space="preserve">’s scientific crew apart from the vessel crew. An Indian </w:t>
      </w:r>
      <w:r w:rsidRPr="00612FC0">
        <w:rPr>
          <w:rFonts w:ascii="Times New Roman" w:hAnsi="Times New Roman"/>
          <w:color w:val="000000"/>
          <w:sz w:val="24"/>
          <w:szCs w:val="24"/>
        </w:rPr>
        <w:t>cook is</w:t>
      </w:r>
      <w:r w:rsidRPr="00612FC0">
        <w:rPr>
          <w:rFonts w:ascii="Times New Roman" w:hAnsi="Times New Roman"/>
          <w:sz w:val="24"/>
          <w:szCs w:val="24"/>
        </w:rPr>
        <w:t xml:space="preserve"> to be</w:t>
      </w:r>
      <w:r w:rsidR="0051287D">
        <w:rPr>
          <w:rFonts w:ascii="Times New Roman" w:hAnsi="Times New Roman"/>
          <w:sz w:val="24"/>
          <w:szCs w:val="24"/>
        </w:rPr>
        <w:t xml:space="preserve"> </w:t>
      </w:r>
      <w:r w:rsidRPr="00612FC0">
        <w:rPr>
          <w:rFonts w:ascii="Times New Roman" w:hAnsi="Times New Roman"/>
          <w:sz w:val="24"/>
          <w:szCs w:val="24"/>
        </w:rPr>
        <w:t xml:space="preserve">provided to prepare and serve Indian food to </w:t>
      </w:r>
      <w:r w:rsidR="0051287D">
        <w:rPr>
          <w:rFonts w:ascii="Times New Roman" w:hAnsi="Times New Roman"/>
          <w:sz w:val="24"/>
          <w:szCs w:val="24"/>
        </w:rPr>
        <w:t>NCAOR</w:t>
      </w:r>
      <w:r w:rsidRPr="00612FC0">
        <w:rPr>
          <w:rFonts w:ascii="Times New Roman" w:hAnsi="Times New Roman"/>
          <w:sz w:val="24"/>
          <w:szCs w:val="24"/>
        </w:rPr>
        <w:t>’</w:t>
      </w:r>
      <w:r w:rsidR="0051287D">
        <w:rPr>
          <w:rFonts w:ascii="Times New Roman" w:hAnsi="Times New Roman"/>
          <w:sz w:val="24"/>
          <w:szCs w:val="24"/>
        </w:rPr>
        <w:t>s</w:t>
      </w:r>
      <w:r w:rsidRPr="00612FC0">
        <w:rPr>
          <w:rFonts w:ascii="Times New Roman" w:hAnsi="Times New Roman"/>
          <w:sz w:val="24"/>
          <w:szCs w:val="24"/>
        </w:rPr>
        <w:t xml:space="preserve"> crew.  </w:t>
      </w:r>
    </w:p>
    <w:p w:rsidR="00612FC0" w:rsidRPr="00612FC0" w:rsidRDefault="00612FC0" w:rsidP="007C5B6D">
      <w:pPr>
        <w:pStyle w:val="ListParagraph"/>
        <w:numPr>
          <w:ilvl w:val="1"/>
          <w:numId w:val="33"/>
        </w:numPr>
        <w:ind w:left="567" w:hanging="567"/>
        <w:jc w:val="both"/>
        <w:rPr>
          <w:rFonts w:ascii="Times New Roman" w:hAnsi="Times New Roman"/>
          <w:b/>
          <w:color w:val="000000"/>
          <w:spacing w:val="-8"/>
          <w:w w:val="105"/>
          <w:sz w:val="24"/>
          <w:szCs w:val="24"/>
        </w:rPr>
      </w:pPr>
      <w:r w:rsidRPr="00612FC0">
        <w:rPr>
          <w:rFonts w:ascii="Times New Roman" w:hAnsi="Times New Roman"/>
          <w:sz w:val="24"/>
          <w:szCs w:val="24"/>
        </w:rPr>
        <w:t>The vessel should have an office room equipped with PC, printer and photocopier for the use of NCAOR personnel. Necessary office stationeries also to be provided.</w:t>
      </w:r>
    </w:p>
    <w:p w:rsidR="00986331" w:rsidRDefault="00986331" w:rsidP="0051287D">
      <w:pPr>
        <w:pStyle w:val="ListParagraph"/>
        <w:ind w:left="567"/>
        <w:jc w:val="both"/>
        <w:rPr>
          <w:rFonts w:ascii="Times New Roman" w:hAnsi="Times New Roman"/>
          <w:sz w:val="24"/>
          <w:szCs w:val="24"/>
        </w:rPr>
      </w:pPr>
    </w:p>
    <w:p w:rsidR="00986331" w:rsidRPr="00612FC0" w:rsidRDefault="00612FC0" w:rsidP="0051287D">
      <w:pPr>
        <w:pStyle w:val="ListParagraph"/>
        <w:ind w:left="567"/>
        <w:jc w:val="both"/>
        <w:rPr>
          <w:rFonts w:ascii="Times New Roman" w:hAnsi="Times New Roman"/>
          <w:b/>
          <w:color w:val="000000"/>
          <w:spacing w:val="-8"/>
          <w:w w:val="105"/>
          <w:sz w:val="24"/>
          <w:szCs w:val="24"/>
        </w:rPr>
      </w:pPr>
      <w:r w:rsidRPr="00612FC0">
        <w:rPr>
          <w:rFonts w:ascii="Times New Roman" w:hAnsi="Times New Roman"/>
          <w:sz w:val="24"/>
          <w:szCs w:val="24"/>
        </w:rPr>
        <w:t>Interested bidders may submit their information containing details on following:</w:t>
      </w:r>
      <w:r w:rsidR="00986331" w:rsidRPr="00612FC0">
        <w:rPr>
          <w:rFonts w:ascii="Times New Roman" w:hAnsi="Times New Roman"/>
          <w:b/>
          <w:color w:val="000000"/>
          <w:spacing w:val="-8"/>
          <w:w w:val="105"/>
          <w:sz w:val="24"/>
          <w:szCs w:val="24"/>
        </w:rPr>
        <w:t xml:space="preserve"> </w:t>
      </w: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4"/>
        <w:gridCol w:w="4555"/>
      </w:tblGrid>
      <w:tr w:rsidR="006B21D1" w:rsidRPr="00612FC0" w:rsidTr="00AF5D11">
        <w:trPr>
          <w:trHeight w:val="199"/>
        </w:trPr>
        <w:tc>
          <w:tcPr>
            <w:tcW w:w="4554" w:type="dxa"/>
          </w:tcPr>
          <w:p w:rsidR="006B21D1" w:rsidRPr="00612FC0" w:rsidRDefault="006B21D1" w:rsidP="00612FC0">
            <w:pPr>
              <w:pStyle w:val="Default"/>
              <w:spacing w:line="276" w:lineRule="auto"/>
              <w:jc w:val="both"/>
              <w:rPr>
                <w:b/>
              </w:rPr>
            </w:pPr>
            <w:r w:rsidRPr="00612FC0">
              <w:rPr>
                <w:b/>
              </w:rPr>
              <w:t xml:space="preserve">Acquisition </w:t>
            </w:r>
          </w:p>
        </w:tc>
        <w:tc>
          <w:tcPr>
            <w:tcW w:w="4555" w:type="dxa"/>
          </w:tcPr>
          <w:p w:rsidR="006B21D1" w:rsidRPr="00612FC0" w:rsidRDefault="006B21D1" w:rsidP="00612FC0">
            <w:pPr>
              <w:pStyle w:val="Default"/>
              <w:spacing w:line="276" w:lineRule="auto"/>
              <w:jc w:val="both"/>
              <w:rPr>
                <w:b/>
              </w:rPr>
            </w:pPr>
            <w:r w:rsidRPr="00612FC0">
              <w:rPr>
                <w:b/>
              </w:rPr>
              <w:t xml:space="preserve">Processing </w:t>
            </w:r>
          </w:p>
        </w:tc>
      </w:tr>
      <w:tr w:rsidR="00BA291B" w:rsidRPr="00612FC0" w:rsidTr="00AF5D11">
        <w:trPr>
          <w:trHeight w:val="689"/>
        </w:trPr>
        <w:tc>
          <w:tcPr>
            <w:tcW w:w="4554" w:type="dxa"/>
            <w:vMerge w:val="restart"/>
          </w:tcPr>
          <w:p w:rsidR="00BA291B" w:rsidRPr="00612FC0" w:rsidRDefault="00BA291B" w:rsidP="007C5B6D">
            <w:pPr>
              <w:pStyle w:val="Default"/>
              <w:numPr>
                <w:ilvl w:val="0"/>
                <w:numId w:val="32"/>
              </w:numPr>
              <w:spacing w:line="276" w:lineRule="auto"/>
              <w:ind w:left="313" w:hanging="284"/>
              <w:jc w:val="both"/>
            </w:pPr>
            <w:r w:rsidRPr="00612FC0">
              <w:t xml:space="preserve">Lists of similar work successfully executed in the last five years and projects currently under execution. </w:t>
            </w:r>
          </w:p>
        </w:tc>
        <w:tc>
          <w:tcPr>
            <w:tcW w:w="4555" w:type="dxa"/>
          </w:tcPr>
          <w:p w:rsidR="00BA291B" w:rsidRPr="00612FC0" w:rsidRDefault="00BA291B" w:rsidP="00612FC0">
            <w:pPr>
              <w:pStyle w:val="Default"/>
              <w:spacing w:line="276" w:lineRule="auto"/>
              <w:jc w:val="both"/>
            </w:pPr>
            <w:r w:rsidRPr="00612FC0">
              <w:t xml:space="preserve">Lists of similar marine geophysical surveys including seismic reflection and refraction data acquisition and processing work successfully executed in the last five years and projects currently under execution. </w:t>
            </w:r>
          </w:p>
        </w:tc>
      </w:tr>
      <w:tr w:rsidR="00BA291B" w:rsidRPr="00612FC0" w:rsidTr="00AF5D11">
        <w:trPr>
          <w:trHeight w:val="931"/>
        </w:trPr>
        <w:tc>
          <w:tcPr>
            <w:tcW w:w="4554" w:type="dxa"/>
            <w:vMerge/>
          </w:tcPr>
          <w:p w:rsidR="00BA291B" w:rsidRPr="00612FC0" w:rsidRDefault="00BA291B" w:rsidP="007C5B6D">
            <w:pPr>
              <w:pStyle w:val="Default"/>
              <w:numPr>
                <w:ilvl w:val="0"/>
                <w:numId w:val="32"/>
              </w:numPr>
              <w:spacing w:line="276" w:lineRule="auto"/>
              <w:ind w:left="313" w:hanging="284"/>
              <w:jc w:val="both"/>
            </w:pPr>
          </w:p>
        </w:tc>
        <w:tc>
          <w:tcPr>
            <w:tcW w:w="4555" w:type="dxa"/>
          </w:tcPr>
          <w:p w:rsidR="00BA291B" w:rsidRPr="00612FC0" w:rsidRDefault="00BA291B" w:rsidP="00612FC0">
            <w:pPr>
              <w:pStyle w:val="Default"/>
              <w:spacing w:line="276" w:lineRule="auto"/>
              <w:jc w:val="both"/>
            </w:pPr>
            <w:r w:rsidRPr="00612FC0">
              <w:t xml:space="preserve">Technology available to attenuate water bottom multiples and full processing up to final stack and time migration. </w:t>
            </w:r>
          </w:p>
        </w:tc>
      </w:tr>
      <w:tr w:rsidR="006B21D1" w:rsidRPr="00612FC0" w:rsidTr="00AF5D11">
        <w:trPr>
          <w:trHeight w:val="444"/>
        </w:trPr>
        <w:tc>
          <w:tcPr>
            <w:tcW w:w="4554" w:type="dxa"/>
          </w:tcPr>
          <w:p w:rsidR="006B21D1" w:rsidRPr="00612FC0" w:rsidRDefault="006B21D1" w:rsidP="007C5B6D">
            <w:pPr>
              <w:pStyle w:val="Default"/>
              <w:numPr>
                <w:ilvl w:val="0"/>
                <w:numId w:val="32"/>
              </w:numPr>
              <w:spacing w:line="276" w:lineRule="auto"/>
              <w:ind w:left="313" w:hanging="284"/>
              <w:jc w:val="both"/>
            </w:pPr>
            <w:r w:rsidRPr="00612FC0">
              <w:t xml:space="preserve">Personnel details including bio-data of key personnel. </w:t>
            </w:r>
          </w:p>
        </w:tc>
        <w:tc>
          <w:tcPr>
            <w:tcW w:w="4555" w:type="dxa"/>
          </w:tcPr>
          <w:p w:rsidR="006B21D1" w:rsidRPr="00612FC0" w:rsidRDefault="006B21D1" w:rsidP="00612FC0">
            <w:pPr>
              <w:pStyle w:val="Default"/>
              <w:spacing w:line="276" w:lineRule="auto"/>
              <w:jc w:val="both"/>
            </w:pPr>
            <w:r w:rsidRPr="00612FC0">
              <w:t xml:space="preserve">Personnel details including bio-data of key personnel. </w:t>
            </w:r>
          </w:p>
        </w:tc>
      </w:tr>
      <w:tr w:rsidR="006B21D1" w:rsidRPr="00612FC0" w:rsidTr="00AF5D11">
        <w:trPr>
          <w:trHeight w:val="199"/>
        </w:trPr>
        <w:tc>
          <w:tcPr>
            <w:tcW w:w="4554" w:type="dxa"/>
          </w:tcPr>
          <w:p w:rsidR="006B21D1" w:rsidRPr="00612FC0" w:rsidRDefault="006B21D1" w:rsidP="007C5B6D">
            <w:pPr>
              <w:pStyle w:val="Default"/>
              <w:numPr>
                <w:ilvl w:val="0"/>
                <w:numId w:val="32"/>
              </w:numPr>
              <w:spacing w:line="276" w:lineRule="auto"/>
              <w:ind w:left="313" w:hanging="284"/>
              <w:jc w:val="both"/>
            </w:pPr>
            <w:r w:rsidRPr="00612FC0">
              <w:t xml:space="preserve">Equipment listings and vessel availability details. </w:t>
            </w:r>
          </w:p>
        </w:tc>
        <w:tc>
          <w:tcPr>
            <w:tcW w:w="4555" w:type="dxa"/>
          </w:tcPr>
          <w:p w:rsidR="006B21D1" w:rsidRPr="00612FC0" w:rsidRDefault="006B21D1" w:rsidP="00612FC0">
            <w:pPr>
              <w:pStyle w:val="Default"/>
              <w:spacing w:line="276" w:lineRule="auto"/>
              <w:jc w:val="both"/>
            </w:pPr>
            <w:r w:rsidRPr="00612FC0">
              <w:t xml:space="preserve">Available software and hardware details. </w:t>
            </w:r>
          </w:p>
        </w:tc>
      </w:tr>
      <w:tr w:rsidR="006B21D1" w:rsidRPr="00612FC0" w:rsidTr="00AF5D11">
        <w:trPr>
          <w:trHeight w:val="444"/>
        </w:trPr>
        <w:tc>
          <w:tcPr>
            <w:tcW w:w="4554" w:type="dxa"/>
          </w:tcPr>
          <w:p w:rsidR="006B21D1" w:rsidRPr="00612FC0" w:rsidRDefault="006B21D1" w:rsidP="007C5B6D">
            <w:pPr>
              <w:pStyle w:val="Default"/>
              <w:numPr>
                <w:ilvl w:val="0"/>
                <w:numId w:val="32"/>
              </w:numPr>
              <w:spacing w:line="276" w:lineRule="auto"/>
              <w:ind w:left="313" w:hanging="284"/>
              <w:jc w:val="both"/>
            </w:pPr>
            <w:r w:rsidRPr="00612FC0">
              <w:t xml:space="preserve">Company and management structure together with logistic support details. </w:t>
            </w:r>
          </w:p>
        </w:tc>
        <w:tc>
          <w:tcPr>
            <w:tcW w:w="4555" w:type="dxa"/>
          </w:tcPr>
          <w:p w:rsidR="006B21D1" w:rsidRPr="00612FC0" w:rsidRDefault="006B21D1" w:rsidP="00612FC0">
            <w:pPr>
              <w:pStyle w:val="Default"/>
              <w:spacing w:line="276" w:lineRule="auto"/>
              <w:jc w:val="both"/>
            </w:pPr>
            <w:r w:rsidRPr="00612FC0">
              <w:t xml:space="preserve">QA/QC procedure (internal and remote) details. </w:t>
            </w:r>
          </w:p>
        </w:tc>
      </w:tr>
      <w:tr w:rsidR="006B21D1" w:rsidRPr="00612FC0" w:rsidTr="00AF5D11">
        <w:trPr>
          <w:trHeight w:val="443"/>
        </w:trPr>
        <w:tc>
          <w:tcPr>
            <w:tcW w:w="4554" w:type="dxa"/>
          </w:tcPr>
          <w:p w:rsidR="006B21D1" w:rsidRPr="00612FC0" w:rsidRDefault="006B21D1" w:rsidP="007C5B6D">
            <w:pPr>
              <w:pStyle w:val="Default"/>
              <w:numPr>
                <w:ilvl w:val="0"/>
                <w:numId w:val="32"/>
              </w:numPr>
              <w:spacing w:line="276" w:lineRule="auto"/>
              <w:ind w:left="313" w:hanging="284"/>
              <w:jc w:val="both"/>
            </w:pPr>
            <w:r w:rsidRPr="00612FC0">
              <w:t xml:space="preserve">Acquisition methodology. </w:t>
            </w:r>
          </w:p>
        </w:tc>
        <w:tc>
          <w:tcPr>
            <w:tcW w:w="4555" w:type="dxa"/>
          </w:tcPr>
          <w:p w:rsidR="006B21D1" w:rsidRPr="00612FC0" w:rsidRDefault="006B21D1" w:rsidP="00612FC0">
            <w:pPr>
              <w:pStyle w:val="Default"/>
              <w:spacing w:line="276" w:lineRule="auto"/>
              <w:jc w:val="both"/>
            </w:pPr>
            <w:r w:rsidRPr="00612FC0">
              <w:t xml:space="preserve">Details of processing flow (PSTM &amp; PSDM) &amp; description of project deliverables. </w:t>
            </w:r>
          </w:p>
        </w:tc>
      </w:tr>
      <w:tr w:rsidR="006B21D1" w:rsidRPr="00612FC0" w:rsidTr="00AF5D11">
        <w:trPr>
          <w:trHeight w:val="199"/>
        </w:trPr>
        <w:tc>
          <w:tcPr>
            <w:tcW w:w="9109" w:type="dxa"/>
            <w:gridSpan w:val="2"/>
          </w:tcPr>
          <w:p w:rsidR="006B21D1" w:rsidRPr="00612FC0" w:rsidRDefault="006B21D1" w:rsidP="007C5B6D">
            <w:pPr>
              <w:pStyle w:val="Default"/>
              <w:numPr>
                <w:ilvl w:val="0"/>
                <w:numId w:val="32"/>
              </w:numPr>
              <w:spacing w:line="276" w:lineRule="auto"/>
              <w:ind w:left="313" w:hanging="284"/>
              <w:jc w:val="both"/>
            </w:pPr>
            <w:r w:rsidRPr="00612FC0">
              <w:t xml:space="preserve">Lists of policies, procedures and quality assurance practices currently in place for the execution of similar work. </w:t>
            </w:r>
          </w:p>
        </w:tc>
      </w:tr>
      <w:tr w:rsidR="006B21D1" w:rsidRPr="00612FC0" w:rsidTr="00AF5D11">
        <w:trPr>
          <w:trHeight w:val="199"/>
        </w:trPr>
        <w:tc>
          <w:tcPr>
            <w:tcW w:w="9109" w:type="dxa"/>
            <w:gridSpan w:val="2"/>
          </w:tcPr>
          <w:p w:rsidR="006B21D1" w:rsidRPr="00612FC0" w:rsidRDefault="006B21D1" w:rsidP="007C5B6D">
            <w:pPr>
              <w:pStyle w:val="Default"/>
              <w:numPr>
                <w:ilvl w:val="0"/>
                <w:numId w:val="32"/>
              </w:numPr>
              <w:spacing w:line="276" w:lineRule="auto"/>
              <w:ind w:left="313" w:hanging="284"/>
              <w:jc w:val="both"/>
            </w:pPr>
            <w:r w:rsidRPr="00612FC0">
              <w:t xml:space="preserve">Health, Safety and Environment policies, procedures and statistics covering the last </w:t>
            </w:r>
            <w:r w:rsidR="00A8512E" w:rsidRPr="00612FC0">
              <w:t xml:space="preserve">five </w:t>
            </w:r>
            <w:r w:rsidRPr="00612FC0">
              <w:t xml:space="preserve">years. </w:t>
            </w:r>
          </w:p>
        </w:tc>
      </w:tr>
      <w:tr w:rsidR="006B21D1" w:rsidRPr="00612FC0" w:rsidTr="00AF5D11">
        <w:trPr>
          <w:trHeight w:val="199"/>
        </w:trPr>
        <w:tc>
          <w:tcPr>
            <w:tcW w:w="9109" w:type="dxa"/>
            <w:gridSpan w:val="2"/>
          </w:tcPr>
          <w:p w:rsidR="006B21D1" w:rsidRPr="00612FC0" w:rsidRDefault="006B21D1" w:rsidP="007C5B6D">
            <w:pPr>
              <w:pStyle w:val="Default"/>
              <w:numPr>
                <w:ilvl w:val="0"/>
                <w:numId w:val="32"/>
              </w:numPr>
              <w:spacing w:line="276" w:lineRule="auto"/>
              <w:ind w:left="313" w:hanging="284"/>
              <w:jc w:val="both"/>
            </w:pPr>
            <w:r w:rsidRPr="00612FC0">
              <w:t xml:space="preserve">Corporate financial details. </w:t>
            </w:r>
          </w:p>
        </w:tc>
      </w:tr>
      <w:tr w:rsidR="006B21D1" w:rsidRPr="00612FC0" w:rsidTr="00AF5D11">
        <w:trPr>
          <w:trHeight w:val="199"/>
        </w:trPr>
        <w:tc>
          <w:tcPr>
            <w:tcW w:w="9109" w:type="dxa"/>
            <w:gridSpan w:val="2"/>
          </w:tcPr>
          <w:p w:rsidR="006B21D1" w:rsidRPr="00612FC0" w:rsidRDefault="006B21D1" w:rsidP="007C5B6D">
            <w:pPr>
              <w:pStyle w:val="Default"/>
              <w:numPr>
                <w:ilvl w:val="0"/>
                <w:numId w:val="32"/>
              </w:numPr>
              <w:spacing w:line="276" w:lineRule="auto"/>
              <w:ind w:left="313" w:hanging="266"/>
              <w:jc w:val="both"/>
            </w:pPr>
            <w:r w:rsidRPr="00612FC0">
              <w:t xml:space="preserve">Details of legal / court rulings against your company, if any in last five years </w:t>
            </w:r>
          </w:p>
        </w:tc>
      </w:tr>
    </w:tbl>
    <w:p w:rsidR="00AF5D11" w:rsidRPr="00612FC0" w:rsidRDefault="00AF5D11" w:rsidP="00612FC0">
      <w:pPr>
        <w:pStyle w:val="ListParagraph"/>
        <w:spacing w:after="0"/>
        <w:jc w:val="both"/>
        <w:rPr>
          <w:rFonts w:ascii="Times New Roman" w:hAnsi="Times New Roman"/>
          <w:b/>
          <w:sz w:val="24"/>
          <w:szCs w:val="24"/>
        </w:rPr>
      </w:pPr>
    </w:p>
    <w:p w:rsidR="00E4371A" w:rsidRPr="00612FC0" w:rsidRDefault="00E4371A" w:rsidP="00612FC0">
      <w:pPr>
        <w:tabs>
          <w:tab w:val="left" w:pos="709"/>
        </w:tabs>
        <w:spacing w:line="276" w:lineRule="auto"/>
        <w:jc w:val="both"/>
        <w:rPr>
          <w:b/>
          <w:sz w:val="24"/>
          <w:szCs w:val="24"/>
        </w:rPr>
      </w:pPr>
    </w:p>
    <w:p w:rsidR="006B21D1" w:rsidRDefault="006B21D1" w:rsidP="00F041CC">
      <w:pPr>
        <w:pStyle w:val="ListParagraph"/>
        <w:numPr>
          <w:ilvl w:val="0"/>
          <w:numId w:val="33"/>
        </w:numPr>
        <w:tabs>
          <w:tab w:val="left" w:pos="709"/>
        </w:tabs>
        <w:ind w:left="567" w:hanging="567"/>
        <w:jc w:val="both"/>
        <w:rPr>
          <w:rFonts w:ascii="Times New Roman" w:hAnsi="Times New Roman"/>
          <w:b/>
          <w:sz w:val="24"/>
          <w:szCs w:val="24"/>
        </w:rPr>
      </w:pPr>
      <w:r w:rsidRPr="00612FC0">
        <w:rPr>
          <w:rFonts w:ascii="Times New Roman" w:hAnsi="Times New Roman"/>
          <w:b/>
          <w:sz w:val="24"/>
          <w:szCs w:val="24"/>
        </w:rPr>
        <w:t xml:space="preserve">PRICING </w:t>
      </w:r>
    </w:p>
    <w:p w:rsidR="0051287D" w:rsidRPr="00612FC0" w:rsidRDefault="0051287D" w:rsidP="0051287D">
      <w:pPr>
        <w:pStyle w:val="ListParagraph"/>
        <w:tabs>
          <w:tab w:val="left" w:pos="709"/>
        </w:tabs>
        <w:ind w:left="360"/>
        <w:jc w:val="both"/>
        <w:rPr>
          <w:rFonts w:ascii="Times New Roman" w:hAnsi="Times New Roman"/>
          <w:b/>
          <w:sz w:val="24"/>
          <w:szCs w:val="24"/>
        </w:rPr>
      </w:pPr>
    </w:p>
    <w:p w:rsidR="00612FC0" w:rsidRPr="00612FC0" w:rsidRDefault="00612FC0" w:rsidP="007C5B6D">
      <w:pPr>
        <w:pStyle w:val="ListParagraph"/>
        <w:numPr>
          <w:ilvl w:val="1"/>
          <w:numId w:val="33"/>
        </w:numPr>
        <w:tabs>
          <w:tab w:val="left" w:pos="567"/>
        </w:tabs>
        <w:ind w:left="567" w:hanging="567"/>
        <w:jc w:val="both"/>
        <w:rPr>
          <w:rFonts w:ascii="Times New Roman" w:hAnsi="Times New Roman"/>
          <w:b/>
          <w:sz w:val="24"/>
          <w:szCs w:val="24"/>
        </w:rPr>
      </w:pPr>
      <w:r w:rsidRPr="00612FC0">
        <w:rPr>
          <w:rFonts w:ascii="Times New Roman" w:hAnsi="Times New Roman"/>
          <w:sz w:val="24"/>
          <w:szCs w:val="24"/>
        </w:rPr>
        <w:t xml:space="preserve">Pricing must be reflected to include different components as per the </w:t>
      </w:r>
      <w:r w:rsidRPr="00612FC0">
        <w:rPr>
          <w:rFonts w:ascii="Times New Roman" w:hAnsi="Times New Roman"/>
          <w:b/>
          <w:sz w:val="24"/>
          <w:szCs w:val="24"/>
          <w:u w:val="single"/>
        </w:rPr>
        <w:t>enclosed price bid format</w:t>
      </w:r>
      <w:r w:rsidRPr="00612FC0">
        <w:rPr>
          <w:rFonts w:ascii="Times New Roman" w:hAnsi="Times New Roman"/>
          <w:b/>
          <w:sz w:val="24"/>
          <w:szCs w:val="24"/>
        </w:rPr>
        <w:t xml:space="preserve"> </w:t>
      </w:r>
      <w:r w:rsidRPr="00612FC0">
        <w:rPr>
          <w:rFonts w:ascii="Times New Roman" w:hAnsi="Times New Roman"/>
          <w:sz w:val="24"/>
          <w:szCs w:val="24"/>
        </w:rPr>
        <w:t>at the end of this document</w:t>
      </w:r>
      <w:r w:rsidR="0051287D">
        <w:rPr>
          <w:rFonts w:ascii="Times New Roman" w:hAnsi="Times New Roman"/>
          <w:sz w:val="24"/>
          <w:szCs w:val="24"/>
        </w:rPr>
        <w:t xml:space="preserve"> (given as Annexure-</w:t>
      </w:r>
      <w:r w:rsidRPr="00612FC0">
        <w:rPr>
          <w:rFonts w:ascii="Times New Roman" w:hAnsi="Times New Roman"/>
          <w:sz w:val="24"/>
          <w:szCs w:val="24"/>
        </w:rPr>
        <w:t>VI). Bidders must submit quotes against all columns mentioned in the price bid format.</w:t>
      </w:r>
    </w:p>
    <w:p w:rsidR="00612FC0" w:rsidRPr="00612FC0" w:rsidRDefault="00612FC0" w:rsidP="007C5B6D">
      <w:pPr>
        <w:pStyle w:val="ListParagraph"/>
        <w:numPr>
          <w:ilvl w:val="1"/>
          <w:numId w:val="33"/>
        </w:numPr>
        <w:tabs>
          <w:tab w:val="left" w:pos="567"/>
        </w:tabs>
        <w:ind w:left="567" w:hanging="567"/>
        <w:jc w:val="both"/>
        <w:rPr>
          <w:rFonts w:ascii="Times New Roman" w:hAnsi="Times New Roman"/>
          <w:b/>
          <w:sz w:val="24"/>
          <w:szCs w:val="24"/>
        </w:rPr>
      </w:pPr>
      <w:r w:rsidRPr="00612FC0">
        <w:rPr>
          <w:rFonts w:ascii="Times New Roman" w:hAnsi="Times New Roman"/>
          <w:sz w:val="24"/>
          <w:szCs w:val="24"/>
        </w:rPr>
        <w:t xml:space="preserve">The quoted prices shall include all costs related to the Vessel, its movement, crew, equipment, survey operation, manpower deployment, insurance, data acquisition, cost of recording media, consumables, processing of acquired geophysical data, and the </w:t>
      </w:r>
      <w:r w:rsidRPr="00612FC0">
        <w:rPr>
          <w:rFonts w:ascii="Times New Roman" w:hAnsi="Times New Roman"/>
          <w:sz w:val="24"/>
          <w:szCs w:val="24"/>
        </w:rPr>
        <w:lastRenderedPageBreak/>
        <w:t xml:space="preserve">accommodation and victual charges of personnel representing NCAOR onboard the vessel during the surveys, as specified.  </w:t>
      </w:r>
    </w:p>
    <w:p w:rsidR="00612FC0" w:rsidRPr="00986331" w:rsidRDefault="00612FC0" w:rsidP="007C5B6D">
      <w:pPr>
        <w:pStyle w:val="ListParagraph"/>
        <w:numPr>
          <w:ilvl w:val="1"/>
          <w:numId w:val="33"/>
        </w:numPr>
        <w:tabs>
          <w:tab w:val="left" w:pos="567"/>
        </w:tabs>
        <w:ind w:left="567" w:hanging="567"/>
        <w:jc w:val="both"/>
        <w:rPr>
          <w:rFonts w:ascii="Times New Roman" w:hAnsi="Times New Roman"/>
          <w:b/>
          <w:sz w:val="24"/>
          <w:szCs w:val="24"/>
        </w:rPr>
      </w:pPr>
      <w:r w:rsidRPr="00612FC0">
        <w:rPr>
          <w:rFonts w:ascii="Times New Roman" w:hAnsi="Times New Roman"/>
          <w:sz w:val="24"/>
          <w:szCs w:val="24"/>
        </w:rPr>
        <w:t xml:space="preserve">All port calls, pilotage and harbour dues, shall be borne by the bidder. Mobilization and demobilization charges to be quoted by the bidder shall include all expenses related to the mobilization/demobilization of the vessel, personnel and equipment to the survey site, including the time spent on the calibration/post-calibration of the onboard positioning system and equipment and other incidentals.  </w:t>
      </w:r>
    </w:p>
    <w:p w:rsidR="00986331" w:rsidRDefault="00986331" w:rsidP="00986331">
      <w:pPr>
        <w:pStyle w:val="ListParagraph"/>
        <w:tabs>
          <w:tab w:val="left" w:pos="567"/>
        </w:tabs>
        <w:ind w:left="360"/>
        <w:jc w:val="both"/>
        <w:rPr>
          <w:rFonts w:ascii="Times New Roman" w:hAnsi="Times New Roman"/>
          <w:sz w:val="24"/>
          <w:szCs w:val="24"/>
        </w:rPr>
      </w:pPr>
    </w:p>
    <w:p w:rsidR="00986331" w:rsidRDefault="00986331" w:rsidP="00502ECF">
      <w:pPr>
        <w:pStyle w:val="ListParagraph"/>
        <w:tabs>
          <w:tab w:val="left" w:pos="567"/>
        </w:tabs>
        <w:ind w:left="360"/>
        <w:jc w:val="center"/>
        <w:rPr>
          <w:rFonts w:ascii="Times New Roman" w:hAnsi="Times New Roman"/>
          <w:sz w:val="24"/>
          <w:szCs w:val="24"/>
        </w:rPr>
      </w:pPr>
      <w:r w:rsidRPr="00986331">
        <w:rPr>
          <w:rFonts w:ascii="Times New Roman" w:hAnsi="Times New Roman"/>
          <w:noProof/>
          <w:sz w:val="24"/>
          <w:szCs w:val="24"/>
          <w:lang w:val="en-IN" w:eastAsia="en-IN" w:bidi="hi-IN"/>
        </w:rPr>
        <w:drawing>
          <wp:inline distT="0" distB="0" distL="0" distR="0">
            <wp:extent cx="505949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RIVE F\cruise_seismic\latest_tracks\MCS Survey 2017-18\MAP.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604" t="7642" r="4504" b="5008"/>
                    <a:stretch/>
                  </pic:blipFill>
                  <pic:spPr bwMode="auto">
                    <a:xfrm>
                      <a:off x="0" y="0"/>
                      <a:ext cx="5068128" cy="4465310"/>
                    </a:xfrm>
                    <a:prstGeom prst="rect">
                      <a:avLst/>
                    </a:prstGeom>
                    <a:noFill/>
                    <a:ln>
                      <a:noFill/>
                    </a:ln>
                    <a:extLst>
                      <a:ext uri="{53640926-AAD7-44D8-BBD7-CCE9431645EC}">
                        <a14:shadowObscured xmlns:a14="http://schemas.microsoft.com/office/drawing/2010/main"/>
                      </a:ext>
                    </a:extLst>
                  </pic:spPr>
                </pic:pic>
              </a:graphicData>
            </a:graphic>
          </wp:inline>
        </w:drawing>
      </w:r>
    </w:p>
    <w:p w:rsidR="00986331" w:rsidRPr="00986331" w:rsidRDefault="00986331" w:rsidP="004B2B0B">
      <w:pPr>
        <w:pStyle w:val="ListParagraph"/>
        <w:tabs>
          <w:tab w:val="left" w:pos="0"/>
        </w:tabs>
        <w:ind w:left="0"/>
        <w:jc w:val="center"/>
        <w:rPr>
          <w:rFonts w:ascii="Times New Roman" w:hAnsi="Times New Roman"/>
          <w:bCs/>
          <w:sz w:val="24"/>
          <w:szCs w:val="24"/>
        </w:rPr>
      </w:pPr>
      <w:r>
        <w:rPr>
          <w:rFonts w:ascii="Times New Roman" w:hAnsi="Times New Roman"/>
          <w:bCs/>
          <w:sz w:val="24"/>
          <w:szCs w:val="24"/>
        </w:rPr>
        <w:t>Fig 1: Indicative map of survey area</w:t>
      </w:r>
    </w:p>
    <w:p w:rsidR="00986331" w:rsidRDefault="00986331" w:rsidP="00F041CC">
      <w:pPr>
        <w:spacing w:line="276" w:lineRule="auto"/>
        <w:ind w:right="72"/>
        <w:jc w:val="center"/>
        <w:rPr>
          <w:color w:val="000000"/>
          <w:spacing w:val="-5"/>
          <w:sz w:val="24"/>
          <w:szCs w:val="24"/>
        </w:rPr>
      </w:pPr>
      <w:bookmarkStart w:id="0" w:name="_GoBack"/>
      <w:bookmarkEnd w:id="0"/>
    </w:p>
    <w:p w:rsidR="00986331" w:rsidRDefault="00986331" w:rsidP="00F041CC">
      <w:pPr>
        <w:spacing w:line="276" w:lineRule="auto"/>
        <w:ind w:right="72"/>
        <w:jc w:val="center"/>
        <w:rPr>
          <w:color w:val="000000"/>
          <w:spacing w:val="-5"/>
          <w:sz w:val="24"/>
          <w:szCs w:val="24"/>
        </w:rPr>
      </w:pPr>
    </w:p>
    <w:p w:rsidR="00986331" w:rsidRDefault="00986331" w:rsidP="00F041CC">
      <w:pPr>
        <w:spacing w:line="276" w:lineRule="auto"/>
        <w:ind w:right="72"/>
        <w:jc w:val="center"/>
        <w:rPr>
          <w:color w:val="000000"/>
          <w:spacing w:val="-5"/>
          <w:sz w:val="24"/>
          <w:szCs w:val="24"/>
        </w:rPr>
      </w:pPr>
    </w:p>
    <w:p w:rsidR="00986331" w:rsidRDefault="00986331" w:rsidP="00F041CC">
      <w:pPr>
        <w:spacing w:line="276" w:lineRule="auto"/>
        <w:ind w:right="72"/>
        <w:jc w:val="center"/>
        <w:rPr>
          <w:color w:val="000000"/>
          <w:spacing w:val="-5"/>
          <w:sz w:val="24"/>
          <w:szCs w:val="24"/>
        </w:rPr>
      </w:pPr>
    </w:p>
    <w:p w:rsidR="00007F48" w:rsidRPr="00612FC0" w:rsidRDefault="00F041CC" w:rsidP="00F041CC">
      <w:pPr>
        <w:spacing w:line="276" w:lineRule="auto"/>
        <w:ind w:right="72"/>
        <w:jc w:val="center"/>
        <w:rPr>
          <w:color w:val="000000"/>
          <w:spacing w:val="-5"/>
          <w:sz w:val="24"/>
          <w:szCs w:val="24"/>
        </w:rPr>
      </w:pPr>
      <w:r>
        <w:rPr>
          <w:color w:val="000000"/>
          <w:spacing w:val="-5"/>
          <w:sz w:val="24"/>
          <w:szCs w:val="24"/>
        </w:rPr>
        <w:t>***</w:t>
      </w:r>
    </w:p>
    <w:p w:rsidR="00986331" w:rsidRDefault="00986331" w:rsidP="001C2BC0">
      <w:pPr>
        <w:spacing w:line="213" w:lineRule="auto"/>
        <w:jc w:val="center"/>
        <w:rPr>
          <w:b/>
          <w:color w:val="000000"/>
          <w:w w:val="105"/>
          <w:sz w:val="32"/>
          <w:szCs w:val="32"/>
        </w:rPr>
      </w:pPr>
    </w:p>
    <w:p w:rsidR="00986331" w:rsidRDefault="00986331" w:rsidP="001C2BC0">
      <w:pPr>
        <w:spacing w:line="213" w:lineRule="auto"/>
        <w:jc w:val="center"/>
        <w:rPr>
          <w:b/>
          <w:color w:val="000000"/>
          <w:w w:val="105"/>
          <w:sz w:val="32"/>
          <w:szCs w:val="32"/>
        </w:rPr>
      </w:pPr>
    </w:p>
    <w:p w:rsidR="00986331" w:rsidRDefault="00986331" w:rsidP="001C2BC0">
      <w:pPr>
        <w:spacing w:line="213" w:lineRule="auto"/>
        <w:jc w:val="center"/>
        <w:rPr>
          <w:b/>
          <w:color w:val="000000"/>
          <w:w w:val="105"/>
          <w:sz w:val="32"/>
          <w:szCs w:val="32"/>
        </w:rPr>
      </w:pPr>
    </w:p>
    <w:p w:rsidR="00986331" w:rsidRDefault="00986331" w:rsidP="001C2BC0">
      <w:pPr>
        <w:spacing w:line="213" w:lineRule="auto"/>
        <w:jc w:val="center"/>
        <w:rPr>
          <w:b/>
          <w:color w:val="000000"/>
          <w:w w:val="105"/>
          <w:sz w:val="32"/>
          <w:szCs w:val="32"/>
        </w:rPr>
      </w:pPr>
    </w:p>
    <w:p w:rsidR="00986331" w:rsidRDefault="00986331" w:rsidP="001C2BC0">
      <w:pPr>
        <w:spacing w:line="213" w:lineRule="auto"/>
        <w:jc w:val="center"/>
        <w:rPr>
          <w:b/>
          <w:color w:val="000000"/>
          <w:w w:val="105"/>
          <w:sz w:val="32"/>
          <w:szCs w:val="32"/>
        </w:rPr>
      </w:pPr>
    </w:p>
    <w:p w:rsidR="000E3F38" w:rsidRPr="007F3D19" w:rsidRDefault="000E3F38" w:rsidP="001C2BC0">
      <w:pPr>
        <w:spacing w:line="213" w:lineRule="auto"/>
        <w:jc w:val="center"/>
        <w:rPr>
          <w:b/>
          <w:color w:val="000000"/>
          <w:w w:val="105"/>
          <w:sz w:val="32"/>
          <w:szCs w:val="32"/>
        </w:rPr>
      </w:pPr>
      <w:r w:rsidRPr="007F3D19">
        <w:rPr>
          <w:b/>
          <w:color w:val="000000"/>
          <w:w w:val="105"/>
          <w:sz w:val="32"/>
          <w:szCs w:val="32"/>
        </w:rPr>
        <w:lastRenderedPageBreak/>
        <w:t>SECTION 02</w:t>
      </w:r>
    </w:p>
    <w:p w:rsidR="000E3F38" w:rsidRPr="007F3D19" w:rsidRDefault="000E3F38" w:rsidP="001C2BC0">
      <w:pPr>
        <w:spacing w:line="213" w:lineRule="auto"/>
        <w:jc w:val="center"/>
        <w:rPr>
          <w:b/>
          <w:color w:val="000000"/>
          <w:spacing w:val="-3"/>
          <w:sz w:val="32"/>
          <w:szCs w:val="32"/>
        </w:rPr>
      </w:pPr>
      <w:r w:rsidRPr="007F3D19">
        <w:rPr>
          <w:b/>
          <w:color w:val="000000"/>
          <w:spacing w:val="-3"/>
          <w:sz w:val="32"/>
          <w:szCs w:val="32"/>
        </w:rPr>
        <w:t>SPECIFICATIONS OF SURVEY</w:t>
      </w:r>
    </w:p>
    <w:p w:rsidR="000E3F38" w:rsidRPr="007F3D19" w:rsidRDefault="000E3F38" w:rsidP="001C2BC0">
      <w:pPr>
        <w:spacing w:line="213" w:lineRule="auto"/>
        <w:jc w:val="center"/>
        <w:rPr>
          <w:b/>
          <w:color w:val="000000"/>
          <w:spacing w:val="-3"/>
          <w:sz w:val="31"/>
        </w:rPr>
      </w:pPr>
    </w:p>
    <w:p w:rsidR="003D1376" w:rsidRDefault="003D1376" w:rsidP="008363F3">
      <w:pPr>
        <w:pStyle w:val="ListParagraph"/>
        <w:numPr>
          <w:ilvl w:val="0"/>
          <w:numId w:val="36"/>
        </w:numPr>
        <w:tabs>
          <w:tab w:val="left" w:pos="709"/>
          <w:tab w:val="right" w:pos="3183"/>
        </w:tabs>
        <w:spacing w:before="288" w:line="427" w:lineRule="auto"/>
        <w:ind w:left="567" w:right="2448" w:hanging="567"/>
        <w:rPr>
          <w:rFonts w:ascii="Times New Roman" w:hAnsi="Times New Roman"/>
          <w:b/>
          <w:color w:val="000000"/>
          <w:w w:val="105"/>
          <w:sz w:val="24"/>
          <w:szCs w:val="24"/>
        </w:rPr>
      </w:pPr>
      <w:r w:rsidRPr="0051302E">
        <w:rPr>
          <w:rFonts w:ascii="Times New Roman" w:hAnsi="Times New Roman"/>
          <w:b/>
          <w:color w:val="000000"/>
          <w:w w:val="105"/>
          <w:sz w:val="24"/>
          <w:szCs w:val="24"/>
        </w:rPr>
        <w:t>INTRODUCTION</w:t>
      </w:r>
    </w:p>
    <w:p w:rsidR="003D1376" w:rsidRPr="008363F3" w:rsidRDefault="003D1376" w:rsidP="0051302E">
      <w:pPr>
        <w:pStyle w:val="ListParagraph"/>
        <w:ind w:left="0"/>
        <w:jc w:val="both"/>
        <w:rPr>
          <w:rFonts w:ascii="Times New Roman" w:hAnsi="Times New Roman"/>
          <w:bCs/>
          <w:color w:val="000000"/>
          <w:sz w:val="24"/>
          <w:szCs w:val="24"/>
        </w:rPr>
      </w:pPr>
      <w:r w:rsidRPr="008363F3">
        <w:rPr>
          <w:rFonts w:ascii="Times New Roman" w:hAnsi="Times New Roman"/>
          <w:bCs/>
          <w:color w:val="000000"/>
          <w:sz w:val="24"/>
          <w:szCs w:val="24"/>
        </w:rPr>
        <w:t>This section provides specifications for what will be required for conducting marine geophysical surveys in the Indian Ocean. The data to be acquired by these surveys are designed to support India's research programmes as well as for the delineation of the country's Legal Continental Shelf.</w:t>
      </w:r>
    </w:p>
    <w:p w:rsidR="003D1376" w:rsidRPr="008363F3" w:rsidRDefault="003D1376" w:rsidP="0051302E">
      <w:pPr>
        <w:pStyle w:val="ListParagraph"/>
        <w:ind w:left="567" w:hanging="567"/>
        <w:jc w:val="both"/>
        <w:rPr>
          <w:rFonts w:ascii="Times New Roman" w:hAnsi="Times New Roman"/>
          <w:b/>
          <w:color w:val="000000"/>
          <w:sz w:val="24"/>
          <w:szCs w:val="24"/>
        </w:rPr>
      </w:pPr>
    </w:p>
    <w:p w:rsidR="003D1376" w:rsidRPr="008363F3" w:rsidRDefault="003D1376" w:rsidP="0051302E">
      <w:pPr>
        <w:pStyle w:val="ListParagraph"/>
        <w:numPr>
          <w:ilvl w:val="1"/>
          <w:numId w:val="36"/>
        </w:numPr>
        <w:ind w:left="567" w:hanging="567"/>
        <w:jc w:val="both"/>
        <w:rPr>
          <w:rFonts w:ascii="Times New Roman" w:hAnsi="Times New Roman"/>
          <w:b/>
          <w:color w:val="000000"/>
          <w:sz w:val="24"/>
          <w:szCs w:val="24"/>
        </w:rPr>
      </w:pPr>
      <w:r w:rsidRPr="008363F3">
        <w:rPr>
          <w:rFonts w:ascii="Times New Roman" w:hAnsi="Times New Roman"/>
          <w:color w:val="000000"/>
          <w:sz w:val="24"/>
          <w:szCs w:val="24"/>
        </w:rPr>
        <w:t xml:space="preserve">The proposed work consists of </w:t>
      </w:r>
      <w:r w:rsidRPr="008363F3">
        <w:rPr>
          <w:rFonts w:ascii="Times New Roman" w:hAnsi="Times New Roman"/>
          <w:b/>
          <w:color w:val="000000"/>
          <w:sz w:val="24"/>
          <w:szCs w:val="24"/>
        </w:rPr>
        <w:t>(I)</w:t>
      </w:r>
      <w:r w:rsidRPr="008363F3">
        <w:rPr>
          <w:rFonts w:ascii="Times New Roman" w:hAnsi="Times New Roman"/>
          <w:color w:val="000000"/>
          <w:sz w:val="24"/>
          <w:szCs w:val="24"/>
        </w:rPr>
        <w:t xml:space="preserve"> acquisition of deep penetration multichannel </w:t>
      </w:r>
      <w:r w:rsidR="00376811">
        <w:rPr>
          <w:rFonts w:ascii="Times New Roman" w:hAnsi="Times New Roman"/>
          <w:color w:val="000000"/>
          <w:sz w:val="24"/>
          <w:szCs w:val="24"/>
        </w:rPr>
        <w:t xml:space="preserve">2-D </w:t>
      </w:r>
      <w:r w:rsidRPr="008363F3">
        <w:rPr>
          <w:rFonts w:ascii="Times New Roman" w:hAnsi="Times New Roman"/>
          <w:color w:val="000000"/>
          <w:sz w:val="24"/>
          <w:szCs w:val="24"/>
        </w:rPr>
        <w:t xml:space="preserve">seismic reflection, refraction (deploying Ocean Bottom Seismometers [OBS]), gravity and magnetic data with precise positioning and echo sounding </w:t>
      </w:r>
      <w:r w:rsidRPr="008363F3">
        <w:rPr>
          <w:rFonts w:ascii="Times New Roman" w:hAnsi="Times New Roman"/>
          <w:b/>
          <w:color w:val="000000"/>
          <w:sz w:val="24"/>
          <w:szCs w:val="24"/>
        </w:rPr>
        <w:t>(II)</w:t>
      </w:r>
      <w:r w:rsidRPr="008363F3">
        <w:rPr>
          <w:rFonts w:ascii="Times New Roman" w:hAnsi="Times New Roman"/>
          <w:color w:val="000000"/>
          <w:sz w:val="24"/>
          <w:szCs w:val="24"/>
        </w:rPr>
        <w:t xml:space="preserve"> preliminary onboard data processing, and </w:t>
      </w:r>
      <w:r w:rsidRPr="008363F3">
        <w:rPr>
          <w:rFonts w:ascii="Times New Roman" w:hAnsi="Times New Roman"/>
          <w:b/>
          <w:color w:val="000000"/>
          <w:sz w:val="24"/>
          <w:szCs w:val="24"/>
        </w:rPr>
        <w:t>(III)</w:t>
      </w:r>
      <w:r w:rsidRPr="008363F3">
        <w:rPr>
          <w:rFonts w:ascii="Times New Roman" w:hAnsi="Times New Roman"/>
          <w:color w:val="000000"/>
          <w:sz w:val="24"/>
          <w:szCs w:val="24"/>
        </w:rPr>
        <w:t xml:space="preserve"> post-processing of data.</w:t>
      </w:r>
    </w:p>
    <w:p w:rsidR="003D1376" w:rsidRPr="008363F3" w:rsidRDefault="003D1376" w:rsidP="0051302E">
      <w:pPr>
        <w:pStyle w:val="ListParagraph"/>
        <w:numPr>
          <w:ilvl w:val="1"/>
          <w:numId w:val="36"/>
        </w:numPr>
        <w:ind w:left="567" w:hanging="567"/>
        <w:jc w:val="both"/>
        <w:rPr>
          <w:rFonts w:ascii="Times New Roman" w:hAnsi="Times New Roman"/>
          <w:b/>
          <w:color w:val="000000"/>
          <w:sz w:val="24"/>
          <w:szCs w:val="24"/>
        </w:rPr>
      </w:pPr>
      <w:r w:rsidRPr="008363F3">
        <w:rPr>
          <w:rFonts w:ascii="Times New Roman" w:hAnsi="Times New Roman"/>
          <w:color w:val="000000"/>
          <w:sz w:val="24"/>
          <w:szCs w:val="24"/>
        </w:rPr>
        <w:t>The primary goals of the surveys are the precise identification and depth determination of the sediment/basement interface as well as obtaining information on the type and nature of the crust (continental, oceanic or transitional) constituting the basement. Sediment thickness in the survey area is highly variable, from less than a km to as much as 5 km.</w:t>
      </w:r>
    </w:p>
    <w:p w:rsidR="003D1376" w:rsidRPr="008363F3" w:rsidRDefault="003D1376" w:rsidP="0051302E">
      <w:pPr>
        <w:pStyle w:val="ListParagraph"/>
        <w:numPr>
          <w:ilvl w:val="1"/>
          <w:numId w:val="36"/>
        </w:numPr>
        <w:ind w:left="567" w:hanging="567"/>
        <w:jc w:val="both"/>
        <w:rPr>
          <w:rFonts w:ascii="Times New Roman" w:hAnsi="Times New Roman"/>
          <w:b/>
          <w:color w:val="000000"/>
          <w:sz w:val="24"/>
          <w:szCs w:val="24"/>
        </w:rPr>
      </w:pPr>
      <w:r w:rsidRPr="008363F3">
        <w:rPr>
          <w:rFonts w:ascii="Times New Roman" w:hAnsi="Times New Roman"/>
          <w:color w:val="000000"/>
          <w:sz w:val="24"/>
          <w:szCs w:val="24"/>
        </w:rPr>
        <w:t xml:space="preserve">The deep penetration seismic reflection, refraction, gravity and magnetic data are to be collected along a series of line traverses totaling an estimated </w:t>
      </w:r>
      <w:r w:rsidRPr="008363F3">
        <w:rPr>
          <w:rFonts w:ascii="Times New Roman" w:hAnsi="Times New Roman"/>
          <w:b/>
          <w:color w:val="000000"/>
          <w:sz w:val="24"/>
          <w:szCs w:val="24"/>
        </w:rPr>
        <w:t>7,000 line km</w:t>
      </w:r>
      <w:r w:rsidRPr="008363F3">
        <w:rPr>
          <w:rFonts w:ascii="Times New Roman" w:hAnsi="Times New Roman"/>
          <w:color w:val="000000"/>
          <w:sz w:val="24"/>
          <w:szCs w:val="24"/>
        </w:rPr>
        <w:t>, ± 20%, at water depths between 2500 m and 5000 m. Final co</w:t>
      </w:r>
      <w:r w:rsidRPr="008363F3">
        <w:rPr>
          <w:rFonts w:ascii="Times New Roman" w:hAnsi="Times New Roman"/>
          <w:color w:val="000000"/>
          <w:sz w:val="24"/>
          <w:szCs w:val="24"/>
        </w:rPr>
        <w:softHyphen/>
        <w:t>ordinates will be provided by NCAOR at least 15 days prior to the mobilization.</w:t>
      </w:r>
    </w:p>
    <w:p w:rsidR="003D1376" w:rsidRPr="008363F3" w:rsidRDefault="003D1376" w:rsidP="0051302E">
      <w:pPr>
        <w:pStyle w:val="ListParagraph"/>
        <w:numPr>
          <w:ilvl w:val="1"/>
          <w:numId w:val="36"/>
        </w:numPr>
        <w:ind w:left="567" w:hanging="567"/>
        <w:jc w:val="both"/>
        <w:rPr>
          <w:rFonts w:ascii="Times New Roman" w:hAnsi="Times New Roman"/>
          <w:b/>
          <w:color w:val="000000"/>
          <w:sz w:val="24"/>
          <w:szCs w:val="24"/>
        </w:rPr>
      </w:pPr>
      <w:r w:rsidRPr="008363F3">
        <w:rPr>
          <w:rFonts w:ascii="Times New Roman" w:hAnsi="Times New Roman"/>
          <w:color w:val="000000"/>
          <w:sz w:val="24"/>
          <w:szCs w:val="24"/>
        </w:rPr>
        <w:t>Based on onboard evaluation of the data generated, NCAOR may vary the line co-ordinates and lengths supplied to the bidder, to address better the survey objectives. Such variations may result in relocation of all or part of a survey line and/or its extension or curtailment. However, even with such variations, the total line traverses are expected to be within a range of ±</w:t>
      </w:r>
      <w:r w:rsidR="0051302E" w:rsidRPr="008363F3">
        <w:rPr>
          <w:rFonts w:ascii="Times New Roman" w:hAnsi="Times New Roman"/>
          <w:color w:val="000000"/>
          <w:sz w:val="24"/>
          <w:szCs w:val="24"/>
        </w:rPr>
        <w:t xml:space="preserve"> </w:t>
      </w:r>
      <w:r w:rsidRPr="008363F3">
        <w:rPr>
          <w:rFonts w:ascii="Times New Roman" w:hAnsi="Times New Roman"/>
          <w:color w:val="000000"/>
          <w:sz w:val="24"/>
          <w:szCs w:val="24"/>
        </w:rPr>
        <w:t xml:space="preserve">20% of the estimated </w:t>
      </w:r>
      <w:r w:rsidRPr="008363F3">
        <w:rPr>
          <w:rFonts w:ascii="Times New Roman" w:hAnsi="Times New Roman"/>
          <w:b/>
          <w:color w:val="000000"/>
          <w:sz w:val="24"/>
          <w:szCs w:val="24"/>
        </w:rPr>
        <w:t>7,000</w:t>
      </w:r>
      <w:r w:rsidRPr="008363F3">
        <w:rPr>
          <w:rFonts w:ascii="Times New Roman" w:hAnsi="Times New Roman"/>
          <w:color w:val="000000"/>
          <w:sz w:val="24"/>
          <w:szCs w:val="24"/>
        </w:rPr>
        <w:t xml:space="preserve"> </w:t>
      </w:r>
      <w:r w:rsidRPr="008363F3">
        <w:rPr>
          <w:rFonts w:ascii="Times New Roman" w:hAnsi="Times New Roman"/>
          <w:b/>
          <w:color w:val="000000"/>
          <w:sz w:val="24"/>
          <w:szCs w:val="24"/>
        </w:rPr>
        <w:t>line km</w:t>
      </w:r>
      <w:r w:rsidRPr="008363F3">
        <w:rPr>
          <w:rFonts w:ascii="Times New Roman" w:hAnsi="Times New Roman"/>
          <w:color w:val="000000"/>
          <w:sz w:val="24"/>
          <w:szCs w:val="24"/>
        </w:rPr>
        <w:t xml:space="preserve"> of surveys.</w:t>
      </w:r>
    </w:p>
    <w:p w:rsidR="003D1376" w:rsidRPr="008363F3" w:rsidRDefault="003D1376" w:rsidP="0051302E">
      <w:pPr>
        <w:pStyle w:val="ListParagraph"/>
        <w:numPr>
          <w:ilvl w:val="1"/>
          <w:numId w:val="36"/>
        </w:numPr>
        <w:ind w:left="567" w:hanging="567"/>
        <w:jc w:val="both"/>
        <w:rPr>
          <w:rFonts w:ascii="Times New Roman" w:hAnsi="Times New Roman"/>
          <w:b/>
          <w:color w:val="000000"/>
          <w:sz w:val="24"/>
          <w:szCs w:val="24"/>
        </w:rPr>
      </w:pPr>
      <w:r w:rsidRPr="008363F3">
        <w:rPr>
          <w:rFonts w:ascii="Times New Roman" w:hAnsi="Times New Roman"/>
          <w:color w:val="000000"/>
          <w:sz w:val="24"/>
          <w:szCs w:val="24"/>
        </w:rPr>
        <w:t>The OBS data acquisition program shall be conducted concurrently with the reflection surveys along few selected lines in the Indian Ocean. The final number of OBS deployments shall depend upon availability of funds, however, may not exceed 20 in number and the same will be decided by NCAOR.</w:t>
      </w:r>
    </w:p>
    <w:p w:rsidR="003D1376" w:rsidRPr="0051302E" w:rsidRDefault="003D1376" w:rsidP="0051302E">
      <w:pPr>
        <w:pStyle w:val="ListParagraph"/>
        <w:numPr>
          <w:ilvl w:val="1"/>
          <w:numId w:val="36"/>
        </w:numPr>
        <w:ind w:left="567" w:hanging="567"/>
        <w:jc w:val="both"/>
        <w:rPr>
          <w:rFonts w:ascii="Times New Roman" w:hAnsi="Times New Roman"/>
          <w:b/>
          <w:color w:val="000000"/>
          <w:spacing w:val="-8"/>
          <w:w w:val="105"/>
          <w:sz w:val="24"/>
          <w:szCs w:val="24"/>
        </w:rPr>
      </w:pPr>
      <w:r w:rsidRPr="008363F3">
        <w:rPr>
          <w:rFonts w:ascii="Times New Roman" w:hAnsi="Times New Roman"/>
          <w:sz w:val="24"/>
          <w:szCs w:val="24"/>
        </w:rPr>
        <w:t xml:space="preserve">The </w:t>
      </w:r>
      <w:r w:rsidRPr="008363F3">
        <w:rPr>
          <w:rFonts w:ascii="Times New Roman" w:hAnsi="Times New Roman"/>
          <w:color w:val="000000"/>
          <w:sz w:val="24"/>
          <w:szCs w:val="24"/>
        </w:rPr>
        <w:t>successful bidder</w:t>
      </w:r>
      <w:r w:rsidRPr="008363F3">
        <w:rPr>
          <w:rFonts w:ascii="Times New Roman" w:hAnsi="Times New Roman"/>
          <w:sz w:val="24"/>
          <w:szCs w:val="24"/>
        </w:rPr>
        <w:t xml:space="preserve"> must undertake to complete all aspects of the surveys with deliverables including data acquisition, onboard processing, post-processing, documentation and making them available to NCAOR </w:t>
      </w:r>
      <w:r w:rsidRPr="008363F3">
        <w:rPr>
          <w:rFonts w:ascii="Times New Roman" w:hAnsi="Times New Roman"/>
          <w:color w:val="000000"/>
          <w:sz w:val="24"/>
          <w:szCs w:val="24"/>
        </w:rPr>
        <w:t>as detailed of this Tender Document</w:t>
      </w:r>
      <w:r w:rsidRPr="008363F3">
        <w:rPr>
          <w:rFonts w:ascii="Times New Roman" w:hAnsi="Times New Roman"/>
          <w:sz w:val="24"/>
          <w:szCs w:val="24"/>
        </w:rPr>
        <w:t xml:space="preserve"> to the best satisfaction of NCAOR within</w:t>
      </w:r>
      <w:r w:rsidRPr="0051302E">
        <w:rPr>
          <w:rFonts w:ascii="Times New Roman" w:hAnsi="Times New Roman"/>
          <w:sz w:val="24"/>
          <w:szCs w:val="24"/>
        </w:rPr>
        <w:t xml:space="preserve"> one month of completion of survey.</w:t>
      </w:r>
    </w:p>
    <w:p w:rsidR="003D1376" w:rsidRPr="0051302E" w:rsidRDefault="003D1376" w:rsidP="0051302E">
      <w:pPr>
        <w:pStyle w:val="ListParagraph"/>
        <w:numPr>
          <w:ilvl w:val="1"/>
          <w:numId w:val="36"/>
        </w:numPr>
        <w:ind w:left="567" w:hanging="567"/>
        <w:jc w:val="both"/>
        <w:rPr>
          <w:rFonts w:ascii="Times New Roman" w:hAnsi="Times New Roman"/>
          <w:b/>
          <w:color w:val="000000"/>
          <w:spacing w:val="-8"/>
          <w:w w:val="105"/>
          <w:sz w:val="24"/>
          <w:szCs w:val="24"/>
        </w:rPr>
      </w:pPr>
      <w:r w:rsidRPr="0051302E">
        <w:rPr>
          <w:rFonts w:ascii="Times New Roman" w:hAnsi="Times New Roman"/>
          <w:sz w:val="24"/>
          <w:szCs w:val="24"/>
        </w:rPr>
        <w:t xml:space="preserve">The scope of services also include engagement of trained and experience                   personnel for handling, operating and maintaining all scientific equipment onboard the survey vessel. Bidder and their onboard team should co-operate fully with the </w:t>
      </w:r>
      <w:r w:rsidRPr="0051302E">
        <w:rPr>
          <w:rFonts w:ascii="Times New Roman" w:hAnsi="Times New Roman"/>
          <w:sz w:val="24"/>
          <w:szCs w:val="24"/>
        </w:rPr>
        <w:lastRenderedPageBreak/>
        <w:t>onboard client party in following the set guidelines/protocols for the data acquisition and hence achieving the project targets.</w:t>
      </w:r>
    </w:p>
    <w:p w:rsidR="000A34FD" w:rsidRPr="00986331" w:rsidRDefault="003D1376" w:rsidP="000A34FD">
      <w:pPr>
        <w:pStyle w:val="ListParagraph"/>
        <w:numPr>
          <w:ilvl w:val="1"/>
          <w:numId w:val="36"/>
        </w:numPr>
        <w:ind w:left="567" w:hanging="567"/>
        <w:jc w:val="both"/>
        <w:rPr>
          <w:rFonts w:ascii="Times New Roman" w:hAnsi="Times New Roman"/>
          <w:b/>
          <w:color w:val="000000"/>
          <w:spacing w:val="-8"/>
          <w:w w:val="105"/>
          <w:sz w:val="24"/>
          <w:szCs w:val="24"/>
        </w:rPr>
      </w:pPr>
      <w:r w:rsidRPr="0051302E">
        <w:rPr>
          <w:rFonts w:ascii="Times New Roman" w:hAnsi="Times New Roman"/>
          <w:color w:val="000000"/>
          <w:spacing w:val="4"/>
          <w:sz w:val="24"/>
          <w:szCs w:val="24"/>
        </w:rPr>
        <w:t xml:space="preserve">The </w:t>
      </w:r>
      <w:r w:rsidRPr="00986331">
        <w:rPr>
          <w:rFonts w:ascii="Times New Roman" w:hAnsi="Times New Roman"/>
          <w:color w:val="000000"/>
          <w:spacing w:val="4"/>
          <w:sz w:val="24"/>
          <w:szCs w:val="24"/>
        </w:rPr>
        <w:t>bidder shall conduct precise positioning, deep seismic</w:t>
      </w:r>
      <w:r w:rsidRPr="00986331">
        <w:rPr>
          <w:rFonts w:ascii="Times New Roman" w:hAnsi="Times New Roman"/>
          <w:color w:val="000000"/>
          <w:spacing w:val="-18"/>
          <w:sz w:val="24"/>
          <w:szCs w:val="24"/>
        </w:rPr>
        <w:t xml:space="preserve"> </w:t>
      </w:r>
      <w:r w:rsidRPr="00986331">
        <w:rPr>
          <w:rFonts w:ascii="Times New Roman" w:hAnsi="Times New Roman"/>
          <w:color w:val="000000"/>
          <w:sz w:val="24"/>
          <w:szCs w:val="24"/>
        </w:rPr>
        <w:t>reflection, refraction, gravity and magnetic</w:t>
      </w:r>
      <w:r w:rsidR="000A34FD" w:rsidRPr="00986331">
        <w:rPr>
          <w:rFonts w:ascii="Times New Roman" w:hAnsi="Times New Roman"/>
          <w:color w:val="000000"/>
          <w:sz w:val="24"/>
          <w:szCs w:val="24"/>
        </w:rPr>
        <w:t xml:space="preserve"> </w:t>
      </w:r>
      <w:r w:rsidRPr="00986331">
        <w:rPr>
          <w:rFonts w:ascii="Times New Roman" w:hAnsi="Times New Roman"/>
          <w:color w:val="000000"/>
          <w:sz w:val="24"/>
          <w:szCs w:val="24"/>
        </w:rPr>
        <w:t>data acquisition, onboard</w:t>
      </w:r>
      <w:r w:rsidRPr="00986331">
        <w:rPr>
          <w:rFonts w:ascii="Times New Roman" w:hAnsi="Times New Roman"/>
          <w:color w:val="000000"/>
          <w:spacing w:val="-18"/>
          <w:sz w:val="24"/>
          <w:szCs w:val="24"/>
        </w:rPr>
        <w:t xml:space="preserve"> </w:t>
      </w:r>
      <w:r w:rsidRPr="00986331">
        <w:rPr>
          <w:rFonts w:ascii="Times New Roman" w:hAnsi="Times New Roman"/>
          <w:color w:val="000000"/>
          <w:spacing w:val="-10"/>
          <w:sz w:val="24"/>
          <w:szCs w:val="24"/>
        </w:rPr>
        <w:t>preliminary data processing and final post-processing work</w:t>
      </w:r>
      <w:r w:rsidRPr="00986331">
        <w:rPr>
          <w:rFonts w:ascii="Times New Roman" w:hAnsi="Times New Roman"/>
          <w:color w:val="000000"/>
          <w:spacing w:val="-12"/>
          <w:sz w:val="24"/>
          <w:szCs w:val="24"/>
        </w:rPr>
        <w:t>.</w:t>
      </w:r>
    </w:p>
    <w:p w:rsidR="000A34FD" w:rsidRPr="00986331" w:rsidRDefault="000A34FD" w:rsidP="009B52E6">
      <w:pPr>
        <w:pStyle w:val="ListParagraph"/>
        <w:numPr>
          <w:ilvl w:val="1"/>
          <w:numId w:val="36"/>
        </w:numPr>
        <w:ind w:left="567" w:hanging="567"/>
        <w:jc w:val="both"/>
        <w:rPr>
          <w:rFonts w:ascii="Times New Roman" w:hAnsi="Times New Roman"/>
          <w:b/>
          <w:color w:val="000000"/>
          <w:spacing w:val="-8"/>
          <w:w w:val="105"/>
          <w:sz w:val="24"/>
          <w:szCs w:val="24"/>
        </w:rPr>
      </w:pPr>
      <w:r w:rsidRPr="00986331">
        <w:rPr>
          <w:rFonts w:ascii="Times New Roman" w:hAnsi="Times New Roman"/>
          <w:color w:val="000000"/>
          <w:spacing w:val="-10"/>
          <w:sz w:val="24"/>
          <w:szCs w:val="24"/>
        </w:rPr>
        <w:t>Th</w:t>
      </w:r>
      <w:r w:rsidRPr="00986331">
        <w:rPr>
          <w:rFonts w:ascii="Times New Roman" w:hAnsi="Times New Roman"/>
          <w:color w:val="000000"/>
          <w:spacing w:val="-12"/>
          <w:sz w:val="24"/>
          <w:szCs w:val="24"/>
        </w:rPr>
        <w:t>e</w:t>
      </w:r>
      <w:r w:rsidRPr="00986331">
        <w:rPr>
          <w:rFonts w:ascii="Times New Roman" w:hAnsi="Times New Roman"/>
          <w:color w:val="000000"/>
          <w:sz w:val="23"/>
          <w:szCs w:val="23"/>
        </w:rPr>
        <w:t xml:space="preserve"> </w:t>
      </w:r>
      <w:r w:rsidRPr="00986331">
        <w:rPr>
          <w:rFonts w:ascii="Times New Roman" w:hAnsi="Times New Roman"/>
          <w:b/>
          <w:color w:val="000000"/>
          <w:spacing w:val="-8"/>
          <w:w w:val="105"/>
          <w:sz w:val="24"/>
          <w:szCs w:val="24"/>
        </w:rPr>
        <w:t>s</w:t>
      </w:r>
      <w:r w:rsidRPr="00986331">
        <w:rPr>
          <w:rFonts w:ascii="Times New Roman" w:hAnsi="Times New Roman"/>
          <w:color w:val="000000"/>
          <w:sz w:val="23"/>
          <w:szCs w:val="23"/>
        </w:rPr>
        <w:t xml:space="preserve">uccessful bidder shall undertake to provide (including but not limited to) all materials, labour, expenses, consumables, fuel, lubricants, and data media, such as paper, CDs, DVDs, external hard diskettes, as may be required for the performance of the Services; undertake the responsibility of deleting / erasing / handing over to NCAOR all the products of the acquired, processing and interpretation of the geophysical data from the computers/ Hard disks/ or any other media used for the purpose in the course of the survey and any paper print outs or maps, or notings made shall be handed over to NCAOR. </w:t>
      </w:r>
    </w:p>
    <w:p w:rsidR="000A34FD" w:rsidRPr="00986331" w:rsidRDefault="000A34FD" w:rsidP="009B52E6">
      <w:pPr>
        <w:pStyle w:val="ListParagraph"/>
        <w:numPr>
          <w:ilvl w:val="1"/>
          <w:numId w:val="36"/>
        </w:numPr>
        <w:ind w:left="567" w:hanging="567"/>
        <w:jc w:val="both"/>
        <w:rPr>
          <w:rFonts w:ascii="Times New Roman" w:hAnsi="Times New Roman"/>
          <w:b/>
          <w:color w:val="000000"/>
          <w:spacing w:val="-8"/>
          <w:w w:val="105"/>
          <w:sz w:val="24"/>
          <w:szCs w:val="24"/>
        </w:rPr>
      </w:pPr>
      <w:r w:rsidRPr="00986331">
        <w:rPr>
          <w:rFonts w:ascii="Times New Roman" w:hAnsi="Times New Roman"/>
          <w:color w:val="000000"/>
          <w:sz w:val="23"/>
          <w:szCs w:val="23"/>
        </w:rPr>
        <w:t>The successful bidder undertakes to deliver, upon the completion of the work, all originals and copies of maps, charts, documents, reports, and data provided by NCAOR or acquired/generated by the bidder in the course of providing the services, along with the storage media and the particulars of the format of recording of the data, in a properly packed and secure manner to NCAOR; and undertakes to provide all the deliverables as provided in this Tender Document within the time schedule provided.</w:t>
      </w:r>
    </w:p>
    <w:p w:rsidR="000A34FD" w:rsidRPr="00986331" w:rsidRDefault="000A34FD" w:rsidP="009B52E6">
      <w:pPr>
        <w:pStyle w:val="ListParagraph"/>
        <w:numPr>
          <w:ilvl w:val="1"/>
          <w:numId w:val="36"/>
        </w:numPr>
        <w:ind w:left="567" w:hanging="567"/>
        <w:jc w:val="both"/>
        <w:rPr>
          <w:rFonts w:ascii="Times New Roman" w:hAnsi="Times New Roman"/>
          <w:b/>
          <w:color w:val="000000"/>
          <w:spacing w:val="-8"/>
          <w:w w:val="105"/>
          <w:sz w:val="24"/>
          <w:szCs w:val="24"/>
        </w:rPr>
      </w:pPr>
      <w:r w:rsidRPr="00986331">
        <w:rPr>
          <w:rFonts w:ascii="Times New Roman" w:hAnsi="Times New Roman"/>
          <w:color w:val="000000"/>
          <w:sz w:val="23"/>
          <w:szCs w:val="23"/>
        </w:rPr>
        <w:t xml:space="preserve">The bidder takes full responsibility for the removal and appropriate disposal of any wreck or debris of the vessel(s) or any part thereof. </w:t>
      </w:r>
    </w:p>
    <w:p w:rsidR="000A34FD" w:rsidRPr="009B52E6" w:rsidRDefault="000A34FD" w:rsidP="009B52E6">
      <w:pPr>
        <w:pStyle w:val="ListParagraph"/>
        <w:numPr>
          <w:ilvl w:val="1"/>
          <w:numId w:val="36"/>
        </w:numPr>
        <w:ind w:left="567" w:hanging="567"/>
        <w:jc w:val="both"/>
        <w:rPr>
          <w:rFonts w:ascii="Times New Roman" w:hAnsi="Times New Roman"/>
          <w:b/>
          <w:color w:val="000000"/>
          <w:spacing w:val="-8"/>
          <w:w w:val="105"/>
          <w:sz w:val="24"/>
          <w:szCs w:val="24"/>
        </w:rPr>
      </w:pPr>
      <w:r w:rsidRPr="00986331">
        <w:rPr>
          <w:rFonts w:ascii="Times New Roman" w:hAnsi="Times New Roman"/>
          <w:color w:val="000000"/>
          <w:sz w:val="23"/>
          <w:szCs w:val="23"/>
        </w:rPr>
        <w:t>The bidder is fully liable for compliance in all respects</w:t>
      </w:r>
      <w:r w:rsidRPr="009B52E6">
        <w:rPr>
          <w:rFonts w:ascii="Times New Roman" w:hAnsi="Times New Roman"/>
          <w:color w:val="000000"/>
          <w:sz w:val="23"/>
          <w:szCs w:val="23"/>
        </w:rPr>
        <w:t xml:space="preserve"> with, and giving of all notices and paying of all taxes, duties and fees as required by the provisions of any Indian law or by-law.</w:t>
      </w:r>
    </w:p>
    <w:p w:rsidR="000A34FD" w:rsidRPr="009B52E6" w:rsidRDefault="000A34FD" w:rsidP="009B52E6">
      <w:pPr>
        <w:pStyle w:val="ListParagraph"/>
        <w:numPr>
          <w:ilvl w:val="1"/>
          <w:numId w:val="36"/>
        </w:numPr>
        <w:ind w:left="567" w:hanging="567"/>
        <w:jc w:val="both"/>
        <w:rPr>
          <w:rFonts w:ascii="Times New Roman" w:hAnsi="Times New Roman"/>
          <w:b/>
          <w:color w:val="000000"/>
          <w:spacing w:val="-8"/>
          <w:w w:val="105"/>
          <w:sz w:val="24"/>
          <w:szCs w:val="24"/>
        </w:rPr>
      </w:pPr>
      <w:r w:rsidRPr="009B52E6">
        <w:rPr>
          <w:rFonts w:ascii="Times New Roman" w:hAnsi="Times New Roman"/>
          <w:color w:val="000000"/>
          <w:sz w:val="23"/>
          <w:szCs w:val="23"/>
        </w:rPr>
        <w:t>The bidder is fully liable for payment of Customs duty and other charges and for arranging clearance from the Customs and Port Authorities, all equipment, instruments, other items Scientists/technical personal from NCAOR participating in the vessel for data acquisition as may be required for providing the Services, whenever such clearances are necessary.</w:t>
      </w:r>
    </w:p>
    <w:p w:rsidR="000A34FD" w:rsidRPr="009B52E6" w:rsidRDefault="000A34FD" w:rsidP="009B52E6">
      <w:pPr>
        <w:pStyle w:val="ListParagraph"/>
        <w:numPr>
          <w:ilvl w:val="1"/>
          <w:numId w:val="36"/>
        </w:numPr>
        <w:ind w:left="567" w:hanging="567"/>
        <w:jc w:val="both"/>
        <w:rPr>
          <w:rFonts w:ascii="Times New Roman" w:hAnsi="Times New Roman"/>
          <w:b/>
          <w:color w:val="000000"/>
          <w:spacing w:val="-8"/>
          <w:w w:val="105"/>
          <w:sz w:val="24"/>
          <w:szCs w:val="24"/>
        </w:rPr>
      </w:pPr>
      <w:r w:rsidRPr="009B52E6">
        <w:rPr>
          <w:rFonts w:ascii="Times New Roman" w:hAnsi="Times New Roman"/>
          <w:color w:val="000000"/>
          <w:sz w:val="23"/>
          <w:szCs w:val="23"/>
        </w:rPr>
        <w:t>The bidder undertakes to re-export all equipment, spares and consumables that were imported into India but were not consumed for providing the services under this tender document, and to bear any penalty that may be levied by the Indian authorities for delay/failure to re-export such material after the completion of the work within such a time as stipulated by the Indian authorities.</w:t>
      </w:r>
    </w:p>
    <w:p w:rsidR="000A34FD" w:rsidRPr="009B52E6" w:rsidRDefault="000A34FD" w:rsidP="009B52E6">
      <w:pPr>
        <w:pStyle w:val="ListParagraph"/>
        <w:numPr>
          <w:ilvl w:val="1"/>
          <w:numId w:val="36"/>
        </w:numPr>
        <w:ind w:left="567" w:hanging="567"/>
        <w:jc w:val="both"/>
        <w:rPr>
          <w:rFonts w:ascii="Times New Roman" w:hAnsi="Times New Roman"/>
          <w:b/>
          <w:color w:val="000000"/>
          <w:spacing w:val="-8"/>
          <w:w w:val="105"/>
          <w:sz w:val="24"/>
          <w:szCs w:val="24"/>
        </w:rPr>
      </w:pPr>
      <w:r w:rsidRPr="009B52E6">
        <w:rPr>
          <w:rFonts w:ascii="Times New Roman" w:hAnsi="Times New Roman"/>
          <w:color w:val="000000"/>
          <w:sz w:val="23"/>
          <w:szCs w:val="23"/>
        </w:rPr>
        <w:t>The bidder undertakes to bear all costs and delays arising out of any breakdown, industrial action and any other contingency. If the bidder breaches any of its obligations under this clause, the bidder shall remedy, at its own cost, any defect, which includes any failure to meet the required standard(s), to the NCAOR's satisfaction and within such time as may be specified by NCAOR.</w:t>
      </w:r>
    </w:p>
    <w:p w:rsidR="000A34FD" w:rsidRPr="009B52E6" w:rsidRDefault="000A34FD" w:rsidP="009B52E6">
      <w:pPr>
        <w:pStyle w:val="ListParagraph"/>
        <w:ind w:left="567" w:hanging="567"/>
        <w:jc w:val="both"/>
        <w:rPr>
          <w:rFonts w:ascii="Times New Roman" w:hAnsi="Times New Roman"/>
          <w:b/>
          <w:color w:val="000000"/>
          <w:spacing w:val="-8"/>
          <w:w w:val="105"/>
          <w:sz w:val="24"/>
          <w:szCs w:val="24"/>
        </w:rPr>
      </w:pPr>
    </w:p>
    <w:p w:rsidR="0051302E" w:rsidRDefault="0051302E" w:rsidP="009B52E6">
      <w:pPr>
        <w:pStyle w:val="ListParagraph"/>
        <w:ind w:left="567" w:hanging="567"/>
        <w:jc w:val="both"/>
        <w:rPr>
          <w:rFonts w:ascii="Times New Roman" w:hAnsi="Times New Roman"/>
          <w:b/>
          <w:color w:val="000000"/>
          <w:spacing w:val="-8"/>
          <w:w w:val="105"/>
          <w:sz w:val="24"/>
          <w:szCs w:val="24"/>
        </w:rPr>
      </w:pPr>
    </w:p>
    <w:p w:rsidR="009B52E6" w:rsidRDefault="009B52E6" w:rsidP="009B52E6">
      <w:pPr>
        <w:pStyle w:val="ListParagraph"/>
        <w:ind w:left="567" w:hanging="567"/>
        <w:jc w:val="both"/>
        <w:rPr>
          <w:rFonts w:ascii="Times New Roman" w:hAnsi="Times New Roman"/>
          <w:b/>
          <w:color w:val="000000"/>
          <w:spacing w:val="-8"/>
          <w:w w:val="105"/>
          <w:sz w:val="24"/>
          <w:szCs w:val="24"/>
        </w:rPr>
      </w:pPr>
    </w:p>
    <w:p w:rsidR="009B52E6" w:rsidRDefault="009B52E6" w:rsidP="009B52E6">
      <w:pPr>
        <w:pStyle w:val="ListParagraph"/>
        <w:ind w:left="567" w:hanging="567"/>
        <w:jc w:val="both"/>
        <w:rPr>
          <w:rFonts w:ascii="Times New Roman" w:hAnsi="Times New Roman"/>
          <w:b/>
          <w:color w:val="000000"/>
          <w:spacing w:val="-8"/>
          <w:w w:val="105"/>
          <w:sz w:val="24"/>
          <w:szCs w:val="24"/>
        </w:rPr>
      </w:pPr>
    </w:p>
    <w:p w:rsidR="009B52E6" w:rsidRPr="009B52E6" w:rsidRDefault="009B52E6" w:rsidP="009B52E6">
      <w:pPr>
        <w:pStyle w:val="ListParagraph"/>
        <w:ind w:left="567" w:hanging="567"/>
        <w:jc w:val="both"/>
        <w:rPr>
          <w:rFonts w:ascii="Times New Roman" w:hAnsi="Times New Roman"/>
          <w:b/>
          <w:color w:val="000000"/>
          <w:spacing w:val="-8"/>
          <w:w w:val="105"/>
          <w:sz w:val="24"/>
          <w:szCs w:val="24"/>
        </w:rPr>
      </w:pPr>
    </w:p>
    <w:p w:rsidR="0051302E" w:rsidRDefault="0051302E" w:rsidP="0051302E">
      <w:pPr>
        <w:pStyle w:val="ListParagraph"/>
        <w:numPr>
          <w:ilvl w:val="0"/>
          <w:numId w:val="36"/>
        </w:numPr>
        <w:tabs>
          <w:tab w:val="left" w:pos="709"/>
          <w:tab w:val="right" w:pos="3183"/>
        </w:tabs>
        <w:spacing w:before="288" w:line="427" w:lineRule="auto"/>
        <w:ind w:right="2448"/>
        <w:rPr>
          <w:rFonts w:ascii="Times New Roman" w:hAnsi="Times New Roman"/>
          <w:b/>
          <w:color w:val="000000"/>
          <w:w w:val="105"/>
          <w:sz w:val="24"/>
          <w:szCs w:val="24"/>
        </w:rPr>
      </w:pPr>
      <w:r>
        <w:rPr>
          <w:rFonts w:ascii="Times New Roman" w:hAnsi="Times New Roman"/>
          <w:b/>
          <w:color w:val="000000"/>
          <w:w w:val="105"/>
          <w:sz w:val="24"/>
          <w:szCs w:val="24"/>
        </w:rPr>
        <w:t>RESEARCH VESSEL REQUIREMENTS</w:t>
      </w:r>
    </w:p>
    <w:p w:rsidR="0051302E" w:rsidRDefault="0051302E" w:rsidP="0051302E">
      <w:pPr>
        <w:pStyle w:val="ListParagraph"/>
        <w:tabs>
          <w:tab w:val="left" w:pos="709"/>
          <w:tab w:val="right" w:pos="3183"/>
        </w:tabs>
        <w:spacing w:before="288" w:line="427" w:lineRule="auto"/>
        <w:ind w:left="0" w:right="-80"/>
        <w:rPr>
          <w:rFonts w:ascii="Times New Roman" w:hAnsi="Times New Roman"/>
          <w:bCs/>
          <w:color w:val="000000"/>
          <w:w w:val="105"/>
          <w:sz w:val="24"/>
          <w:szCs w:val="24"/>
        </w:rPr>
      </w:pPr>
      <w:r>
        <w:rPr>
          <w:rFonts w:ascii="Times New Roman" w:hAnsi="Times New Roman"/>
          <w:bCs/>
          <w:color w:val="000000"/>
          <w:w w:val="105"/>
          <w:sz w:val="24"/>
          <w:szCs w:val="24"/>
        </w:rPr>
        <w:t>Preferred specifications of the vessel and its scientific instruments are as below:</w:t>
      </w:r>
    </w:p>
    <w:tbl>
      <w:tblPr>
        <w:tblpPr w:leftFromText="180" w:rightFromText="180" w:vertAnchor="text" w:horzAnchor="margin" w:tblpY="119"/>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59"/>
      </w:tblGrid>
      <w:tr w:rsidR="0051302E" w:rsidRPr="007F3D19" w:rsidTr="0051302E">
        <w:tc>
          <w:tcPr>
            <w:tcW w:w="2689" w:type="dxa"/>
          </w:tcPr>
          <w:p w:rsidR="0051302E" w:rsidRPr="008363F3" w:rsidRDefault="0051302E" w:rsidP="0051302E">
            <w:pPr>
              <w:tabs>
                <w:tab w:val="center" w:pos="857"/>
              </w:tabs>
              <w:ind w:left="29"/>
              <w:rPr>
                <w:color w:val="000000"/>
                <w:sz w:val="24"/>
                <w:szCs w:val="24"/>
                <w:lang w:eastAsia="en-IN"/>
              </w:rPr>
            </w:pPr>
            <w:r w:rsidRPr="008363F3">
              <w:rPr>
                <w:color w:val="000000"/>
                <w:sz w:val="24"/>
                <w:szCs w:val="24"/>
                <w:lang w:eastAsia="en-IN"/>
              </w:rPr>
              <w:t>Type :</w:t>
            </w:r>
            <w:r w:rsidRPr="008363F3">
              <w:rPr>
                <w:color w:val="000000"/>
                <w:sz w:val="24"/>
                <w:szCs w:val="24"/>
                <w:lang w:eastAsia="en-IN"/>
              </w:rPr>
              <w:tab/>
            </w:r>
          </w:p>
        </w:tc>
        <w:tc>
          <w:tcPr>
            <w:tcW w:w="6359" w:type="dxa"/>
          </w:tcPr>
          <w:p w:rsidR="0051302E" w:rsidRPr="007F3D19" w:rsidRDefault="0051302E" w:rsidP="0051302E">
            <w:pPr>
              <w:pStyle w:val="BodyText2"/>
              <w:spacing w:after="0" w:line="240" w:lineRule="auto"/>
              <w:rPr>
                <w:color w:val="000000"/>
                <w:sz w:val="24"/>
                <w:szCs w:val="24"/>
                <w:lang w:eastAsia="en-IN"/>
              </w:rPr>
            </w:pPr>
            <w:r w:rsidRPr="007F3D19">
              <w:rPr>
                <w:sz w:val="24"/>
                <w:szCs w:val="24"/>
              </w:rPr>
              <w:t xml:space="preserve">Marine Geophysical Surveys </w:t>
            </w:r>
            <w:r>
              <w:rPr>
                <w:sz w:val="24"/>
                <w:szCs w:val="24"/>
              </w:rPr>
              <w:t xml:space="preserve">and processing work comprising of </w:t>
            </w:r>
            <w:r w:rsidRPr="007F3D19">
              <w:rPr>
                <w:sz w:val="24"/>
                <w:szCs w:val="24"/>
              </w:rPr>
              <w:t>2</w:t>
            </w:r>
            <w:r>
              <w:rPr>
                <w:sz w:val="24"/>
                <w:szCs w:val="24"/>
              </w:rPr>
              <w:t>D</w:t>
            </w:r>
            <w:r w:rsidRPr="007F3D19">
              <w:rPr>
                <w:sz w:val="24"/>
                <w:szCs w:val="24"/>
              </w:rPr>
              <w:t xml:space="preserve"> Multi Channel Seismic Reflection, Seismic Refraction,</w:t>
            </w:r>
            <w:r>
              <w:rPr>
                <w:sz w:val="24"/>
                <w:szCs w:val="24"/>
              </w:rPr>
              <w:t xml:space="preserve"> </w:t>
            </w:r>
            <w:r w:rsidRPr="007F3D19">
              <w:rPr>
                <w:sz w:val="24"/>
                <w:szCs w:val="24"/>
              </w:rPr>
              <w:t>Gravity</w:t>
            </w:r>
            <w:r>
              <w:rPr>
                <w:sz w:val="24"/>
                <w:szCs w:val="24"/>
              </w:rPr>
              <w:t xml:space="preserve"> &amp; Magnetic with precise positioning and echo-sounding </w:t>
            </w:r>
          </w:p>
        </w:tc>
      </w:tr>
      <w:tr w:rsidR="0051302E" w:rsidRPr="007F3D19" w:rsidTr="0051302E">
        <w:trPr>
          <w:trHeight w:val="350"/>
        </w:trPr>
        <w:tc>
          <w:tcPr>
            <w:tcW w:w="2689" w:type="dxa"/>
          </w:tcPr>
          <w:p w:rsidR="0051302E" w:rsidRPr="008363F3" w:rsidRDefault="0051302E" w:rsidP="0051302E">
            <w:pPr>
              <w:ind w:left="29"/>
              <w:rPr>
                <w:color w:val="000000"/>
                <w:sz w:val="24"/>
                <w:szCs w:val="24"/>
                <w:lang w:eastAsia="en-IN"/>
              </w:rPr>
            </w:pPr>
            <w:r w:rsidRPr="008363F3">
              <w:rPr>
                <w:color w:val="000000"/>
                <w:sz w:val="24"/>
                <w:szCs w:val="24"/>
                <w:lang w:eastAsia="en-IN"/>
              </w:rPr>
              <w:t>Endurance :</w:t>
            </w:r>
          </w:p>
        </w:tc>
        <w:tc>
          <w:tcPr>
            <w:tcW w:w="6359" w:type="dxa"/>
          </w:tcPr>
          <w:p w:rsidR="0051302E" w:rsidRPr="007F3D19" w:rsidRDefault="0051302E" w:rsidP="0051302E">
            <w:pPr>
              <w:ind w:left="631" w:hanging="631"/>
              <w:rPr>
                <w:color w:val="000000"/>
                <w:sz w:val="24"/>
                <w:szCs w:val="24"/>
                <w:lang w:eastAsia="en-IN"/>
              </w:rPr>
            </w:pPr>
            <w:r w:rsidRPr="007F3D19">
              <w:rPr>
                <w:color w:val="000000"/>
                <w:sz w:val="24"/>
                <w:szCs w:val="24"/>
                <w:lang w:eastAsia="en-IN"/>
              </w:rPr>
              <w:t>Around 3</w:t>
            </w:r>
            <w:r>
              <w:rPr>
                <w:color w:val="000000"/>
                <w:sz w:val="24"/>
                <w:szCs w:val="24"/>
                <w:lang w:eastAsia="en-IN"/>
              </w:rPr>
              <w:t>0</w:t>
            </w:r>
            <w:r w:rsidRPr="007F3D19">
              <w:rPr>
                <w:color w:val="000000"/>
                <w:sz w:val="24"/>
                <w:szCs w:val="24"/>
                <w:lang w:eastAsia="en-IN"/>
              </w:rPr>
              <w:t xml:space="preserve"> to </w:t>
            </w:r>
            <w:r>
              <w:rPr>
                <w:color w:val="000000"/>
                <w:sz w:val="24"/>
                <w:szCs w:val="24"/>
                <w:lang w:eastAsia="en-IN"/>
              </w:rPr>
              <w:t>35</w:t>
            </w:r>
            <w:r w:rsidRPr="007F3D19">
              <w:rPr>
                <w:color w:val="000000"/>
                <w:sz w:val="24"/>
                <w:szCs w:val="24"/>
                <w:lang w:eastAsia="en-IN"/>
              </w:rPr>
              <w:t xml:space="preserve"> days</w:t>
            </w:r>
          </w:p>
        </w:tc>
      </w:tr>
      <w:tr w:rsidR="0051302E" w:rsidRPr="007F3D19" w:rsidTr="0051302E">
        <w:tc>
          <w:tcPr>
            <w:tcW w:w="2689" w:type="dxa"/>
          </w:tcPr>
          <w:p w:rsidR="0051302E" w:rsidRPr="008363F3" w:rsidRDefault="0051302E" w:rsidP="0051302E">
            <w:pPr>
              <w:ind w:left="29"/>
              <w:rPr>
                <w:color w:val="000000"/>
                <w:sz w:val="24"/>
                <w:szCs w:val="24"/>
                <w:lang w:eastAsia="en-IN"/>
              </w:rPr>
            </w:pPr>
            <w:r w:rsidRPr="008363F3">
              <w:rPr>
                <w:color w:val="000000"/>
                <w:sz w:val="24"/>
                <w:szCs w:val="24"/>
                <w:lang w:eastAsia="en-IN"/>
              </w:rPr>
              <w:t>General Sailing Speed :</w:t>
            </w:r>
          </w:p>
        </w:tc>
        <w:tc>
          <w:tcPr>
            <w:tcW w:w="6359" w:type="dxa"/>
          </w:tcPr>
          <w:p w:rsidR="0051302E" w:rsidRPr="007F3D19" w:rsidRDefault="0051302E" w:rsidP="0051302E">
            <w:pPr>
              <w:ind w:left="631" w:hanging="631"/>
              <w:rPr>
                <w:color w:val="000000"/>
                <w:sz w:val="24"/>
                <w:szCs w:val="24"/>
                <w:lang w:eastAsia="en-IN"/>
              </w:rPr>
            </w:pPr>
            <w:r w:rsidRPr="007F3D19">
              <w:rPr>
                <w:color w:val="000000"/>
                <w:sz w:val="24"/>
                <w:szCs w:val="24"/>
                <w:lang w:eastAsia="en-IN"/>
              </w:rPr>
              <w:t>10-12  knots</w:t>
            </w:r>
          </w:p>
        </w:tc>
      </w:tr>
      <w:tr w:rsidR="0051302E" w:rsidRPr="007F3D19" w:rsidTr="0051302E">
        <w:tc>
          <w:tcPr>
            <w:tcW w:w="2689" w:type="dxa"/>
          </w:tcPr>
          <w:p w:rsidR="0051302E" w:rsidRPr="008363F3" w:rsidRDefault="0051302E" w:rsidP="0051302E">
            <w:pPr>
              <w:pStyle w:val="NormalWeb"/>
              <w:spacing w:before="0" w:beforeAutospacing="0" w:after="0" w:afterAutospacing="0"/>
              <w:ind w:left="29"/>
              <w:rPr>
                <w:color w:val="000000"/>
              </w:rPr>
            </w:pPr>
            <w:r w:rsidRPr="008363F3">
              <w:rPr>
                <w:color w:val="000000"/>
              </w:rPr>
              <w:t>Accommodation :</w:t>
            </w:r>
          </w:p>
        </w:tc>
        <w:tc>
          <w:tcPr>
            <w:tcW w:w="6359" w:type="dxa"/>
          </w:tcPr>
          <w:p w:rsidR="0051302E" w:rsidRPr="007F3D19" w:rsidRDefault="00376811" w:rsidP="0051302E">
            <w:pPr>
              <w:rPr>
                <w:sz w:val="24"/>
                <w:szCs w:val="24"/>
              </w:rPr>
            </w:pPr>
            <w:r>
              <w:rPr>
                <w:color w:val="000000"/>
                <w:sz w:val="24"/>
                <w:szCs w:val="24"/>
              </w:rPr>
              <w:t>Maximum</w:t>
            </w:r>
            <w:r w:rsidRPr="007F3D19">
              <w:rPr>
                <w:color w:val="000000"/>
                <w:sz w:val="24"/>
                <w:szCs w:val="24"/>
              </w:rPr>
              <w:t xml:space="preserve"> </w:t>
            </w:r>
            <w:r w:rsidR="0051302E" w:rsidRPr="007F3D19">
              <w:rPr>
                <w:color w:val="000000"/>
                <w:sz w:val="24"/>
                <w:szCs w:val="24"/>
              </w:rPr>
              <w:t>0</w:t>
            </w:r>
            <w:r w:rsidR="0051302E">
              <w:rPr>
                <w:color w:val="000000"/>
                <w:sz w:val="24"/>
                <w:szCs w:val="24"/>
              </w:rPr>
              <w:t>5</w:t>
            </w:r>
            <w:r w:rsidR="0051302E" w:rsidRPr="007F3D19">
              <w:rPr>
                <w:color w:val="000000"/>
                <w:sz w:val="24"/>
                <w:szCs w:val="24"/>
              </w:rPr>
              <w:t xml:space="preserve"> </w:t>
            </w:r>
            <w:r w:rsidR="0051302E">
              <w:rPr>
                <w:color w:val="000000"/>
                <w:sz w:val="24"/>
                <w:szCs w:val="24"/>
              </w:rPr>
              <w:t xml:space="preserve">NCAOR representatives </w:t>
            </w:r>
            <w:r w:rsidR="0051302E" w:rsidRPr="007F3D19">
              <w:rPr>
                <w:sz w:val="24"/>
                <w:szCs w:val="24"/>
              </w:rPr>
              <w:t xml:space="preserve">(besides the vessel crew and </w:t>
            </w:r>
            <w:r w:rsidR="0051302E">
              <w:rPr>
                <w:sz w:val="24"/>
                <w:szCs w:val="24"/>
              </w:rPr>
              <w:t>bidder’s scientific &amp; t</w:t>
            </w:r>
            <w:r w:rsidR="0051302E" w:rsidRPr="007F3D19">
              <w:rPr>
                <w:sz w:val="24"/>
                <w:szCs w:val="24"/>
              </w:rPr>
              <w:t>echnical crew)</w:t>
            </w:r>
          </w:p>
        </w:tc>
      </w:tr>
    </w:tbl>
    <w:p w:rsidR="0051302E" w:rsidRDefault="0051302E" w:rsidP="0051302E">
      <w:pPr>
        <w:pStyle w:val="ListParagraph"/>
        <w:numPr>
          <w:ilvl w:val="0"/>
          <w:numId w:val="36"/>
        </w:numPr>
        <w:tabs>
          <w:tab w:val="left" w:pos="709"/>
          <w:tab w:val="right" w:pos="3183"/>
        </w:tabs>
        <w:spacing w:before="288" w:line="240" w:lineRule="auto"/>
        <w:ind w:left="567" w:right="-80" w:hanging="567"/>
        <w:rPr>
          <w:rFonts w:ascii="Times New Roman" w:hAnsi="Times New Roman"/>
          <w:b/>
          <w:color w:val="000000"/>
          <w:w w:val="105"/>
          <w:sz w:val="24"/>
          <w:szCs w:val="24"/>
        </w:rPr>
      </w:pPr>
      <w:r>
        <w:rPr>
          <w:rFonts w:ascii="Times New Roman" w:hAnsi="Times New Roman"/>
          <w:b/>
          <w:color w:val="000000"/>
          <w:w w:val="105"/>
          <w:sz w:val="24"/>
          <w:szCs w:val="24"/>
        </w:rPr>
        <w:t>DETAILS OF MULTI-CHANNEL SEISMIC (MCS) ACQUISITION COMPONENTS</w:t>
      </w:r>
    </w:p>
    <w:p w:rsidR="0051302E" w:rsidRDefault="0051302E" w:rsidP="0051302E">
      <w:pPr>
        <w:pStyle w:val="ListParagraph"/>
        <w:tabs>
          <w:tab w:val="left" w:pos="709"/>
          <w:tab w:val="right" w:pos="3183"/>
        </w:tabs>
        <w:spacing w:before="288" w:line="240" w:lineRule="auto"/>
        <w:ind w:left="360" w:right="-80"/>
        <w:rPr>
          <w:rFonts w:ascii="Times New Roman" w:hAnsi="Times New Roman"/>
          <w:b/>
          <w:color w:val="000000"/>
          <w:w w:val="105"/>
          <w:sz w:val="24"/>
          <w:szCs w:val="24"/>
        </w:rPr>
      </w:pPr>
    </w:p>
    <w:p w:rsidR="0051302E" w:rsidRDefault="008363F3" w:rsidP="0051302E">
      <w:pPr>
        <w:pStyle w:val="ListParagraph"/>
        <w:numPr>
          <w:ilvl w:val="1"/>
          <w:numId w:val="36"/>
        </w:numPr>
        <w:tabs>
          <w:tab w:val="left" w:pos="709"/>
          <w:tab w:val="right" w:pos="3183"/>
        </w:tabs>
        <w:spacing w:before="288" w:line="240" w:lineRule="auto"/>
        <w:ind w:left="567" w:right="-80" w:hanging="567"/>
        <w:rPr>
          <w:rFonts w:ascii="Times New Roman" w:hAnsi="Times New Roman"/>
          <w:b/>
          <w:color w:val="000000"/>
          <w:w w:val="105"/>
          <w:sz w:val="24"/>
          <w:szCs w:val="24"/>
        </w:rPr>
      </w:pPr>
      <w:r>
        <w:rPr>
          <w:rFonts w:ascii="Times New Roman" w:hAnsi="Times New Roman"/>
          <w:b/>
          <w:color w:val="000000"/>
          <w:w w:val="105"/>
          <w:sz w:val="24"/>
          <w:szCs w:val="24"/>
        </w:rPr>
        <w:t>Recording System Specifications</w:t>
      </w:r>
    </w:p>
    <w:p w:rsidR="0051302E" w:rsidRPr="00EF1D18" w:rsidRDefault="0051302E" w:rsidP="00EF1D18">
      <w:pPr>
        <w:pStyle w:val="ListParagraph"/>
        <w:numPr>
          <w:ilvl w:val="2"/>
          <w:numId w:val="36"/>
        </w:numPr>
        <w:tabs>
          <w:tab w:val="right" w:pos="720"/>
        </w:tabs>
        <w:spacing w:before="288" w:line="240" w:lineRule="auto"/>
        <w:ind w:left="1418" w:right="-80" w:hanging="851"/>
        <w:jc w:val="both"/>
        <w:rPr>
          <w:rFonts w:ascii="Times New Roman" w:hAnsi="Times New Roman"/>
          <w:b/>
          <w:color w:val="000000"/>
          <w:w w:val="105"/>
          <w:sz w:val="24"/>
          <w:szCs w:val="24"/>
        </w:rPr>
      </w:pPr>
      <w:r w:rsidRPr="007F3D19">
        <w:rPr>
          <w:rFonts w:ascii="Times New Roman" w:hAnsi="Times New Roman"/>
          <w:color w:val="000000"/>
          <w:sz w:val="24"/>
        </w:rPr>
        <w:t xml:space="preserve">The </w:t>
      </w:r>
      <w:r>
        <w:rPr>
          <w:rFonts w:ascii="Times New Roman" w:hAnsi="Times New Roman"/>
          <w:color w:val="000000"/>
          <w:sz w:val="24"/>
        </w:rPr>
        <w:t>bidder</w:t>
      </w:r>
      <w:r w:rsidRPr="007F3D19">
        <w:rPr>
          <w:rFonts w:ascii="Times New Roman" w:hAnsi="Times New Roman"/>
          <w:color w:val="000000"/>
          <w:sz w:val="24"/>
        </w:rPr>
        <w:t xml:space="preserve"> shall keep detailed system log sheets.  The log shall include, but not limited to date, time (local and GMT), location, line</w:t>
      </w:r>
      <w:r>
        <w:rPr>
          <w:rFonts w:ascii="Times New Roman" w:hAnsi="Times New Roman"/>
          <w:color w:val="000000"/>
          <w:sz w:val="24"/>
        </w:rPr>
        <w:t xml:space="preserve"> </w:t>
      </w:r>
      <w:r w:rsidRPr="007F3D19">
        <w:rPr>
          <w:rFonts w:ascii="Times New Roman" w:hAnsi="Times New Roman"/>
          <w:color w:val="000000"/>
          <w:sz w:val="24"/>
        </w:rPr>
        <w:t xml:space="preserve">number, line direction, shot point numbers, file numbers, reel numbers,  weather, depth readings, energy source data, streamer trace status, missed shots, signal to noise level, </w:t>
      </w:r>
      <w:r w:rsidRPr="00EF1D18">
        <w:rPr>
          <w:rFonts w:ascii="Times New Roman" w:hAnsi="Times New Roman"/>
          <w:color w:val="000000"/>
          <w:sz w:val="24"/>
        </w:rPr>
        <w:t>navigation malfunctions and the names of the observers. The system log should show all changes in recording configuration, all error messages in acquisition and all instances of deviation from the specifications.</w:t>
      </w:r>
    </w:p>
    <w:p w:rsidR="0051302E" w:rsidRPr="00EF1D18" w:rsidRDefault="0051302E" w:rsidP="00EF1D18">
      <w:pPr>
        <w:pStyle w:val="ListParagraph"/>
        <w:numPr>
          <w:ilvl w:val="2"/>
          <w:numId w:val="36"/>
        </w:numPr>
        <w:tabs>
          <w:tab w:val="right" w:pos="720"/>
        </w:tabs>
        <w:spacing w:before="288" w:line="240" w:lineRule="auto"/>
        <w:ind w:left="1418" w:right="-80" w:hanging="851"/>
        <w:jc w:val="both"/>
        <w:rPr>
          <w:rFonts w:ascii="Times New Roman" w:hAnsi="Times New Roman"/>
          <w:b/>
          <w:color w:val="000000"/>
          <w:w w:val="105"/>
          <w:sz w:val="24"/>
          <w:szCs w:val="24"/>
        </w:rPr>
      </w:pPr>
      <w:r w:rsidRPr="00EF1D18">
        <w:rPr>
          <w:rFonts w:ascii="Times New Roman" w:hAnsi="Times New Roman"/>
          <w:color w:val="000000"/>
          <w:sz w:val="24"/>
        </w:rPr>
        <w:t>A streamer-source diagram shall be prepared for each Survey Line or Survey Line Segment. The diagram will show airgun positions and depths, active streamer offset, water break detectors, depth controllers and compass bird locations. A new diagram should accompany any variation to this configuration along a Survey Line or Survey Line Segment.</w:t>
      </w:r>
    </w:p>
    <w:p w:rsidR="0051302E" w:rsidRPr="00EF1D18" w:rsidRDefault="0051302E" w:rsidP="00EF1D18">
      <w:pPr>
        <w:pStyle w:val="ListParagraph"/>
        <w:numPr>
          <w:ilvl w:val="2"/>
          <w:numId w:val="36"/>
        </w:numPr>
        <w:tabs>
          <w:tab w:val="right" w:pos="720"/>
        </w:tabs>
        <w:spacing w:before="288" w:line="240" w:lineRule="auto"/>
        <w:ind w:left="1418" w:right="-80" w:hanging="851"/>
        <w:jc w:val="both"/>
        <w:rPr>
          <w:rFonts w:ascii="Times New Roman" w:hAnsi="Times New Roman"/>
          <w:b/>
          <w:color w:val="000000"/>
          <w:w w:val="105"/>
          <w:sz w:val="24"/>
          <w:szCs w:val="24"/>
        </w:rPr>
      </w:pPr>
      <w:r w:rsidRPr="00EF1D18">
        <w:rPr>
          <w:rFonts w:ascii="Times New Roman" w:hAnsi="Times New Roman"/>
          <w:color w:val="000000"/>
          <w:sz w:val="24"/>
        </w:rPr>
        <w:t>All raw data including (but not limited to) positioning, time, gyrocompass,                     streamer compasses, Shot Point number and seismic file number, streamer and energy source depths, water depth, depth controlling bird angles, etc. and computed vessel, source and source sub-array, streamer head, middle, and tail positions, and vessel velocity shall be recorded on the navigation data in a format acceptable to NCAOR for every Shot Point  while recording a Survey Line or Survey Line Segment, and wherever possible at least every  minute during non recording periods while the Vessel is under way. These and other online logged parameters will be printed onboard once every 100 shot points.</w:t>
      </w:r>
    </w:p>
    <w:p w:rsidR="00EF1D18" w:rsidRDefault="00EF1D18" w:rsidP="00EF1D18">
      <w:pPr>
        <w:pStyle w:val="ListParagraph"/>
        <w:tabs>
          <w:tab w:val="right" w:pos="720"/>
        </w:tabs>
        <w:spacing w:before="288" w:line="240" w:lineRule="auto"/>
        <w:ind w:left="1418" w:right="-80"/>
        <w:jc w:val="both"/>
        <w:rPr>
          <w:rFonts w:ascii="Times New Roman" w:hAnsi="Times New Roman"/>
          <w:color w:val="000000"/>
          <w:sz w:val="24"/>
        </w:rPr>
      </w:pPr>
    </w:p>
    <w:p w:rsidR="0051302E" w:rsidRPr="00EF1D18" w:rsidRDefault="0051302E" w:rsidP="00EF1D18">
      <w:pPr>
        <w:pStyle w:val="ListParagraph"/>
        <w:tabs>
          <w:tab w:val="right" w:pos="720"/>
        </w:tabs>
        <w:spacing w:before="288" w:line="240" w:lineRule="auto"/>
        <w:ind w:left="1418" w:right="-80"/>
        <w:jc w:val="both"/>
        <w:rPr>
          <w:rFonts w:ascii="Times New Roman" w:hAnsi="Times New Roman"/>
          <w:b/>
          <w:color w:val="000000"/>
          <w:w w:val="105"/>
          <w:sz w:val="24"/>
          <w:szCs w:val="24"/>
        </w:rPr>
      </w:pPr>
    </w:p>
    <w:p w:rsidR="00EF1D18" w:rsidRDefault="00EF1D18" w:rsidP="00EF1D18">
      <w:pPr>
        <w:pStyle w:val="ListParagraph"/>
        <w:numPr>
          <w:ilvl w:val="0"/>
          <w:numId w:val="36"/>
        </w:numPr>
        <w:tabs>
          <w:tab w:val="left" w:pos="709"/>
          <w:tab w:val="right" w:pos="3183"/>
        </w:tabs>
        <w:spacing w:before="288" w:line="240" w:lineRule="auto"/>
        <w:ind w:left="567" w:right="-80" w:hanging="567"/>
        <w:jc w:val="both"/>
        <w:rPr>
          <w:rFonts w:ascii="Times New Roman" w:hAnsi="Times New Roman"/>
          <w:b/>
          <w:color w:val="000000"/>
          <w:w w:val="105"/>
          <w:sz w:val="24"/>
          <w:szCs w:val="24"/>
        </w:rPr>
      </w:pPr>
      <w:r w:rsidRPr="00EF1D18">
        <w:rPr>
          <w:rFonts w:ascii="Times New Roman" w:hAnsi="Times New Roman"/>
          <w:b/>
          <w:color w:val="000000"/>
          <w:w w:val="105"/>
          <w:sz w:val="24"/>
          <w:szCs w:val="24"/>
        </w:rPr>
        <w:t>DATA LOGGING</w:t>
      </w:r>
    </w:p>
    <w:p w:rsidR="00EF1D18" w:rsidRPr="00EF1D18" w:rsidRDefault="00EF1D18" w:rsidP="00EF1D18">
      <w:pPr>
        <w:pStyle w:val="ListParagraph"/>
        <w:tabs>
          <w:tab w:val="left" w:pos="709"/>
          <w:tab w:val="right" w:pos="3183"/>
        </w:tabs>
        <w:spacing w:before="288" w:line="240" w:lineRule="auto"/>
        <w:ind w:left="567" w:right="-80"/>
        <w:jc w:val="both"/>
        <w:rPr>
          <w:rFonts w:ascii="Times New Roman" w:hAnsi="Times New Roman"/>
          <w:b/>
          <w:color w:val="000000"/>
          <w:w w:val="105"/>
          <w:sz w:val="24"/>
          <w:szCs w:val="24"/>
        </w:rPr>
      </w:pPr>
    </w:p>
    <w:p w:rsidR="00EF1D18" w:rsidRPr="00EF1D18" w:rsidRDefault="00EF1D18" w:rsidP="00EF1D18">
      <w:pPr>
        <w:pStyle w:val="ListParagraph"/>
        <w:numPr>
          <w:ilvl w:val="1"/>
          <w:numId w:val="36"/>
        </w:numPr>
        <w:tabs>
          <w:tab w:val="left" w:pos="567"/>
          <w:tab w:val="right" w:pos="3183"/>
        </w:tabs>
        <w:spacing w:before="288" w:line="240" w:lineRule="auto"/>
        <w:ind w:left="567" w:right="-80" w:hanging="567"/>
        <w:jc w:val="both"/>
        <w:rPr>
          <w:rFonts w:ascii="Times New Roman" w:hAnsi="Times New Roman"/>
          <w:b/>
          <w:color w:val="000000"/>
          <w:w w:val="105"/>
          <w:sz w:val="24"/>
          <w:szCs w:val="24"/>
        </w:rPr>
      </w:pPr>
      <w:r w:rsidRPr="00EF1D18">
        <w:rPr>
          <w:rFonts w:ascii="Times New Roman" w:hAnsi="Times New Roman"/>
          <w:color w:val="000000"/>
          <w:sz w:val="24"/>
        </w:rPr>
        <w:t>Recording of data should be done by the state-of-the-art system, which should be of industry standard.</w:t>
      </w:r>
    </w:p>
    <w:p w:rsidR="00EF1D18" w:rsidRPr="00EF1D18" w:rsidRDefault="00EF1D18" w:rsidP="00EF1D18">
      <w:pPr>
        <w:pStyle w:val="ListParagraph"/>
        <w:numPr>
          <w:ilvl w:val="1"/>
          <w:numId w:val="36"/>
        </w:numPr>
        <w:tabs>
          <w:tab w:val="left" w:pos="567"/>
          <w:tab w:val="right" w:pos="3183"/>
        </w:tabs>
        <w:spacing w:before="288" w:line="240" w:lineRule="auto"/>
        <w:ind w:left="567" w:right="-80" w:hanging="567"/>
        <w:jc w:val="both"/>
        <w:rPr>
          <w:rFonts w:ascii="Times New Roman" w:hAnsi="Times New Roman"/>
          <w:b/>
          <w:color w:val="000000"/>
          <w:w w:val="105"/>
          <w:sz w:val="24"/>
          <w:szCs w:val="24"/>
        </w:rPr>
      </w:pPr>
      <w:r w:rsidRPr="00EF1D18">
        <w:rPr>
          <w:rFonts w:ascii="Times New Roman" w:hAnsi="Times New Roman"/>
          <w:color w:val="000000"/>
          <w:sz w:val="24"/>
        </w:rPr>
        <w:t>Recording tape/Hard Disk speed shall be maintained within the manufacturer's specifications.</w:t>
      </w:r>
    </w:p>
    <w:p w:rsidR="00EF1D18" w:rsidRPr="00EF1D18" w:rsidRDefault="00EF1D18" w:rsidP="00EF1D18">
      <w:pPr>
        <w:pStyle w:val="ListParagraph"/>
        <w:numPr>
          <w:ilvl w:val="1"/>
          <w:numId w:val="36"/>
        </w:numPr>
        <w:tabs>
          <w:tab w:val="left" w:pos="567"/>
          <w:tab w:val="right" w:pos="3183"/>
        </w:tabs>
        <w:spacing w:before="288" w:line="240" w:lineRule="auto"/>
        <w:ind w:left="567" w:right="-80" w:hanging="567"/>
        <w:jc w:val="both"/>
        <w:rPr>
          <w:rFonts w:ascii="Times New Roman" w:hAnsi="Times New Roman"/>
          <w:b/>
          <w:color w:val="000000"/>
          <w:w w:val="105"/>
          <w:sz w:val="24"/>
          <w:szCs w:val="24"/>
        </w:rPr>
      </w:pPr>
      <w:r w:rsidRPr="00EF1D18">
        <w:rPr>
          <w:rFonts w:ascii="Times New Roman" w:hAnsi="Times New Roman"/>
          <w:color w:val="000000"/>
          <w:sz w:val="24"/>
        </w:rPr>
        <w:lastRenderedPageBreak/>
        <w:t>Tape heads shall be cleaned between each production tape prior to loading or as required by the manufacturer.</w:t>
      </w:r>
    </w:p>
    <w:p w:rsidR="00EF1D18" w:rsidRPr="00EF1D18" w:rsidRDefault="00EF1D18" w:rsidP="00EF1D18">
      <w:pPr>
        <w:pStyle w:val="ListParagraph"/>
        <w:numPr>
          <w:ilvl w:val="1"/>
          <w:numId w:val="36"/>
        </w:numPr>
        <w:tabs>
          <w:tab w:val="left" w:pos="567"/>
          <w:tab w:val="right" w:pos="3183"/>
        </w:tabs>
        <w:spacing w:before="288" w:line="240" w:lineRule="auto"/>
        <w:ind w:left="567" w:right="-80" w:hanging="567"/>
        <w:jc w:val="both"/>
        <w:rPr>
          <w:rFonts w:ascii="Times New Roman" w:hAnsi="Times New Roman"/>
          <w:b/>
          <w:color w:val="000000"/>
          <w:w w:val="105"/>
          <w:sz w:val="24"/>
          <w:szCs w:val="24"/>
        </w:rPr>
      </w:pPr>
      <w:r w:rsidRPr="00EF1D18">
        <w:rPr>
          <w:rFonts w:ascii="Times New Roman" w:hAnsi="Times New Roman"/>
          <w:color w:val="000000"/>
          <w:sz w:val="24"/>
        </w:rPr>
        <w:t>At the completion of each survey line or part thereof, one record,   excluding noise files, from those recorded on each tape/disk transport shall be played back on a different transport to that on which it was originally recorded.</w:t>
      </w:r>
    </w:p>
    <w:p w:rsidR="00EF1D18" w:rsidRPr="00EF1D18" w:rsidRDefault="00EF1D18" w:rsidP="00EF1D18">
      <w:pPr>
        <w:pStyle w:val="ListParagraph"/>
        <w:numPr>
          <w:ilvl w:val="1"/>
          <w:numId w:val="36"/>
        </w:numPr>
        <w:tabs>
          <w:tab w:val="left" w:pos="567"/>
          <w:tab w:val="right" w:pos="3183"/>
        </w:tabs>
        <w:spacing w:before="288" w:line="240" w:lineRule="auto"/>
        <w:ind w:left="567" w:right="-80" w:hanging="567"/>
        <w:jc w:val="both"/>
        <w:rPr>
          <w:rFonts w:ascii="Times New Roman" w:hAnsi="Times New Roman"/>
          <w:b/>
          <w:color w:val="000000"/>
          <w:w w:val="105"/>
          <w:sz w:val="24"/>
          <w:szCs w:val="24"/>
        </w:rPr>
      </w:pPr>
      <w:r w:rsidRPr="00EF1D18">
        <w:rPr>
          <w:rFonts w:ascii="Times New Roman" w:hAnsi="Times New Roman"/>
          <w:color w:val="000000"/>
          <w:sz w:val="24"/>
        </w:rPr>
        <w:t>These playbacks shall be made of records for which monitors have been made during recording.</w:t>
      </w:r>
    </w:p>
    <w:p w:rsidR="00EF1D18" w:rsidRPr="00EF1D18" w:rsidRDefault="00EF1D18" w:rsidP="00EF1D18">
      <w:pPr>
        <w:pStyle w:val="ListParagraph"/>
        <w:numPr>
          <w:ilvl w:val="1"/>
          <w:numId w:val="36"/>
        </w:numPr>
        <w:tabs>
          <w:tab w:val="left" w:pos="567"/>
          <w:tab w:val="right" w:pos="3183"/>
        </w:tabs>
        <w:spacing w:before="288" w:line="240" w:lineRule="auto"/>
        <w:ind w:left="567" w:right="-80" w:hanging="567"/>
        <w:jc w:val="both"/>
        <w:rPr>
          <w:rFonts w:ascii="Times New Roman" w:hAnsi="Times New Roman"/>
          <w:b/>
          <w:color w:val="000000"/>
          <w:w w:val="105"/>
          <w:sz w:val="24"/>
          <w:szCs w:val="24"/>
        </w:rPr>
      </w:pPr>
      <w:r w:rsidRPr="00EF1D18">
        <w:rPr>
          <w:rFonts w:ascii="Times New Roman" w:hAnsi="Times New Roman"/>
          <w:color w:val="000000"/>
          <w:sz w:val="24"/>
        </w:rPr>
        <w:t>It shall be possible to read any tape on any transport, regardless of which transport was originally used to record it.</w:t>
      </w:r>
    </w:p>
    <w:p w:rsidR="00EF1D18" w:rsidRPr="00EF1D18" w:rsidRDefault="00EF1D18" w:rsidP="00EF1D18">
      <w:pPr>
        <w:pStyle w:val="ListParagraph"/>
        <w:numPr>
          <w:ilvl w:val="1"/>
          <w:numId w:val="36"/>
        </w:numPr>
        <w:tabs>
          <w:tab w:val="left" w:pos="567"/>
          <w:tab w:val="right" w:pos="3183"/>
        </w:tabs>
        <w:spacing w:before="288" w:line="240" w:lineRule="auto"/>
        <w:ind w:left="567" w:right="-80" w:hanging="567"/>
        <w:jc w:val="both"/>
        <w:rPr>
          <w:rFonts w:ascii="Times New Roman" w:hAnsi="Times New Roman"/>
          <w:b/>
          <w:color w:val="000000"/>
          <w:w w:val="105"/>
          <w:sz w:val="24"/>
          <w:szCs w:val="24"/>
        </w:rPr>
      </w:pPr>
      <w:r w:rsidRPr="00EF1D18">
        <w:rPr>
          <w:rFonts w:ascii="Times New Roman" w:hAnsi="Times New Roman"/>
          <w:color w:val="000000"/>
          <w:sz w:val="24"/>
        </w:rPr>
        <w:t>Proper precautions shall be observed in recording, sealing, storing and transporting both new and recorded disks.</w:t>
      </w:r>
    </w:p>
    <w:p w:rsidR="00EF1D18" w:rsidRPr="00EF1D18" w:rsidRDefault="00EF1D18" w:rsidP="00EF1D18">
      <w:pPr>
        <w:pStyle w:val="ListParagraph"/>
        <w:numPr>
          <w:ilvl w:val="1"/>
          <w:numId w:val="36"/>
        </w:numPr>
        <w:tabs>
          <w:tab w:val="left" w:pos="567"/>
          <w:tab w:val="right" w:pos="3183"/>
        </w:tabs>
        <w:spacing w:before="288" w:line="240" w:lineRule="auto"/>
        <w:ind w:left="567" w:right="-80" w:hanging="567"/>
        <w:jc w:val="both"/>
        <w:rPr>
          <w:rFonts w:ascii="Times New Roman" w:hAnsi="Times New Roman"/>
          <w:b/>
          <w:color w:val="000000"/>
          <w:w w:val="105"/>
          <w:sz w:val="24"/>
          <w:szCs w:val="24"/>
        </w:rPr>
      </w:pPr>
      <w:r w:rsidRPr="00EF1D18">
        <w:rPr>
          <w:rFonts w:ascii="Times New Roman" w:hAnsi="Times New Roman"/>
          <w:color w:val="000000"/>
          <w:sz w:val="24"/>
        </w:rPr>
        <w:t>The Bidder will warrant that all disks prepared by the Bidder in performance of the work and/or services under this contract shall be in conformance to the requirements of NCAOR.</w:t>
      </w:r>
    </w:p>
    <w:p w:rsidR="00EF1D18" w:rsidRPr="00EF1D18" w:rsidRDefault="00EF1D18" w:rsidP="00EF1D18">
      <w:pPr>
        <w:pStyle w:val="ListParagraph"/>
        <w:numPr>
          <w:ilvl w:val="1"/>
          <w:numId w:val="36"/>
        </w:numPr>
        <w:tabs>
          <w:tab w:val="left" w:pos="567"/>
          <w:tab w:val="right" w:pos="3183"/>
        </w:tabs>
        <w:spacing w:before="288" w:line="240" w:lineRule="auto"/>
        <w:ind w:left="567" w:right="-80" w:hanging="567"/>
        <w:jc w:val="both"/>
        <w:rPr>
          <w:rFonts w:ascii="Times New Roman" w:hAnsi="Times New Roman"/>
          <w:b/>
          <w:color w:val="000000"/>
          <w:w w:val="105"/>
          <w:sz w:val="24"/>
          <w:szCs w:val="24"/>
        </w:rPr>
      </w:pPr>
      <w:r w:rsidRPr="00EF1D18">
        <w:rPr>
          <w:rFonts w:ascii="Times New Roman" w:hAnsi="Times New Roman"/>
          <w:color w:val="000000"/>
          <w:sz w:val="24"/>
        </w:rPr>
        <w:t>During the Seismic Surveying two copies of the digital seismic data in SEG-Y format shall be recorded and provided on Hard Disks. High quality hard disks should be chosen for data longevity and should be in a form as approved by NCAOR.</w:t>
      </w:r>
    </w:p>
    <w:p w:rsidR="00EF1D18" w:rsidRPr="00EF1D18" w:rsidRDefault="00EF1D18" w:rsidP="00EF1D18">
      <w:pPr>
        <w:pStyle w:val="ListParagraph"/>
        <w:numPr>
          <w:ilvl w:val="1"/>
          <w:numId w:val="36"/>
        </w:numPr>
        <w:tabs>
          <w:tab w:val="left" w:pos="567"/>
          <w:tab w:val="right" w:pos="3183"/>
        </w:tabs>
        <w:spacing w:before="288" w:line="240" w:lineRule="auto"/>
        <w:ind w:left="567" w:right="-80" w:hanging="567"/>
        <w:jc w:val="both"/>
        <w:rPr>
          <w:rFonts w:ascii="Times New Roman" w:hAnsi="Times New Roman"/>
          <w:b/>
          <w:color w:val="000000"/>
          <w:w w:val="105"/>
          <w:sz w:val="24"/>
          <w:szCs w:val="24"/>
        </w:rPr>
      </w:pPr>
      <w:r w:rsidRPr="00EF1D18">
        <w:rPr>
          <w:rFonts w:ascii="Times New Roman" w:hAnsi="Times New Roman"/>
          <w:color w:val="000000"/>
          <w:sz w:val="24"/>
        </w:rPr>
        <w:t>All recording and positioning systems shall be synchronized to the designated on-board master clock, which shall be adjusted to within one (1) second of universal time.</w:t>
      </w:r>
    </w:p>
    <w:p w:rsidR="00EF1D18" w:rsidRPr="00EF1D18" w:rsidRDefault="00EF1D18" w:rsidP="00EF1D18">
      <w:pPr>
        <w:pStyle w:val="ListParagraph"/>
        <w:numPr>
          <w:ilvl w:val="1"/>
          <w:numId w:val="36"/>
        </w:numPr>
        <w:tabs>
          <w:tab w:val="left" w:pos="567"/>
          <w:tab w:val="right" w:pos="3183"/>
        </w:tabs>
        <w:spacing w:before="288" w:line="240" w:lineRule="auto"/>
        <w:ind w:left="567" w:right="-80" w:hanging="567"/>
        <w:jc w:val="both"/>
        <w:rPr>
          <w:rFonts w:ascii="Times New Roman" w:hAnsi="Times New Roman"/>
          <w:b/>
          <w:color w:val="000000"/>
          <w:w w:val="105"/>
          <w:sz w:val="24"/>
          <w:szCs w:val="24"/>
        </w:rPr>
      </w:pPr>
      <w:r w:rsidRPr="00EF1D18">
        <w:rPr>
          <w:rFonts w:ascii="Times New Roman" w:hAnsi="Times New Roman"/>
          <w:color w:val="000000"/>
          <w:sz w:val="24"/>
        </w:rPr>
        <w:t>The Bidder shall provide the following output on high quality hard disks in a format designated by NCAOR:</w:t>
      </w:r>
    </w:p>
    <w:p w:rsidR="00EF1D18" w:rsidRPr="00EF1D18" w:rsidRDefault="00EF1D18" w:rsidP="00EF1D18">
      <w:pPr>
        <w:pStyle w:val="ListParagraph"/>
        <w:numPr>
          <w:ilvl w:val="2"/>
          <w:numId w:val="36"/>
        </w:numPr>
        <w:tabs>
          <w:tab w:val="left" w:pos="567"/>
          <w:tab w:val="right" w:pos="3183"/>
        </w:tabs>
        <w:spacing w:before="288" w:line="240" w:lineRule="auto"/>
        <w:ind w:left="1418" w:right="-80" w:hanging="851"/>
        <w:jc w:val="both"/>
        <w:rPr>
          <w:rFonts w:ascii="Times New Roman" w:hAnsi="Times New Roman"/>
          <w:b/>
          <w:color w:val="000000"/>
          <w:w w:val="105"/>
          <w:sz w:val="24"/>
          <w:szCs w:val="24"/>
        </w:rPr>
      </w:pPr>
      <w:r w:rsidRPr="00EF1D18">
        <w:rPr>
          <w:rFonts w:ascii="Times New Roman" w:hAnsi="Times New Roman"/>
          <w:color w:val="000000"/>
          <w:sz w:val="24"/>
        </w:rPr>
        <w:tab/>
        <w:t>Raw data of navigation as well as seismic surveys carried out.</w:t>
      </w:r>
    </w:p>
    <w:p w:rsidR="00EF1D18" w:rsidRPr="00EF1D18" w:rsidRDefault="00EF1D18" w:rsidP="00EF1D18">
      <w:pPr>
        <w:pStyle w:val="ListParagraph"/>
        <w:numPr>
          <w:ilvl w:val="2"/>
          <w:numId w:val="36"/>
        </w:numPr>
        <w:tabs>
          <w:tab w:val="left" w:pos="567"/>
          <w:tab w:val="right" w:pos="3183"/>
        </w:tabs>
        <w:spacing w:before="288" w:line="240" w:lineRule="auto"/>
        <w:ind w:left="1418" w:right="-80" w:hanging="851"/>
        <w:jc w:val="both"/>
        <w:rPr>
          <w:rFonts w:ascii="Times New Roman" w:hAnsi="Times New Roman"/>
          <w:b/>
          <w:color w:val="000000"/>
          <w:w w:val="105"/>
          <w:sz w:val="24"/>
          <w:szCs w:val="24"/>
        </w:rPr>
      </w:pPr>
      <w:r w:rsidRPr="00EF1D18">
        <w:rPr>
          <w:rFonts w:ascii="Times New Roman" w:hAnsi="Times New Roman"/>
          <w:color w:val="000000"/>
          <w:sz w:val="24"/>
        </w:rPr>
        <w:t>Processed seismic data in (a) 2.5 inches/sec vertical scale, one set of film and two sets of ammonia prints of final stacked data (about 35 tpi); (b) 5.0 inches/sec vertical scale, one set of film and one set of ammonia print of final stacked data (unmigrated, about 35 tpi); (c) 2.5 inches/sec vertical scale, one set of film and two sets of ammonia prints of final migrated data (about 35 tpi); and (d) 5.0 inches/sec vertical scale, one set of film and two sets of ammonia prints, of final migrated data (about 35 tpi).</w:t>
      </w:r>
    </w:p>
    <w:p w:rsidR="00EF1D18" w:rsidRPr="0051302E" w:rsidRDefault="00EF1D18" w:rsidP="00EF1D18">
      <w:pPr>
        <w:pStyle w:val="ListParagraph"/>
        <w:tabs>
          <w:tab w:val="right" w:pos="720"/>
        </w:tabs>
        <w:spacing w:before="288" w:line="240" w:lineRule="auto"/>
        <w:ind w:left="1418" w:right="-80"/>
        <w:jc w:val="both"/>
        <w:rPr>
          <w:rFonts w:ascii="Times New Roman" w:hAnsi="Times New Roman"/>
          <w:b/>
          <w:color w:val="000000"/>
          <w:w w:val="105"/>
          <w:sz w:val="24"/>
          <w:szCs w:val="24"/>
        </w:rPr>
      </w:pPr>
    </w:p>
    <w:p w:rsidR="005C1F5D" w:rsidRPr="00AC079D" w:rsidRDefault="005C1F5D" w:rsidP="005C1F5D">
      <w:pPr>
        <w:pStyle w:val="ListParagraph"/>
        <w:spacing w:after="0" w:line="240" w:lineRule="auto"/>
        <w:ind w:left="786"/>
        <w:jc w:val="both"/>
        <w:rPr>
          <w:rFonts w:ascii="Times New Roman" w:hAnsi="Times New Roman"/>
          <w:b/>
          <w:color w:val="000000"/>
          <w:sz w:val="16"/>
          <w:szCs w:val="24"/>
          <w:lang w:eastAsia="en-IN"/>
        </w:rPr>
      </w:pPr>
    </w:p>
    <w:p w:rsidR="00EF1D18" w:rsidRDefault="00EF1D18" w:rsidP="00EF1D18">
      <w:pPr>
        <w:pStyle w:val="ListParagraph"/>
        <w:numPr>
          <w:ilvl w:val="0"/>
          <w:numId w:val="36"/>
        </w:numPr>
        <w:tabs>
          <w:tab w:val="left" w:pos="709"/>
          <w:tab w:val="right" w:pos="3183"/>
        </w:tabs>
        <w:spacing w:before="288" w:line="240" w:lineRule="auto"/>
        <w:ind w:left="567" w:right="-80" w:hanging="567"/>
        <w:rPr>
          <w:rFonts w:ascii="Times New Roman" w:hAnsi="Times New Roman"/>
          <w:b/>
          <w:color w:val="000000"/>
          <w:w w:val="105"/>
          <w:sz w:val="24"/>
          <w:szCs w:val="24"/>
        </w:rPr>
      </w:pPr>
      <w:r>
        <w:rPr>
          <w:rFonts w:ascii="Times New Roman" w:hAnsi="Times New Roman"/>
          <w:b/>
          <w:color w:val="000000"/>
          <w:w w:val="105"/>
          <w:sz w:val="24"/>
          <w:szCs w:val="24"/>
        </w:rPr>
        <w:t>POLARITY</w:t>
      </w:r>
    </w:p>
    <w:p w:rsidR="00EF1D18" w:rsidRDefault="00EF1D18" w:rsidP="00EF1D18">
      <w:pPr>
        <w:pStyle w:val="ListParagraph"/>
        <w:tabs>
          <w:tab w:val="left" w:pos="709"/>
          <w:tab w:val="right" w:pos="3183"/>
        </w:tabs>
        <w:spacing w:before="288" w:line="240" w:lineRule="auto"/>
        <w:ind w:left="567" w:right="-80"/>
        <w:rPr>
          <w:rFonts w:ascii="Times New Roman" w:hAnsi="Times New Roman"/>
          <w:b/>
          <w:color w:val="000000"/>
          <w:w w:val="105"/>
          <w:sz w:val="24"/>
          <w:szCs w:val="24"/>
        </w:rPr>
      </w:pPr>
    </w:p>
    <w:p w:rsidR="00EF1D18" w:rsidRDefault="005C1F5D" w:rsidP="00EF1D18">
      <w:pPr>
        <w:pStyle w:val="ListParagraph"/>
        <w:numPr>
          <w:ilvl w:val="1"/>
          <w:numId w:val="36"/>
        </w:numPr>
        <w:tabs>
          <w:tab w:val="left" w:pos="567"/>
          <w:tab w:val="right" w:pos="3183"/>
        </w:tabs>
        <w:autoSpaceDE w:val="0"/>
        <w:autoSpaceDN w:val="0"/>
        <w:adjustRightInd w:val="0"/>
        <w:spacing w:before="288" w:after="0" w:line="240" w:lineRule="auto"/>
        <w:ind w:left="567" w:right="-80" w:hanging="567"/>
        <w:jc w:val="both"/>
        <w:rPr>
          <w:rFonts w:ascii="Times New Roman" w:hAnsi="Times New Roman"/>
          <w:color w:val="000000"/>
          <w:sz w:val="24"/>
        </w:rPr>
      </w:pPr>
      <w:r w:rsidRPr="00EF1D18">
        <w:rPr>
          <w:rFonts w:ascii="Times New Roman" w:hAnsi="Times New Roman"/>
          <w:color w:val="000000"/>
          <w:sz w:val="24"/>
        </w:rPr>
        <w:t>Polarity convention shall be in accordance with</w:t>
      </w:r>
      <w:r w:rsidR="000A3DAE" w:rsidRPr="00EF1D18">
        <w:rPr>
          <w:rFonts w:ascii="Times New Roman" w:hAnsi="Times New Roman"/>
          <w:color w:val="000000"/>
          <w:sz w:val="24"/>
        </w:rPr>
        <w:t xml:space="preserve"> the SEG committee on technical</w:t>
      </w:r>
      <w:r w:rsidR="00EF1D18" w:rsidRPr="00EF1D18">
        <w:rPr>
          <w:rFonts w:ascii="Times New Roman" w:hAnsi="Times New Roman"/>
          <w:color w:val="000000"/>
          <w:sz w:val="24"/>
        </w:rPr>
        <w:t xml:space="preserve"> </w:t>
      </w:r>
      <w:r w:rsidRPr="00EF1D18">
        <w:rPr>
          <w:rFonts w:ascii="Times New Roman" w:hAnsi="Times New Roman"/>
          <w:color w:val="000000"/>
          <w:sz w:val="24"/>
        </w:rPr>
        <w:t xml:space="preserve">standards recommendations, such that compressional </w:t>
      </w:r>
      <w:r w:rsidR="000A3DAE" w:rsidRPr="00EF1D18">
        <w:rPr>
          <w:rFonts w:ascii="Times New Roman" w:hAnsi="Times New Roman"/>
          <w:color w:val="000000"/>
          <w:sz w:val="24"/>
        </w:rPr>
        <w:t>waves produce negative voltages</w:t>
      </w:r>
      <w:r w:rsidR="00EF1D18" w:rsidRPr="00EF1D18">
        <w:rPr>
          <w:rFonts w:ascii="Times New Roman" w:hAnsi="Times New Roman"/>
          <w:color w:val="000000"/>
          <w:sz w:val="24"/>
        </w:rPr>
        <w:t xml:space="preserve"> </w:t>
      </w:r>
      <w:r w:rsidRPr="00EF1D18">
        <w:rPr>
          <w:rFonts w:ascii="Times New Roman" w:hAnsi="Times New Roman"/>
          <w:color w:val="000000"/>
          <w:sz w:val="24"/>
        </w:rPr>
        <w:t>which are recorded as negative numbers on magnetic tape</w:t>
      </w:r>
      <w:r w:rsidR="003D1376" w:rsidRPr="00EF1D18">
        <w:rPr>
          <w:rFonts w:ascii="Times New Roman" w:hAnsi="Times New Roman"/>
          <w:color w:val="000000"/>
          <w:sz w:val="24"/>
        </w:rPr>
        <w:t>/disk</w:t>
      </w:r>
      <w:r w:rsidRPr="00EF1D18">
        <w:rPr>
          <w:rFonts w:ascii="Times New Roman" w:hAnsi="Times New Roman"/>
          <w:color w:val="000000"/>
          <w:sz w:val="24"/>
        </w:rPr>
        <w:t xml:space="preserve"> and def</w:t>
      </w:r>
      <w:r w:rsidR="000A3DAE" w:rsidRPr="00EF1D18">
        <w:rPr>
          <w:rFonts w:ascii="Times New Roman" w:hAnsi="Times New Roman"/>
          <w:color w:val="000000"/>
          <w:sz w:val="24"/>
        </w:rPr>
        <w:t>lects galvanometers</w:t>
      </w:r>
      <w:r w:rsidR="00EF1D18" w:rsidRPr="00EF1D18">
        <w:rPr>
          <w:rFonts w:ascii="Times New Roman" w:hAnsi="Times New Roman"/>
          <w:color w:val="000000"/>
          <w:sz w:val="24"/>
        </w:rPr>
        <w:t xml:space="preserve"> </w:t>
      </w:r>
      <w:r w:rsidRPr="00EF1D18">
        <w:rPr>
          <w:rFonts w:ascii="Times New Roman" w:hAnsi="Times New Roman"/>
          <w:color w:val="000000"/>
          <w:sz w:val="24"/>
        </w:rPr>
        <w:t>downward to produce wavelet minima (white) troughs on m</w:t>
      </w:r>
      <w:r w:rsidR="000A3DAE" w:rsidRPr="00EF1D18">
        <w:rPr>
          <w:rFonts w:ascii="Times New Roman" w:hAnsi="Times New Roman"/>
          <w:color w:val="000000"/>
          <w:sz w:val="24"/>
        </w:rPr>
        <w:t>onitors.  This shall be checked</w:t>
      </w:r>
      <w:r w:rsidR="00EF1D18">
        <w:rPr>
          <w:rFonts w:ascii="Times New Roman" w:hAnsi="Times New Roman"/>
          <w:color w:val="000000"/>
          <w:sz w:val="24"/>
        </w:rPr>
        <w:t xml:space="preserve"> </w:t>
      </w:r>
      <w:r w:rsidRPr="00EF1D18">
        <w:rPr>
          <w:rFonts w:ascii="Times New Roman" w:hAnsi="Times New Roman"/>
          <w:color w:val="000000"/>
          <w:sz w:val="24"/>
        </w:rPr>
        <w:t xml:space="preserve">to NCAOR's satisfaction prior to the Mobilisation. </w:t>
      </w:r>
    </w:p>
    <w:p w:rsidR="00EF1D18" w:rsidRDefault="00EF1D18" w:rsidP="00EF1D18">
      <w:pPr>
        <w:pStyle w:val="ListParagraph"/>
        <w:numPr>
          <w:ilvl w:val="1"/>
          <w:numId w:val="36"/>
        </w:numPr>
        <w:tabs>
          <w:tab w:val="left" w:pos="567"/>
          <w:tab w:val="right" w:pos="3183"/>
        </w:tabs>
        <w:autoSpaceDE w:val="0"/>
        <w:autoSpaceDN w:val="0"/>
        <w:adjustRightInd w:val="0"/>
        <w:spacing w:before="288" w:after="0" w:line="240" w:lineRule="auto"/>
        <w:ind w:left="567" w:right="-80" w:hanging="567"/>
        <w:jc w:val="both"/>
        <w:rPr>
          <w:rFonts w:ascii="Times New Roman" w:hAnsi="Times New Roman"/>
          <w:color w:val="000000"/>
          <w:sz w:val="24"/>
        </w:rPr>
      </w:pPr>
      <w:r w:rsidRPr="00EF1D18">
        <w:rPr>
          <w:rFonts w:ascii="Times New Roman" w:hAnsi="Times New Roman"/>
          <w:color w:val="000000"/>
          <w:sz w:val="24"/>
        </w:rPr>
        <w:t>A</w:t>
      </w:r>
      <w:r w:rsidR="005C1F5D" w:rsidRPr="00EF1D18">
        <w:rPr>
          <w:rFonts w:ascii="Times New Roman" w:hAnsi="Times New Roman"/>
          <w:color w:val="000000"/>
          <w:sz w:val="24"/>
        </w:rPr>
        <w:t>ll seismic channels shall be recorded and processed with identical pol</w:t>
      </w:r>
      <w:r w:rsidR="000A3DAE" w:rsidRPr="00EF1D18">
        <w:rPr>
          <w:rFonts w:ascii="Times New Roman" w:hAnsi="Times New Roman"/>
          <w:color w:val="000000"/>
          <w:sz w:val="24"/>
        </w:rPr>
        <w:t>arity.</w:t>
      </w:r>
      <w:r w:rsidRPr="00EF1D18">
        <w:rPr>
          <w:rFonts w:ascii="Times New Roman" w:hAnsi="Times New Roman"/>
          <w:color w:val="000000"/>
          <w:sz w:val="24"/>
        </w:rPr>
        <w:t xml:space="preserve"> </w:t>
      </w:r>
      <w:r w:rsidR="005C1F5D" w:rsidRPr="00EF1D18">
        <w:rPr>
          <w:rFonts w:ascii="Times New Roman" w:hAnsi="Times New Roman"/>
          <w:color w:val="000000"/>
          <w:sz w:val="24"/>
        </w:rPr>
        <w:t>Polarity on magnetic tape</w:t>
      </w:r>
      <w:r w:rsidR="003D1376" w:rsidRPr="00EF1D18">
        <w:rPr>
          <w:rFonts w:ascii="Times New Roman" w:hAnsi="Times New Roman"/>
          <w:color w:val="000000"/>
          <w:sz w:val="24"/>
        </w:rPr>
        <w:t>/disk</w:t>
      </w:r>
      <w:r w:rsidR="005C1F5D" w:rsidRPr="00EF1D18">
        <w:rPr>
          <w:rFonts w:ascii="Times New Roman" w:hAnsi="Times New Roman"/>
          <w:color w:val="000000"/>
          <w:sz w:val="24"/>
        </w:rPr>
        <w:t xml:space="preserve"> recording, read after write playb</w:t>
      </w:r>
      <w:r w:rsidR="000A3DAE" w:rsidRPr="00EF1D18">
        <w:rPr>
          <w:rFonts w:ascii="Times New Roman" w:hAnsi="Times New Roman"/>
          <w:color w:val="000000"/>
          <w:sz w:val="24"/>
        </w:rPr>
        <w:t xml:space="preserve">acks and multi-channel </w:t>
      </w:r>
      <w:r w:rsidRPr="00EF1D18">
        <w:rPr>
          <w:rFonts w:ascii="Times New Roman" w:hAnsi="Times New Roman"/>
          <w:color w:val="000000"/>
          <w:sz w:val="24"/>
        </w:rPr>
        <w:t>m</w:t>
      </w:r>
      <w:r w:rsidR="000A3DAE" w:rsidRPr="00EF1D18">
        <w:rPr>
          <w:rFonts w:ascii="Times New Roman" w:hAnsi="Times New Roman"/>
          <w:color w:val="000000"/>
          <w:sz w:val="24"/>
        </w:rPr>
        <w:t>onitors</w:t>
      </w:r>
      <w:r w:rsidRPr="00EF1D18">
        <w:rPr>
          <w:rFonts w:ascii="Times New Roman" w:hAnsi="Times New Roman"/>
          <w:color w:val="000000"/>
          <w:sz w:val="24"/>
        </w:rPr>
        <w:t xml:space="preserve"> </w:t>
      </w:r>
      <w:r w:rsidR="005C1F5D" w:rsidRPr="00EF1D18">
        <w:rPr>
          <w:rFonts w:ascii="Times New Roman" w:hAnsi="Times New Roman"/>
          <w:color w:val="000000"/>
          <w:sz w:val="24"/>
        </w:rPr>
        <w:t>will be identical.</w:t>
      </w:r>
    </w:p>
    <w:p w:rsidR="00EF1D18" w:rsidRDefault="005C1F5D" w:rsidP="00EF1D18">
      <w:pPr>
        <w:pStyle w:val="ListParagraph"/>
        <w:numPr>
          <w:ilvl w:val="1"/>
          <w:numId w:val="36"/>
        </w:numPr>
        <w:tabs>
          <w:tab w:val="left" w:pos="567"/>
          <w:tab w:val="right" w:pos="3183"/>
        </w:tabs>
        <w:autoSpaceDE w:val="0"/>
        <w:autoSpaceDN w:val="0"/>
        <w:adjustRightInd w:val="0"/>
        <w:spacing w:before="288" w:after="0" w:line="240" w:lineRule="auto"/>
        <w:ind w:left="567" w:right="-80" w:hanging="567"/>
        <w:jc w:val="both"/>
        <w:rPr>
          <w:rFonts w:ascii="Times New Roman" w:hAnsi="Times New Roman"/>
          <w:color w:val="000000"/>
          <w:sz w:val="24"/>
        </w:rPr>
      </w:pPr>
      <w:r w:rsidRPr="00EF1D18">
        <w:rPr>
          <w:rFonts w:ascii="Times New Roman" w:hAnsi="Times New Roman"/>
          <w:color w:val="000000"/>
          <w:sz w:val="24"/>
        </w:rPr>
        <w:t>Polarity shall be checked and confirmed imme</w:t>
      </w:r>
      <w:r w:rsidR="000A3DAE" w:rsidRPr="00EF1D18">
        <w:rPr>
          <w:rFonts w:ascii="Times New Roman" w:hAnsi="Times New Roman"/>
          <w:color w:val="000000"/>
          <w:sz w:val="24"/>
        </w:rPr>
        <w:t>diately after any instrument or</w:t>
      </w:r>
      <w:r w:rsidR="00EF1D18" w:rsidRPr="00EF1D18">
        <w:rPr>
          <w:rFonts w:ascii="Times New Roman" w:hAnsi="Times New Roman"/>
          <w:color w:val="000000"/>
          <w:sz w:val="24"/>
        </w:rPr>
        <w:t xml:space="preserve"> </w:t>
      </w:r>
      <w:r w:rsidRPr="00EF1D18">
        <w:rPr>
          <w:rFonts w:ascii="Times New Roman" w:hAnsi="Times New Roman"/>
          <w:color w:val="000000"/>
          <w:sz w:val="24"/>
        </w:rPr>
        <w:t xml:space="preserve">streamer maintenance or at such other times as the </w:t>
      </w:r>
      <w:r w:rsidR="000A3DAE" w:rsidRPr="00EF1D18">
        <w:rPr>
          <w:rFonts w:ascii="Times New Roman" w:hAnsi="Times New Roman"/>
          <w:color w:val="000000"/>
          <w:sz w:val="24"/>
        </w:rPr>
        <w:t>NCAOR Representative reasonably</w:t>
      </w:r>
      <w:r w:rsidR="00EF1D18" w:rsidRPr="00EF1D18">
        <w:rPr>
          <w:rFonts w:ascii="Times New Roman" w:hAnsi="Times New Roman"/>
          <w:color w:val="000000"/>
          <w:sz w:val="24"/>
        </w:rPr>
        <w:t xml:space="preserve"> </w:t>
      </w:r>
      <w:r w:rsidRPr="00EF1D18">
        <w:rPr>
          <w:rFonts w:ascii="Times New Roman" w:hAnsi="Times New Roman"/>
          <w:color w:val="000000"/>
          <w:sz w:val="24"/>
        </w:rPr>
        <w:t>requests.</w:t>
      </w:r>
    </w:p>
    <w:p w:rsidR="005C1F5D" w:rsidRPr="00EF1D18" w:rsidRDefault="005C1F5D" w:rsidP="00EF1D18">
      <w:pPr>
        <w:pStyle w:val="ListParagraph"/>
        <w:numPr>
          <w:ilvl w:val="1"/>
          <w:numId w:val="36"/>
        </w:numPr>
        <w:tabs>
          <w:tab w:val="left" w:pos="567"/>
          <w:tab w:val="right" w:pos="3183"/>
        </w:tabs>
        <w:autoSpaceDE w:val="0"/>
        <w:autoSpaceDN w:val="0"/>
        <w:adjustRightInd w:val="0"/>
        <w:spacing w:before="288" w:after="0" w:line="240" w:lineRule="auto"/>
        <w:ind w:left="567" w:right="-80" w:hanging="567"/>
        <w:jc w:val="both"/>
        <w:rPr>
          <w:rFonts w:ascii="Times New Roman" w:hAnsi="Times New Roman"/>
          <w:color w:val="000000"/>
          <w:sz w:val="24"/>
        </w:rPr>
      </w:pPr>
      <w:r w:rsidRPr="00EF1D18">
        <w:rPr>
          <w:rFonts w:ascii="Times New Roman" w:hAnsi="Times New Roman"/>
          <w:color w:val="000000"/>
          <w:sz w:val="24"/>
        </w:rPr>
        <w:t xml:space="preserve">Polarity corrections shall be made when necessary at </w:t>
      </w:r>
      <w:r w:rsidR="000A3DAE" w:rsidRPr="00EF1D18">
        <w:rPr>
          <w:rFonts w:ascii="Times New Roman" w:hAnsi="Times New Roman"/>
          <w:color w:val="000000"/>
          <w:sz w:val="24"/>
        </w:rPr>
        <w:t>the point of reversal such that</w:t>
      </w:r>
      <w:r w:rsidR="00EF1D18" w:rsidRPr="00EF1D18">
        <w:rPr>
          <w:rFonts w:ascii="Times New Roman" w:hAnsi="Times New Roman"/>
          <w:color w:val="000000"/>
          <w:sz w:val="24"/>
        </w:rPr>
        <w:t xml:space="preserve"> </w:t>
      </w:r>
      <w:r w:rsidRPr="00EF1D18">
        <w:rPr>
          <w:rFonts w:ascii="Times New Roman" w:hAnsi="Times New Roman"/>
          <w:color w:val="000000"/>
          <w:sz w:val="24"/>
        </w:rPr>
        <w:t>correct polarity exists at all test points coupled betwe</w:t>
      </w:r>
      <w:r w:rsidR="000A3DAE" w:rsidRPr="00EF1D18">
        <w:rPr>
          <w:rFonts w:ascii="Times New Roman" w:hAnsi="Times New Roman"/>
          <w:color w:val="000000"/>
          <w:sz w:val="24"/>
        </w:rPr>
        <w:t xml:space="preserve">en the hydrophones and </w:t>
      </w:r>
      <w:r w:rsidR="00EF1D18" w:rsidRPr="00EF1D18">
        <w:rPr>
          <w:rFonts w:ascii="Times New Roman" w:hAnsi="Times New Roman"/>
          <w:color w:val="000000"/>
          <w:sz w:val="24"/>
        </w:rPr>
        <w:t>m</w:t>
      </w:r>
      <w:r w:rsidR="000A3DAE" w:rsidRPr="00EF1D18">
        <w:rPr>
          <w:rFonts w:ascii="Times New Roman" w:hAnsi="Times New Roman"/>
          <w:color w:val="000000"/>
          <w:sz w:val="24"/>
        </w:rPr>
        <w:t>agnetic</w:t>
      </w:r>
      <w:r w:rsidR="00EF1D18">
        <w:rPr>
          <w:rFonts w:ascii="Times New Roman" w:hAnsi="Times New Roman"/>
          <w:color w:val="000000"/>
          <w:sz w:val="24"/>
        </w:rPr>
        <w:t xml:space="preserve"> </w:t>
      </w:r>
      <w:r w:rsidRPr="00EF1D18">
        <w:rPr>
          <w:rFonts w:ascii="Times New Roman" w:hAnsi="Times New Roman"/>
          <w:color w:val="000000"/>
          <w:sz w:val="24"/>
        </w:rPr>
        <w:t>heads.</w:t>
      </w:r>
    </w:p>
    <w:p w:rsidR="005C1F5D" w:rsidRDefault="005C1F5D" w:rsidP="000A3DAE">
      <w:pPr>
        <w:tabs>
          <w:tab w:val="left" w:pos="90"/>
        </w:tabs>
        <w:autoSpaceDE w:val="0"/>
        <w:autoSpaceDN w:val="0"/>
        <w:adjustRightInd w:val="0"/>
        <w:ind w:left="1080" w:hanging="1080"/>
        <w:rPr>
          <w:color w:val="000000"/>
          <w:sz w:val="24"/>
        </w:rPr>
      </w:pPr>
    </w:p>
    <w:p w:rsidR="009B52E6" w:rsidRDefault="009B52E6" w:rsidP="000A3DAE">
      <w:pPr>
        <w:tabs>
          <w:tab w:val="left" w:pos="90"/>
        </w:tabs>
        <w:autoSpaceDE w:val="0"/>
        <w:autoSpaceDN w:val="0"/>
        <w:adjustRightInd w:val="0"/>
        <w:ind w:left="1080" w:hanging="1080"/>
        <w:rPr>
          <w:color w:val="000000"/>
          <w:sz w:val="24"/>
        </w:rPr>
      </w:pPr>
    </w:p>
    <w:p w:rsidR="009B52E6" w:rsidRDefault="009B52E6" w:rsidP="000A3DAE">
      <w:pPr>
        <w:tabs>
          <w:tab w:val="left" w:pos="90"/>
        </w:tabs>
        <w:autoSpaceDE w:val="0"/>
        <w:autoSpaceDN w:val="0"/>
        <w:adjustRightInd w:val="0"/>
        <w:ind w:left="1080" w:hanging="1080"/>
        <w:rPr>
          <w:color w:val="000000"/>
          <w:sz w:val="24"/>
        </w:rPr>
      </w:pPr>
    </w:p>
    <w:p w:rsidR="00EF1D18" w:rsidRPr="008363F3" w:rsidRDefault="00EF1D18" w:rsidP="00EF1D18">
      <w:pPr>
        <w:pStyle w:val="ListParagraph"/>
        <w:numPr>
          <w:ilvl w:val="0"/>
          <w:numId w:val="36"/>
        </w:numPr>
        <w:tabs>
          <w:tab w:val="left" w:pos="90"/>
        </w:tabs>
        <w:autoSpaceDE w:val="0"/>
        <w:autoSpaceDN w:val="0"/>
        <w:adjustRightInd w:val="0"/>
        <w:rPr>
          <w:rFonts w:ascii="Times New Roman" w:hAnsi="Times New Roman"/>
          <w:color w:val="000000"/>
          <w:sz w:val="24"/>
        </w:rPr>
      </w:pPr>
      <w:r w:rsidRPr="008363F3">
        <w:rPr>
          <w:rFonts w:ascii="Times New Roman" w:hAnsi="Times New Roman"/>
          <w:b/>
          <w:sz w:val="24"/>
        </w:rPr>
        <w:lastRenderedPageBreak/>
        <w:t>ENERGY SOURCE SPECIFICATIONS</w:t>
      </w:r>
    </w:p>
    <w:p w:rsidR="000A3DAE" w:rsidRDefault="005C1F5D" w:rsidP="000A3DAE">
      <w:pPr>
        <w:tabs>
          <w:tab w:val="left" w:pos="851"/>
          <w:tab w:val="left" w:pos="1701"/>
        </w:tabs>
        <w:ind w:firstLine="709"/>
        <w:rPr>
          <w:sz w:val="24"/>
        </w:rPr>
      </w:pPr>
      <w:r w:rsidRPr="007F3D19">
        <w:rPr>
          <w:sz w:val="24"/>
        </w:rPr>
        <w:t>Energy Source:</w:t>
      </w:r>
      <w:r w:rsidRPr="007F3D19">
        <w:rPr>
          <w:sz w:val="24"/>
        </w:rPr>
        <w:tab/>
      </w:r>
      <w:r w:rsidRPr="007F3D19">
        <w:rPr>
          <w:sz w:val="24"/>
        </w:rPr>
        <w:tab/>
      </w:r>
      <w:r w:rsidRPr="007F3D19">
        <w:rPr>
          <w:sz w:val="24"/>
        </w:rPr>
        <w:tab/>
        <w:t>Tuned Air Gun array</w:t>
      </w:r>
    </w:p>
    <w:p w:rsidR="002D2FD4" w:rsidRDefault="00BB7DA1" w:rsidP="002D2FD4">
      <w:pPr>
        <w:tabs>
          <w:tab w:val="left" w:pos="851"/>
          <w:tab w:val="left" w:pos="1701"/>
        </w:tabs>
        <w:ind w:firstLine="709"/>
        <w:rPr>
          <w:sz w:val="24"/>
        </w:rPr>
      </w:pPr>
      <w:r w:rsidRPr="007F3D19">
        <w:rPr>
          <w:sz w:val="24"/>
        </w:rPr>
        <w:t>Minimum volume:</w:t>
      </w:r>
      <w:r w:rsidRPr="007F3D19">
        <w:rPr>
          <w:sz w:val="24"/>
        </w:rPr>
        <w:tab/>
      </w:r>
      <w:r w:rsidRPr="007F3D19">
        <w:rPr>
          <w:sz w:val="24"/>
        </w:rPr>
        <w:tab/>
      </w:r>
      <w:r w:rsidRPr="007F3D19">
        <w:rPr>
          <w:sz w:val="24"/>
        </w:rPr>
        <w:tab/>
        <w:t>5</w:t>
      </w:r>
      <w:r w:rsidR="005C1F5D" w:rsidRPr="007F3D19">
        <w:rPr>
          <w:sz w:val="24"/>
        </w:rPr>
        <w:t>000 cu. inches or higher</w:t>
      </w:r>
    </w:p>
    <w:p w:rsidR="002D2FD4" w:rsidRDefault="005C1F5D" w:rsidP="002D2FD4">
      <w:pPr>
        <w:tabs>
          <w:tab w:val="left" w:pos="851"/>
          <w:tab w:val="left" w:pos="1701"/>
        </w:tabs>
        <w:ind w:firstLine="709"/>
        <w:rPr>
          <w:sz w:val="24"/>
        </w:rPr>
      </w:pPr>
      <w:r w:rsidRPr="007F3D19">
        <w:rPr>
          <w:sz w:val="24"/>
        </w:rPr>
        <w:t>Minimum pressure:</w:t>
      </w:r>
      <w:r w:rsidRPr="007F3D19">
        <w:rPr>
          <w:sz w:val="24"/>
        </w:rPr>
        <w:tab/>
      </w:r>
      <w:r w:rsidRPr="007F3D19">
        <w:rPr>
          <w:sz w:val="24"/>
        </w:rPr>
        <w:tab/>
      </w:r>
      <w:r w:rsidRPr="007F3D19">
        <w:rPr>
          <w:sz w:val="24"/>
        </w:rPr>
        <w:tab/>
        <w:t>2000 psi</w:t>
      </w:r>
    </w:p>
    <w:p w:rsidR="002D2FD4" w:rsidRDefault="005C1F5D" w:rsidP="002D2FD4">
      <w:pPr>
        <w:tabs>
          <w:tab w:val="left" w:pos="851"/>
          <w:tab w:val="left" w:pos="1701"/>
        </w:tabs>
        <w:ind w:firstLine="709"/>
        <w:rPr>
          <w:sz w:val="24"/>
        </w:rPr>
      </w:pPr>
      <w:r w:rsidRPr="007F3D19">
        <w:rPr>
          <w:sz w:val="24"/>
        </w:rPr>
        <w:t>Primary to Bubble ratio:</w:t>
      </w:r>
      <w:r w:rsidRPr="007F3D19">
        <w:rPr>
          <w:sz w:val="24"/>
        </w:rPr>
        <w:tab/>
      </w:r>
      <w:r w:rsidRPr="007F3D19">
        <w:rPr>
          <w:sz w:val="24"/>
        </w:rPr>
        <w:tab/>
        <w:t>15:1 or better</w:t>
      </w:r>
    </w:p>
    <w:p w:rsidR="005C1F5D" w:rsidRDefault="005C1F5D" w:rsidP="002D2FD4">
      <w:pPr>
        <w:tabs>
          <w:tab w:val="left" w:pos="851"/>
          <w:tab w:val="left" w:pos="1701"/>
        </w:tabs>
        <w:ind w:firstLine="709"/>
        <w:rPr>
          <w:sz w:val="24"/>
        </w:rPr>
      </w:pPr>
      <w:r w:rsidRPr="007F3D19">
        <w:rPr>
          <w:sz w:val="24"/>
        </w:rPr>
        <w:t>Frequency band:</w:t>
      </w:r>
      <w:r w:rsidRPr="007F3D19">
        <w:rPr>
          <w:sz w:val="24"/>
        </w:rPr>
        <w:tab/>
      </w:r>
      <w:r w:rsidRPr="007F3D19">
        <w:rPr>
          <w:sz w:val="24"/>
        </w:rPr>
        <w:tab/>
      </w:r>
      <w:r w:rsidRPr="007F3D19">
        <w:rPr>
          <w:sz w:val="24"/>
        </w:rPr>
        <w:tab/>
        <w:t>5-100 Hz</w:t>
      </w:r>
    </w:p>
    <w:p w:rsidR="002D2FD4" w:rsidRDefault="002D2FD4" w:rsidP="000A3DAE">
      <w:pPr>
        <w:ind w:firstLine="851"/>
        <w:rPr>
          <w:sz w:val="24"/>
        </w:rPr>
      </w:pPr>
    </w:p>
    <w:p w:rsidR="00EF1D18" w:rsidRDefault="00EF1D18" w:rsidP="00773E48">
      <w:pPr>
        <w:pStyle w:val="ListParagraph"/>
        <w:numPr>
          <w:ilvl w:val="1"/>
          <w:numId w:val="36"/>
        </w:numPr>
        <w:tabs>
          <w:tab w:val="left" w:pos="567"/>
        </w:tabs>
        <w:autoSpaceDE w:val="0"/>
        <w:autoSpaceDN w:val="0"/>
        <w:adjustRightInd w:val="0"/>
        <w:spacing w:after="0" w:line="240" w:lineRule="auto"/>
        <w:ind w:left="567" w:hanging="567"/>
        <w:rPr>
          <w:rFonts w:ascii="Times New Roman" w:hAnsi="Times New Roman"/>
          <w:sz w:val="24"/>
        </w:rPr>
      </w:pPr>
      <w:r w:rsidRPr="00EF1D18">
        <w:rPr>
          <w:rFonts w:ascii="Times New Roman" w:hAnsi="Times New Roman"/>
          <w:sz w:val="24"/>
        </w:rPr>
        <w:t xml:space="preserve">The air pressure in the lines to the air guns immediately prior to shot firing shall be </w:t>
      </w:r>
      <w:r w:rsidR="005C1F5D" w:rsidRPr="00EF1D18">
        <w:rPr>
          <w:rFonts w:ascii="Times New Roman" w:hAnsi="Times New Roman"/>
          <w:sz w:val="24"/>
        </w:rPr>
        <w:t xml:space="preserve">nominally 2000 psi, or not less than 90% of the nominal specified pressure. </w:t>
      </w:r>
    </w:p>
    <w:p w:rsidR="00EF1D18" w:rsidRDefault="005C1F5D" w:rsidP="00773E48">
      <w:pPr>
        <w:pStyle w:val="ListParagraph"/>
        <w:numPr>
          <w:ilvl w:val="1"/>
          <w:numId w:val="36"/>
        </w:numPr>
        <w:tabs>
          <w:tab w:val="left" w:pos="567"/>
        </w:tabs>
        <w:autoSpaceDE w:val="0"/>
        <w:autoSpaceDN w:val="0"/>
        <w:adjustRightInd w:val="0"/>
        <w:spacing w:after="0" w:line="240" w:lineRule="auto"/>
        <w:ind w:left="567" w:hanging="567"/>
        <w:rPr>
          <w:rFonts w:ascii="Times New Roman" w:hAnsi="Times New Roman"/>
          <w:sz w:val="24"/>
        </w:rPr>
      </w:pPr>
      <w:r w:rsidRPr="00EF1D18">
        <w:rPr>
          <w:rFonts w:ascii="Times New Roman" w:hAnsi="Times New Roman"/>
          <w:sz w:val="24"/>
        </w:rPr>
        <w:t>Farfield signature must be recorded once before beginning of the survey.</w:t>
      </w:r>
    </w:p>
    <w:p w:rsidR="00EF1D18" w:rsidRDefault="005C1F5D" w:rsidP="00773E48">
      <w:pPr>
        <w:pStyle w:val="ListParagraph"/>
        <w:numPr>
          <w:ilvl w:val="1"/>
          <w:numId w:val="36"/>
        </w:numPr>
        <w:tabs>
          <w:tab w:val="left" w:pos="567"/>
        </w:tabs>
        <w:autoSpaceDE w:val="0"/>
        <w:autoSpaceDN w:val="0"/>
        <w:adjustRightInd w:val="0"/>
        <w:spacing w:after="0" w:line="240" w:lineRule="auto"/>
        <w:ind w:left="567" w:hanging="567"/>
        <w:rPr>
          <w:rFonts w:ascii="Times New Roman" w:hAnsi="Times New Roman"/>
          <w:sz w:val="24"/>
        </w:rPr>
      </w:pPr>
      <w:r w:rsidRPr="00EF1D18">
        <w:rPr>
          <w:rFonts w:ascii="Times New Roman" w:hAnsi="Times New Roman"/>
          <w:sz w:val="24"/>
        </w:rPr>
        <w:t xml:space="preserve">The interval between Shot points shall be fixed </w:t>
      </w:r>
      <w:r w:rsidR="002D2FD4" w:rsidRPr="00EF1D18">
        <w:rPr>
          <w:rFonts w:ascii="Times New Roman" w:hAnsi="Times New Roman"/>
          <w:sz w:val="24"/>
        </w:rPr>
        <w:t>and Shots shall be triggered by</w:t>
      </w:r>
      <w:r w:rsidR="00EF1D18" w:rsidRPr="00EF1D18">
        <w:rPr>
          <w:rFonts w:ascii="Times New Roman" w:hAnsi="Times New Roman"/>
          <w:sz w:val="24"/>
        </w:rPr>
        <w:t xml:space="preserve"> </w:t>
      </w:r>
      <w:r w:rsidRPr="00EF1D18">
        <w:rPr>
          <w:rFonts w:ascii="Times New Roman" w:hAnsi="Times New Roman"/>
          <w:sz w:val="24"/>
        </w:rPr>
        <w:t xml:space="preserve">GPS/DGPS positioning </w:t>
      </w:r>
      <w:r w:rsidR="001B58CF" w:rsidRPr="00EF1D18">
        <w:rPr>
          <w:rFonts w:ascii="Times New Roman" w:hAnsi="Times New Roman"/>
          <w:sz w:val="24"/>
        </w:rPr>
        <w:t>at intervals of 50 m on a geoid</w:t>
      </w:r>
      <w:r w:rsidR="002D2FD4" w:rsidRPr="00EF1D18">
        <w:rPr>
          <w:rFonts w:ascii="Times New Roman" w:hAnsi="Times New Roman"/>
          <w:sz w:val="24"/>
        </w:rPr>
        <w:t xml:space="preserve"> </w:t>
      </w:r>
      <w:r w:rsidRPr="00EF1D18">
        <w:rPr>
          <w:rFonts w:ascii="Times New Roman" w:hAnsi="Times New Roman"/>
          <w:sz w:val="24"/>
        </w:rPr>
        <w:t xml:space="preserve">surface, in distance mode.  </w:t>
      </w:r>
    </w:p>
    <w:p w:rsidR="005C1F5D" w:rsidRDefault="005C1F5D" w:rsidP="00773E48">
      <w:pPr>
        <w:pStyle w:val="ListParagraph"/>
        <w:numPr>
          <w:ilvl w:val="1"/>
          <w:numId w:val="36"/>
        </w:numPr>
        <w:tabs>
          <w:tab w:val="left" w:pos="567"/>
        </w:tabs>
        <w:autoSpaceDE w:val="0"/>
        <w:autoSpaceDN w:val="0"/>
        <w:adjustRightInd w:val="0"/>
        <w:spacing w:after="0" w:line="240" w:lineRule="auto"/>
        <w:ind w:left="567" w:hanging="567"/>
        <w:rPr>
          <w:rFonts w:ascii="Times New Roman" w:hAnsi="Times New Roman"/>
          <w:sz w:val="24"/>
        </w:rPr>
      </w:pPr>
      <w:r w:rsidRPr="00EF1D18">
        <w:rPr>
          <w:rFonts w:ascii="Times New Roman" w:hAnsi="Times New Roman"/>
          <w:sz w:val="24"/>
        </w:rPr>
        <w:t xml:space="preserve">The airgun shall be towed within the </w:t>
      </w:r>
      <w:r w:rsidR="001B58CF" w:rsidRPr="00EF1D18">
        <w:rPr>
          <w:rFonts w:ascii="Times New Roman" w:hAnsi="Times New Roman"/>
          <w:sz w:val="24"/>
        </w:rPr>
        <w:t>following parameters during the</w:t>
      </w:r>
      <w:r w:rsidR="002D2FD4" w:rsidRPr="00EF1D18">
        <w:rPr>
          <w:rFonts w:ascii="Times New Roman" w:hAnsi="Times New Roman"/>
          <w:sz w:val="24"/>
        </w:rPr>
        <w:t xml:space="preserve"> </w:t>
      </w:r>
      <w:r w:rsidRPr="00EF1D18">
        <w:rPr>
          <w:rFonts w:ascii="Times New Roman" w:hAnsi="Times New Roman"/>
          <w:sz w:val="24"/>
        </w:rPr>
        <w:t>surveys:</w:t>
      </w:r>
    </w:p>
    <w:p w:rsidR="00773E48" w:rsidRPr="00773E48" w:rsidRDefault="00773E48" w:rsidP="00773E48">
      <w:pPr>
        <w:pStyle w:val="ListParagraph"/>
        <w:numPr>
          <w:ilvl w:val="2"/>
          <w:numId w:val="36"/>
        </w:numPr>
        <w:tabs>
          <w:tab w:val="left" w:pos="567"/>
        </w:tabs>
        <w:autoSpaceDE w:val="0"/>
        <w:autoSpaceDN w:val="0"/>
        <w:adjustRightInd w:val="0"/>
        <w:spacing w:after="0" w:line="240" w:lineRule="auto"/>
        <w:ind w:left="1418" w:hanging="851"/>
        <w:rPr>
          <w:rFonts w:ascii="Times New Roman" w:hAnsi="Times New Roman"/>
          <w:sz w:val="24"/>
        </w:rPr>
      </w:pPr>
      <w:r w:rsidRPr="00773E48">
        <w:rPr>
          <w:rFonts w:ascii="Times New Roman" w:hAnsi="Times New Roman"/>
          <w:sz w:val="24"/>
        </w:rPr>
        <w:t>In the depth range of 5-10 m</w:t>
      </w:r>
    </w:p>
    <w:p w:rsidR="00773E48" w:rsidRPr="00773E48" w:rsidRDefault="00773E48" w:rsidP="00773E48">
      <w:pPr>
        <w:pStyle w:val="ListParagraph"/>
        <w:numPr>
          <w:ilvl w:val="2"/>
          <w:numId w:val="36"/>
        </w:numPr>
        <w:tabs>
          <w:tab w:val="left" w:pos="567"/>
        </w:tabs>
        <w:autoSpaceDE w:val="0"/>
        <w:autoSpaceDN w:val="0"/>
        <w:adjustRightInd w:val="0"/>
        <w:spacing w:after="0" w:line="240" w:lineRule="auto"/>
        <w:ind w:left="1418" w:hanging="851"/>
        <w:rPr>
          <w:rFonts w:ascii="Times New Roman" w:hAnsi="Times New Roman"/>
          <w:sz w:val="24"/>
        </w:rPr>
      </w:pPr>
      <w:r w:rsidRPr="00773E48">
        <w:rPr>
          <w:rFonts w:ascii="Times New Roman" w:hAnsi="Times New Roman"/>
          <w:sz w:val="24"/>
        </w:rPr>
        <w:t>Maintained within one m of the specified nominal value</w:t>
      </w:r>
    </w:p>
    <w:p w:rsidR="00773E48" w:rsidRDefault="00773E48" w:rsidP="00773E48">
      <w:pPr>
        <w:pStyle w:val="ListParagraph"/>
        <w:numPr>
          <w:ilvl w:val="2"/>
          <w:numId w:val="36"/>
        </w:numPr>
        <w:tabs>
          <w:tab w:val="left" w:pos="567"/>
        </w:tabs>
        <w:autoSpaceDE w:val="0"/>
        <w:autoSpaceDN w:val="0"/>
        <w:adjustRightInd w:val="0"/>
        <w:spacing w:after="0" w:line="240" w:lineRule="auto"/>
        <w:ind w:left="1418" w:hanging="851"/>
        <w:rPr>
          <w:rFonts w:ascii="Times New Roman" w:hAnsi="Times New Roman"/>
          <w:sz w:val="24"/>
        </w:rPr>
      </w:pPr>
      <w:r w:rsidRPr="00773E48">
        <w:rPr>
          <w:rFonts w:ascii="Times New Roman" w:hAnsi="Times New Roman"/>
          <w:sz w:val="24"/>
        </w:rPr>
        <w:t>Maximum variation of towing depth of any gun within the  array is 1.5 m between extremes</w:t>
      </w:r>
    </w:p>
    <w:p w:rsidR="00773E48" w:rsidRDefault="00773E48" w:rsidP="00773E48">
      <w:pPr>
        <w:tabs>
          <w:tab w:val="left" w:pos="567"/>
        </w:tabs>
        <w:autoSpaceDE w:val="0"/>
        <w:autoSpaceDN w:val="0"/>
        <w:adjustRightInd w:val="0"/>
        <w:rPr>
          <w:sz w:val="24"/>
        </w:rPr>
      </w:pPr>
    </w:p>
    <w:p w:rsidR="00773E48" w:rsidRPr="00773E48" w:rsidRDefault="00773E48" w:rsidP="00773E48">
      <w:pPr>
        <w:pStyle w:val="ListParagraph"/>
        <w:numPr>
          <w:ilvl w:val="0"/>
          <w:numId w:val="36"/>
        </w:numPr>
        <w:tabs>
          <w:tab w:val="left" w:pos="567"/>
        </w:tabs>
        <w:autoSpaceDE w:val="0"/>
        <w:autoSpaceDN w:val="0"/>
        <w:adjustRightInd w:val="0"/>
        <w:ind w:left="567" w:hanging="567"/>
        <w:rPr>
          <w:sz w:val="24"/>
        </w:rPr>
      </w:pPr>
      <w:r>
        <w:rPr>
          <w:rFonts w:ascii="Times New Roman" w:hAnsi="Times New Roman"/>
          <w:b/>
          <w:bCs/>
          <w:sz w:val="24"/>
        </w:rPr>
        <w:t>SEISMIC SIGNAL SYSTEM</w:t>
      </w:r>
    </w:p>
    <w:p w:rsidR="005C1F5D" w:rsidRPr="007F3D19" w:rsidRDefault="005C1F5D" w:rsidP="00773E48">
      <w:pPr>
        <w:tabs>
          <w:tab w:val="left" w:pos="284"/>
        </w:tabs>
        <w:ind w:left="1134"/>
        <w:rPr>
          <w:sz w:val="24"/>
        </w:rPr>
      </w:pPr>
      <w:r w:rsidRPr="007F3D19">
        <w:rPr>
          <w:sz w:val="24"/>
        </w:rPr>
        <w:t>Streamer length:</w:t>
      </w:r>
      <w:r w:rsidRPr="007F3D19">
        <w:rPr>
          <w:sz w:val="24"/>
        </w:rPr>
        <w:tab/>
      </w:r>
      <w:r w:rsidR="009055CF" w:rsidRPr="007F3D19">
        <w:rPr>
          <w:sz w:val="24"/>
        </w:rPr>
        <w:t xml:space="preserve">      </w:t>
      </w:r>
      <w:r w:rsidR="00307AF3">
        <w:rPr>
          <w:sz w:val="24"/>
        </w:rPr>
        <w:t xml:space="preserve">                      </w:t>
      </w:r>
      <w:r w:rsidR="00965F1B">
        <w:rPr>
          <w:sz w:val="24"/>
        </w:rPr>
        <w:t>6</w:t>
      </w:r>
      <w:r w:rsidRPr="007F3D19">
        <w:rPr>
          <w:sz w:val="24"/>
        </w:rPr>
        <w:t>000 m or greater</w:t>
      </w:r>
    </w:p>
    <w:p w:rsidR="005C1F5D" w:rsidRPr="007F3D19" w:rsidRDefault="005C1F5D" w:rsidP="00773E48">
      <w:pPr>
        <w:tabs>
          <w:tab w:val="left" w:pos="284"/>
          <w:tab w:val="left" w:pos="3600"/>
        </w:tabs>
        <w:ind w:left="1134"/>
        <w:rPr>
          <w:sz w:val="24"/>
        </w:rPr>
      </w:pPr>
      <w:r w:rsidRPr="007F3D19">
        <w:rPr>
          <w:sz w:val="24"/>
        </w:rPr>
        <w:t>Near Offset:</w:t>
      </w:r>
      <w:r w:rsidRPr="007F3D19">
        <w:rPr>
          <w:sz w:val="24"/>
        </w:rPr>
        <w:tab/>
      </w:r>
      <w:r w:rsidRPr="007F3D19">
        <w:rPr>
          <w:sz w:val="24"/>
        </w:rPr>
        <w:tab/>
      </w:r>
      <w:r w:rsidR="00307AF3">
        <w:rPr>
          <w:sz w:val="24"/>
        </w:rPr>
        <w:t xml:space="preserve">    </w:t>
      </w:r>
      <w:r w:rsidRPr="007F3D19">
        <w:rPr>
          <w:sz w:val="24"/>
        </w:rPr>
        <w:t>Not exceeding 150 m</w:t>
      </w:r>
    </w:p>
    <w:p w:rsidR="005C1F5D" w:rsidRPr="007F3D19" w:rsidRDefault="005C1F5D" w:rsidP="00773E48">
      <w:pPr>
        <w:tabs>
          <w:tab w:val="left" w:pos="284"/>
          <w:tab w:val="left" w:pos="3600"/>
        </w:tabs>
        <w:ind w:left="1134"/>
        <w:rPr>
          <w:sz w:val="24"/>
        </w:rPr>
      </w:pPr>
      <w:r w:rsidRPr="007F3D19">
        <w:rPr>
          <w:sz w:val="24"/>
        </w:rPr>
        <w:t>Group Interval:</w:t>
      </w:r>
      <w:r w:rsidRPr="007F3D19">
        <w:rPr>
          <w:sz w:val="24"/>
        </w:rPr>
        <w:tab/>
      </w:r>
      <w:r w:rsidR="001B58CF" w:rsidRPr="007F3D19">
        <w:rPr>
          <w:sz w:val="24"/>
        </w:rPr>
        <w:t xml:space="preserve">      </w:t>
      </w:r>
      <w:r w:rsidR="00307AF3">
        <w:rPr>
          <w:sz w:val="24"/>
        </w:rPr>
        <w:t xml:space="preserve">          </w:t>
      </w:r>
      <w:r w:rsidRPr="007F3D19">
        <w:rPr>
          <w:sz w:val="24"/>
        </w:rPr>
        <w:t>25 m</w:t>
      </w:r>
    </w:p>
    <w:p w:rsidR="005C1F5D" w:rsidRPr="007F3D19" w:rsidRDefault="005C1F5D" w:rsidP="00773E48">
      <w:pPr>
        <w:tabs>
          <w:tab w:val="left" w:pos="284"/>
          <w:tab w:val="left" w:pos="3600"/>
        </w:tabs>
        <w:ind w:left="1134"/>
        <w:rPr>
          <w:sz w:val="24"/>
        </w:rPr>
      </w:pPr>
      <w:r w:rsidRPr="007F3D19">
        <w:rPr>
          <w:sz w:val="24"/>
        </w:rPr>
        <w:t>Shot Interval:</w:t>
      </w:r>
      <w:r w:rsidRPr="007F3D19">
        <w:rPr>
          <w:sz w:val="24"/>
        </w:rPr>
        <w:tab/>
      </w:r>
      <w:r w:rsidRPr="007F3D19">
        <w:rPr>
          <w:sz w:val="24"/>
        </w:rPr>
        <w:tab/>
      </w:r>
      <w:r w:rsidR="009055CF" w:rsidRPr="007F3D19">
        <w:rPr>
          <w:sz w:val="24"/>
        </w:rPr>
        <w:t xml:space="preserve">    </w:t>
      </w:r>
      <w:r w:rsidR="00307AF3">
        <w:rPr>
          <w:sz w:val="24"/>
        </w:rPr>
        <w:t>5</w:t>
      </w:r>
      <w:r w:rsidRPr="007F3D19">
        <w:rPr>
          <w:sz w:val="24"/>
        </w:rPr>
        <w:t>0 m</w:t>
      </w:r>
    </w:p>
    <w:p w:rsidR="005C1F5D" w:rsidRPr="007F3D19" w:rsidRDefault="005C1F5D" w:rsidP="00773E48">
      <w:pPr>
        <w:tabs>
          <w:tab w:val="left" w:pos="284"/>
          <w:tab w:val="left" w:pos="3600"/>
        </w:tabs>
        <w:ind w:left="1134"/>
        <w:rPr>
          <w:sz w:val="24"/>
        </w:rPr>
      </w:pPr>
      <w:r w:rsidRPr="007F3D19">
        <w:rPr>
          <w:sz w:val="24"/>
        </w:rPr>
        <w:t xml:space="preserve">No. of Channels: </w:t>
      </w:r>
      <w:r w:rsidRPr="007F3D19">
        <w:rPr>
          <w:sz w:val="24"/>
        </w:rPr>
        <w:tab/>
      </w:r>
      <w:r w:rsidR="003B3548" w:rsidRPr="007F3D19">
        <w:rPr>
          <w:sz w:val="24"/>
        </w:rPr>
        <w:t xml:space="preserve">      </w:t>
      </w:r>
      <w:r w:rsidR="00307AF3">
        <w:rPr>
          <w:sz w:val="24"/>
        </w:rPr>
        <w:t xml:space="preserve">          </w:t>
      </w:r>
      <w:r w:rsidR="00965F1B">
        <w:rPr>
          <w:sz w:val="24"/>
        </w:rPr>
        <w:t>240</w:t>
      </w:r>
    </w:p>
    <w:p w:rsidR="005C1F5D" w:rsidRPr="007F3D19" w:rsidRDefault="005C1F5D" w:rsidP="00773E48">
      <w:pPr>
        <w:tabs>
          <w:tab w:val="left" w:pos="284"/>
          <w:tab w:val="left" w:pos="3600"/>
        </w:tabs>
        <w:ind w:left="1134"/>
        <w:rPr>
          <w:sz w:val="24"/>
        </w:rPr>
      </w:pPr>
      <w:r w:rsidRPr="007F3D19">
        <w:rPr>
          <w:sz w:val="24"/>
        </w:rPr>
        <w:t>Sampling Interval:</w:t>
      </w:r>
      <w:r w:rsidRPr="007F3D19">
        <w:rPr>
          <w:sz w:val="24"/>
        </w:rPr>
        <w:tab/>
      </w:r>
      <w:r w:rsidR="003B3548" w:rsidRPr="007F3D19">
        <w:rPr>
          <w:sz w:val="24"/>
        </w:rPr>
        <w:t xml:space="preserve">      </w:t>
      </w:r>
      <w:r w:rsidR="00307AF3">
        <w:rPr>
          <w:sz w:val="24"/>
        </w:rPr>
        <w:t xml:space="preserve">          </w:t>
      </w:r>
      <w:r w:rsidRPr="007F3D19">
        <w:rPr>
          <w:sz w:val="24"/>
        </w:rPr>
        <w:t xml:space="preserve">2 ms </w:t>
      </w:r>
    </w:p>
    <w:p w:rsidR="005C1F5D" w:rsidRPr="007F3D19" w:rsidRDefault="005C1F5D" w:rsidP="00773E48">
      <w:pPr>
        <w:tabs>
          <w:tab w:val="left" w:pos="284"/>
          <w:tab w:val="left" w:pos="3600"/>
        </w:tabs>
        <w:ind w:left="1134"/>
        <w:rPr>
          <w:sz w:val="24"/>
        </w:rPr>
      </w:pPr>
      <w:r w:rsidRPr="007F3D19">
        <w:rPr>
          <w:sz w:val="24"/>
        </w:rPr>
        <w:t>Record Length:</w:t>
      </w:r>
      <w:r w:rsidRPr="007F3D19">
        <w:rPr>
          <w:sz w:val="24"/>
        </w:rPr>
        <w:tab/>
      </w:r>
      <w:r w:rsidR="001B58CF" w:rsidRPr="007F3D19">
        <w:rPr>
          <w:sz w:val="24"/>
        </w:rPr>
        <w:t xml:space="preserve">      </w:t>
      </w:r>
      <w:r w:rsidR="00307AF3">
        <w:rPr>
          <w:sz w:val="24"/>
        </w:rPr>
        <w:t xml:space="preserve">          </w:t>
      </w:r>
      <w:r w:rsidRPr="007F3D19">
        <w:rPr>
          <w:sz w:val="24"/>
        </w:rPr>
        <w:t>16 sec</w:t>
      </w:r>
    </w:p>
    <w:p w:rsidR="005C1F5D" w:rsidRPr="007F3D19" w:rsidRDefault="005C1F5D" w:rsidP="00773E48">
      <w:pPr>
        <w:tabs>
          <w:tab w:val="left" w:pos="284"/>
          <w:tab w:val="left" w:pos="3600"/>
        </w:tabs>
        <w:ind w:left="1134"/>
        <w:rPr>
          <w:sz w:val="24"/>
        </w:rPr>
      </w:pPr>
      <w:r w:rsidRPr="007F3D19">
        <w:rPr>
          <w:sz w:val="24"/>
        </w:rPr>
        <w:t>Notch:</w:t>
      </w:r>
      <w:r w:rsidRPr="007F3D19">
        <w:rPr>
          <w:sz w:val="24"/>
        </w:rPr>
        <w:tab/>
      </w:r>
      <w:r w:rsidR="003B3548" w:rsidRPr="007F3D19">
        <w:rPr>
          <w:sz w:val="24"/>
        </w:rPr>
        <w:t xml:space="preserve">                </w:t>
      </w:r>
      <w:r w:rsidRPr="007F3D19">
        <w:rPr>
          <w:sz w:val="24"/>
        </w:rPr>
        <w:t>as required</w:t>
      </w:r>
    </w:p>
    <w:p w:rsidR="005C1F5D" w:rsidRPr="007F3D19" w:rsidRDefault="005C1F5D" w:rsidP="00773E48">
      <w:pPr>
        <w:tabs>
          <w:tab w:val="left" w:pos="284"/>
          <w:tab w:val="left" w:pos="3600"/>
        </w:tabs>
        <w:ind w:left="1134"/>
        <w:rPr>
          <w:sz w:val="24"/>
        </w:rPr>
      </w:pPr>
      <w:r w:rsidRPr="007F3D19">
        <w:rPr>
          <w:sz w:val="24"/>
        </w:rPr>
        <w:t>Low cut:</w:t>
      </w:r>
      <w:r w:rsidRPr="007F3D19">
        <w:rPr>
          <w:sz w:val="24"/>
        </w:rPr>
        <w:tab/>
      </w:r>
      <w:r w:rsidRPr="007F3D19">
        <w:rPr>
          <w:sz w:val="24"/>
        </w:rPr>
        <w:tab/>
      </w:r>
      <w:r w:rsidR="003B3548" w:rsidRPr="007F3D19">
        <w:rPr>
          <w:sz w:val="24"/>
        </w:rPr>
        <w:t xml:space="preserve">    </w:t>
      </w:r>
      <w:r w:rsidRPr="007F3D19">
        <w:rPr>
          <w:sz w:val="24"/>
        </w:rPr>
        <w:t>3 Hz/cut</w:t>
      </w:r>
    </w:p>
    <w:p w:rsidR="005C1F5D" w:rsidRPr="007F3D19" w:rsidRDefault="005C1F5D" w:rsidP="00773E48">
      <w:pPr>
        <w:tabs>
          <w:tab w:val="left" w:pos="284"/>
          <w:tab w:val="left" w:pos="3600"/>
        </w:tabs>
        <w:ind w:left="1134"/>
        <w:rPr>
          <w:sz w:val="24"/>
        </w:rPr>
      </w:pPr>
      <w:r w:rsidRPr="007F3D19">
        <w:rPr>
          <w:sz w:val="24"/>
        </w:rPr>
        <w:t>High cut:</w:t>
      </w:r>
      <w:r w:rsidRPr="007F3D19">
        <w:rPr>
          <w:sz w:val="24"/>
        </w:rPr>
        <w:tab/>
      </w:r>
      <w:r w:rsidRPr="007F3D19">
        <w:rPr>
          <w:sz w:val="24"/>
        </w:rPr>
        <w:tab/>
      </w:r>
      <w:r w:rsidR="003B3548" w:rsidRPr="007F3D19">
        <w:rPr>
          <w:sz w:val="24"/>
        </w:rPr>
        <w:t xml:space="preserve">    </w:t>
      </w:r>
      <w:r w:rsidRPr="007F3D19">
        <w:rPr>
          <w:sz w:val="24"/>
        </w:rPr>
        <w:t>Consistent with antialias filter</w:t>
      </w:r>
    </w:p>
    <w:p w:rsidR="005C1F5D" w:rsidRPr="007F3D19" w:rsidRDefault="005C1F5D" w:rsidP="00773E48">
      <w:pPr>
        <w:tabs>
          <w:tab w:val="left" w:pos="284"/>
          <w:tab w:val="left" w:pos="3600"/>
        </w:tabs>
        <w:ind w:left="1134"/>
        <w:rPr>
          <w:sz w:val="24"/>
          <w:lang w:val="nb-NO"/>
        </w:rPr>
      </w:pPr>
      <w:r w:rsidRPr="007F3D19">
        <w:rPr>
          <w:sz w:val="24"/>
          <w:lang w:val="nb-NO"/>
        </w:rPr>
        <w:t>Cable type:</w:t>
      </w:r>
      <w:r w:rsidRPr="007F3D19">
        <w:rPr>
          <w:sz w:val="24"/>
          <w:lang w:val="nb-NO"/>
        </w:rPr>
        <w:tab/>
      </w:r>
      <w:r w:rsidR="003B3548" w:rsidRPr="007F3D19">
        <w:rPr>
          <w:sz w:val="24"/>
          <w:lang w:val="nb-NO"/>
        </w:rPr>
        <w:t xml:space="preserve">                </w:t>
      </w:r>
      <w:r w:rsidRPr="007F3D19">
        <w:rPr>
          <w:sz w:val="24"/>
          <w:lang w:val="nb-NO"/>
        </w:rPr>
        <w:t>Digital</w:t>
      </w:r>
    </w:p>
    <w:p w:rsidR="005C1F5D" w:rsidRPr="007F3D19" w:rsidRDefault="005C1F5D" w:rsidP="00773E48">
      <w:pPr>
        <w:tabs>
          <w:tab w:val="left" w:pos="284"/>
          <w:tab w:val="left" w:pos="3600"/>
        </w:tabs>
        <w:ind w:left="1134"/>
        <w:rPr>
          <w:sz w:val="24"/>
          <w:lang w:val="nb-NO"/>
        </w:rPr>
      </w:pPr>
      <w:r w:rsidRPr="007F3D19">
        <w:rPr>
          <w:sz w:val="24"/>
          <w:lang w:val="nb-NO"/>
        </w:rPr>
        <w:t>Recording System:</w:t>
      </w:r>
      <w:r w:rsidRPr="007F3D19">
        <w:rPr>
          <w:sz w:val="24"/>
          <w:lang w:val="nb-NO"/>
        </w:rPr>
        <w:tab/>
      </w:r>
      <w:r w:rsidR="003B3548" w:rsidRPr="007F3D19">
        <w:rPr>
          <w:sz w:val="24"/>
          <w:lang w:val="nb-NO"/>
        </w:rPr>
        <w:t xml:space="preserve">      </w:t>
      </w:r>
      <w:r w:rsidR="000B7C56">
        <w:rPr>
          <w:sz w:val="24"/>
          <w:lang w:val="nb-NO"/>
        </w:rPr>
        <w:t xml:space="preserve">          </w:t>
      </w:r>
      <w:r w:rsidRPr="007F3D19">
        <w:rPr>
          <w:sz w:val="24"/>
          <w:lang w:val="nb-NO"/>
        </w:rPr>
        <w:t>Digital</w:t>
      </w:r>
    </w:p>
    <w:p w:rsidR="005C1F5D" w:rsidRPr="007F3D19" w:rsidRDefault="005C1F5D" w:rsidP="00773E48">
      <w:pPr>
        <w:tabs>
          <w:tab w:val="left" w:pos="284"/>
          <w:tab w:val="left" w:pos="3600"/>
        </w:tabs>
        <w:ind w:left="1134"/>
        <w:rPr>
          <w:sz w:val="24"/>
        </w:rPr>
      </w:pPr>
      <w:r w:rsidRPr="007F3D19">
        <w:rPr>
          <w:sz w:val="24"/>
        </w:rPr>
        <w:t>Recording Format:</w:t>
      </w:r>
      <w:r w:rsidRPr="007F3D19">
        <w:rPr>
          <w:sz w:val="24"/>
        </w:rPr>
        <w:tab/>
      </w:r>
      <w:r w:rsidR="003B3548" w:rsidRPr="007F3D19">
        <w:rPr>
          <w:sz w:val="24"/>
        </w:rPr>
        <w:t xml:space="preserve">      </w:t>
      </w:r>
      <w:r w:rsidR="000B7C56">
        <w:rPr>
          <w:sz w:val="24"/>
        </w:rPr>
        <w:t xml:space="preserve">          </w:t>
      </w:r>
      <w:r w:rsidRPr="007F3D19">
        <w:rPr>
          <w:sz w:val="24"/>
        </w:rPr>
        <w:t>SEG-Y</w:t>
      </w:r>
    </w:p>
    <w:p w:rsidR="005C1F5D" w:rsidRPr="007F3D19" w:rsidRDefault="003B3548" w:rsidP="00773E48">
      <w:pPr>
        <w:tabs>
          <w:tab w:val="left" w:pos="284"/>
          <w:tab w:val="left" w:pos="3600"/>
        </w:tabs>
        <w:ind w:left="1134"/>
        <w:rPr>
          <w:sz w:val="24"/>
        </w:rPr>
      </w:pPr>
      <w:r w:rsidRPr="007F3D19">
        <w:rPr>
          <w:sz w:val="24"/>
        </w:rPr>
        <w:t>Media:</w:t>
      </w:r>
      <w:r w:rsidR="005C1F5D" w:rsidRPr="007F3D19">
        <w:rPr>
          <w:sz w:val="24"/>
        </w:rPr>
        <w:tab/>
      </w:r>
      <w:r w:rsidR="005C1F5D" w:rsidRPr="007F3D19">
        <w:rPr>
          <w:sz w:val="24"/>
        </w:rPr>
        <w:tab/>
      </w:r>
      <w:r w:rsidRPr="007F3D19">
        <w:rPr>
          <w:sz w:val="24"/>
        </w:rPr>
        <w:t xml:space="preserve">    </w:t>
      </w:r>
      <w:r w:rsidR="00D0439F">
        <w:rPr>
          <w:sz w:val="24"/>
        </w:rPr>
        <w:t>Hard Disks</w:t>
      </w:r>
    </w:p>
    <w:p w:rsidR="005C1F5D" w:rsidRDefault="005C1F5D" w:rsidP="00773E48">
      <w:pPr>
        <w:tabs>
          <w:tab w:val="left" w:pos="284"/>
          <w:tab w:val="left" w:pos="3600"/>
        </w:tabs>
        <w:ind w:left="1134"/>
        <w:rPr>
          <w:sz w:val="24"/>
        </w:rPr>
      </w:pPr>
      <w:r w:rsidRPr="007F3D19">
        <w:rPr>
          <w:sz w:val="24"/>
        </w:rPr>
        <w:t>Polarity:</w:t>
      </w:r>
      <w:r w:rsidRPr="007F3D19">
        <w:rPr>
          <w:sz w:val="24"/>
        </w:rPr>
        <w:tab/>
      </w:r>
      <w:r w:rsidRPr="007F3D19">
        <w:rPr>
          <w:sz w:val="24"/>
        </w:rPr>
        <w:tab/>
      </w:r>
      <w:r w:rsidR="003B3548" w:rsidRPr="007F3D19">
        <w:rPr>
          <w:sz w:val="24"/>
        </w:rPr>
        <w:t xml:space="preserve">    </w:t>
      </w:r>
      <w:r w:rsidRPr="007F3D19">
        <w:rPr>
          <w:sz w:val="24"/>
        </w:rPr>
        <w:t>SEG standard</w:t>
      </w:r>
    </w:p>
    <w:p w:rsidR="00773E48" w:rsidRDefault="00773E48" w:rsidP="00307AF3">
      <w:pPr>
        <w:tabs>
          <w:tab w:val="left" w:pos="284"/>
          <w:tab w:val="left" w:pos="3600"/>
        </w:tabs>
        <w:ind w:left="709"/>
        <w:rPr>
          <w:sz w:val="24"/>
        </w:rPr>
      </w:pPr>
    </w:p>
    <w:p w:rsidR="00773E48" w:rsidRPr="00773E48" w:rsidRDefault="00773E48" w:rsidP="00773E48">
      <w:pPr>
        <w:pStyle w:val="ListParagraph"/>
        <w:numPr>
          <w:ilvl w:val="0"/>
          <w:numId w:val="36"/>
        </w:numPr>
        <w:tabs>
          <w:tab w:val="left" w:pos="567"/>
        </w:tabs>
        <w:autoSpaceDE w:val="0"/>
        <w:autoSpaceDN w:val="0"/>
        <w:adjustRightInd w:val="0"/>
        <w:ind w:left="567" w:hanging="567"/>
        <w:rPr>
          <w:sz w:val="24"/>
        </w:rPr>
      </w:pPr>
      <w:r>
        <w:rPr>
          <w:rFonts w:ascii="Times New Roman" w:hAnsi="Times New Roman"/>
          <w:b/>
          <w:bCs/>
          <w:sz w:val="24"/>
        </w:rPr>
        <w:t>DIGITAL STREAMER</w:t>
      </w:r>
    </w:p>
    <w:p w:rsidR="00773E48" w:rsidRPr="00773E48" w:rsidRDefault="00773E48" w:rsidP="00773E48">
      <w:pPr>
        <w:pStyle w:val="ListParagraph"/>
        <w:tabs>
          <w:tab w:val="left" w:pos="567"/>
        </w:tabs>
        <w:autoSpaceDE w:val="0"/>
        <w:autoSpaceDN w:val="0"/>
        <w:adjustRightInd w:val="0"/>
        <w:ind w:left="567"/>
        <w:rPr>
          <w:sz w:val="24"/>
        </w:rPr>
      </w:pPr>
    </w:p>
    <w:p w:rsidR="00773E48" w:rsidRPr="00773E48" w:rsidRDefault="00773E48" w:rsidP="00773E48">
      <w:pPr>
        <w:pStyle w:val="ListParagraph"/>
        <w:numPr>
          <w:ilvl w:val="1"/>
          <w:numId w:val="36"/>
        </w:numPr>
        <w:tabs>
          <w:tab w:val="left" w:pos="567"/>
        </w:tabs>
        <w:autoSpaceDE w:val="0"/>
        <w:autoSpaceDN w:val="0"/>
        <w:adjustRightInd w:val="0"/>
        <w:ind w:left="567" w:hanging="567"/>
        <w:jc w:val="both"/>
        <w:rPr>
          <w:rFonts w:ascii="Times New Roman" w:hAnsi="Times New Roman"/>
          <w:sz w:val="24"/>
        </w:rPr>
      </w:pPr>
      <w:r w:rsidRPr="00773E48">
        <w:rPr>
          <w:rFonts w:ascii="Times New Roman" w:hAnsi="Times New Roman"/>
          <w:sz w:val="24"/>
        </w:rPr>
        <w:t xml:space="preserve">Should have minimum of </w:t>
      </w:r>
      <w:r w:rsidR="00176BC0">
        <w:rPr>
          <w:rFonts w:ascii="Times New Roman" w:hAnsi="Times New Roman"/>
          <w:sz w:val="24"/>
        </w:rPr>
        <w:t>08</w:t>
      </w:r>
      <w:r w:rsidRPr="00773E48">
        <w:rPr>
          <w:rFonts w:ascii="Times New Roman" w:hAnsi="Times New Roman"/>
          <w:sz w:val="24"/>
        </w:rPr>
        <w:t xml:space="preserve"> hydrophones per group.</w:t>
      </w:r>
    </w:p>
    <w:p w:rsidR="00773E48" w:rsidRPr="00773E48" w:rsidRDefault="00773E48" w:rsidP="00773E48">
      <w:pPr>
        <w:pStyle w:val="ListParagraph"/>
        <w:numPr>
          <w:ilvl w:val="1"/>
          <w:numId w:val="36"/>
        </w:numPr>
        <w:tabs>
          <w:tab w:val="left" w:pos="567"/>
        </w:tabs>
        <w:autoSpaceDE w:val="0"/>
        <w:autoSpaceDN w:val="0"/>
        <w:adjustRightInd w:val="0"/>
        <w:ind w:left="567" w:hanging="567"/>
        <w:jc w:val="both"/>
        <w:rPr>
          <w:rFonts w:ascii="Times New Roman" w:hAnsi="Times New Roman"/>
          <w:sz w:val="24"/>
        </w:rPr>
      </w:pPr>
      <w:r w:rsidRPr="00773E48">
        <w:rPr>
          <w:rFonts w:ascii="Times New Roman" w:hAnsi="Times New Roman"/>
          <w:sz w:val="24"/>
        </w:rPr>
        <w:t xml:space="preserve">Hydrophone sensitivity: 6-30 </w:t>
      </w:r>
      <w:r w:rsidRPr="00773E48">
        <w:rPr>
          <w:rFonts w:ascii="Times New Roman" w:hAnsi="Times New Roman"/>
          <w:sz w:val="24"/>
        </w:rPr>
        <w:sym w:font="Symbol" w:char="F06D"/>
      </w:r>
      <w:r w:rsidRPr="00773E48">
        <w:rPr>
          <w:rFonts w:ascii="Times New Roman" w:hAnsi="Times New Roman"/>
          <w:sz w:val="24"/>
        </w:rPr>
        <w:t>v/</w:t>
      </w:r>
      <w:r w:rsidRPr="00773E48">
        <w:rPr>
          <w:rFonts w:ascii="Times New Roman" w:hAnsi="Times New Roman"/>
          <w:sz w:val="24"/>
        </w:rPr>
        <w:sym w:font="Symbol" w:char="F06D"/>
      </w:r>
      <w:r w:rsidRPr="00773E48">
        <w:rPr>
          <w:rFonts w:ascii="Times New Roman" w:hAnsi="Times New Roman"/>
          <w:sz w:val="24"/>
        </w:rPr>
        <w:t>b or better.</w:t>
      </w:r>
    </w:p>
    <w:p w:rsidR="00773E48" w:rsidRPr="00773E48" w:rsidRDefault="00773E48" w:rsidP="00773E48">
      <w:pPr>
        <w:pStyle w:val="ListParagraph"/>
        <w:numPr>
          <w:ilvl w:val="1"/>
          <w:numId w:val="36"/>
        </w:numPr>
        <w:tabs>
          <w:tab w:val="left" w:pos="567"/>
        </w:tabs>
        <w:autoSpaceDE w:val="0"/>
        <w:autoSpaceDN w:val="0"/>
        <w:adjustRightInd w:val="0"/>
        <w:ind w:left="567" w:hanging="567"/>
        <w:jc w:val="both"/>
        <w:rPr>
          <w:rFonts w:ascii="Times New Roman" w:hAnsi="Times New Roman"/>
          <w:sz w:val="24"/>
        </w:rPr>
      </w:pPr>
      <w:r w:rsidRPr="00773E48">
        <w:rPr>
          <w:rFonts w:ascii="Times New Roman" w:hAnsi="Times New Roman"/>
          <w:sz w:val="24"/>
        </w:rPr>
        <w:t>Depth detectors shall be positioned at an interval of 200-300 m along the length of the cable.</w:t>
      </w:r>
    </w:p>
    <w:p w:rsidR="00773E48" w:rsidRPr="00773E48" w:rsidRDefault="00773E48" w:rsidP="00773E48">
      <w:pPr>
        <w:pStyle w:val="ListParagraph"/>
        <w:numPr>
          <w:ilvl w:val="1"/>
          <w:numId w:val="36"/>
        </w:numPr>
        <w:tabs>
          <w:tab w:val="left" w:pos="567"/>
        </w:tabs>
        <w:autoSpaceDE w:val="0"/>
        <w:autoSpaceDN w:val="0"/>
        <w:adjustRightInd w:val="0"/>
        <w:ind w:left="567" w:hanging="567"/>
        <w:jc w:val="both"/>
        <w:rPr>
          <w:rFonts w:ascii="Times New Roman" w:hAnsi="Times New Roman"/>
          <w:sz w:val="24"/>
        </w:rPr>
      </w:pPr>
      <w:r w:rsidRPr="00773E48">
        <w:rPr>
          <w:rFonts w:ascii="Times New Roman" w:hAnsi="Times New Roman"/>
          <w:sz w:val="24"/>
        </w:rPr>
        <w:t>Streamer shall be towed at a depth of 10-20 m. The depth should be maintained with an accuracy of 10%.</w:t>
      </w:r>
    </w:p>
    <w:p w:rsidR="00773E48" w:rsidRPr="00773E48" w:rsidRDefault="00773E48" w:rsidP="00773E48">
      <w:pPr>
        <w:pStyle w:val="ListParagraph"/>
        <w:numPr>
          <w:ilvl w:val="1"/>
          <w:numId w:val="36"/>
        </w:numPr>
        <w:tabs>
          <w:tab w:val="left" w:pos="567"/>
        </w:tabs>
        <w:autoSpaceDE w:val="0"/>
        <w:autoSpaceDN w:val="0"/>
        <w:adjustRightInd w:val="0"/>
        <w:ind w:left="567" w:hanging="567"/>
        <w:jc w:val="both"/>
        <w:rPr>
          <w:rFonts w:ascii="Times New Roman" w:hAnsi="Times New Roman"/>
          <w:sz w:val="24"/>
        </w:rPr>
      </w:pPr>
      <w:r w:rsidRPr="00773E48">
        <w:rPr>
          <w:rFonts w:ascii="Times New Roman" w:hAnsi="Times New Roman"/>
          <w:sz w:val="24"/>
        </w:rPr>
        <w:t>Feathering shall not exceed 10 degrees.</w:t>
      </w:r>
    </w:p>
    <w:p w:rsidR="00773E48" w:rsidRPr="00773E48" w:rsidRDefault="00773E48" w:rsidP="00773E48">
      <w:pPr>
        <w:pStyle w:val="ListParagraph"/>
        <w:numPr>
          <w:ilvl w:val="1"/>
          <w:numId w:val="36"/>
        </w:numPr>
        <w:tabs>
          <w:tab w:val="left" w:pos="567"/>
        </w:tabs>
        <w:autoSpaceDE w:val="0"/>
        <w:autoSpaceDN w:val="0"/>
        <w:adjustRightInd w:val="0"/>
        <w:ind w:left="567" w:hanging="567"/>
        <w:jc w:val="both"/>
        <w:rPr>
          <w:rFonts w:ascii="Times New Roman" w:hAnsi="Times New Roman"/>
          <w:sz w:val="24"/>
        </w:rPr>
      </w:pPr>
      <w:r w:rsidRPr="00773E48">
        <w:rPr>
          <w:rFonts w:ascii="Times New Roman" w:hAnsi="Times New Roman"/>
          <w:sz w:val="24"/>
        </w:rPr>
        <w:lastRenderedPageBreak/>
        <w:t>Near offset distances (center of seismic energy source to centre of the near group) must be computed on commencement of seismic surveying.  Whenever any offset is changed in the middle of the line, the offset distance must be computed soon after completion of the Survey Line. The near-offset distance shall be as short as possible and shall not exceed 150 m.</w:t>
      </w:r>
    </w:p>
    <w:p w:rsidR="00773E48" w:rsidRPr="00773E48" w:rsidRDefault="00773E48" w:rsidP="00773E48">
      <w:pPr>
        <w:pStyle w:val="ListParagraph"/>
        <w:numPr>
          <w:ilvl w:val="1"/>
          <w:numId w:val="36"/>
        </w:numPr>
        <w:tabs>
          <w:tab w:val="left" w:pos="567"/>
        </w:tabs>
        <w:autoSpaceDE w:val="0"/>
        <w:autoSpaceDN w:val="0"/>
        <w:adjustRightInd w:val="0"/>
        <w:ind w:left="567" w:hanging="567"/>
        <w:jc w:val="both"/>
        <w:rPr>
          <w:rFonts w:ascii="Times New Roman" w:hAnsi="Times New Roman"/>
          <w:sz w:val="24"/>
        </w:rPr>
      </w:pPr>
      <w:r w:rsidRPr="00773E48">
        <w:rPr>
          <w:rFonts w:ascii="Times New Roman" w:hAnsi="Times New Roman"/>
          <w:sz w:val="24"/>
        </w:rPr>
        <w:t xml:space="preserve">Total ambient noise level should not exceed 3 </w:t>
      </w:r>
      <w:r w:rsidRPr="00773E48">
        <w:rPr>
          <w:rFonts w:ascii="Times New Roman" w:hAnsi="Times New Roman"/>
          <w:sz w:val="24"/>
        </w:rPr>
        <w:sym w:font="Symbol" w:char="F06D"/>
      </w:r>
      <w:r w:rsidRPr="00773E48">
        <w:rPr>
          <w:rFonts w:ascii="Times New Roman" w:hAnsi="Times New Roman"/>
          <w:sz w:val="24"/>
        </w:rPr>
        <w:t>b RMS for each channel except at the location of birds when permitted noise level is 5</w:t>
      </w:r>
      <w:r w:rsidRPr="00773E48">
        <w:rPr>
          <w:rFonts w:ascii="Times New Roman" w:hAnsi="Times New Roman"/>
          <w:sz w:val="24"/>
        </w:rPr>
        <w:sym w:font="Symbol" w:char="F06D"/>
      </w:r>
      <w:r w:rsidRPr="00773E48">
        <w:rPr>
          <w:rFonts w:ascii="Times New Roman" w:hAnsi="Times New Roman"/>
          <w:sz w:val="24"/>
        </w:rPr>
        <w:t>b RMS. Noise level shall be monitored before beginning and end of data acquisition on each line/line segment.</w:t>
      </w:r>
    </w:p>
    <w:p w:rsidR="00773E48" w:rsidRPr="00773E48" w:rsidRDefault="00773E48" w:rsidP="00773E48">
      <w:pPr>
        <w:pStyle w:val="ListParagraph"/>
        <w:numPr>
          <w:ilvl w:val="1"/>
          <w:numId w:val="36"/>
        </w:numPr>
        <w:tabs>
          <w:tab w:val="left" w:pos="567"/>
        </w:tabs>
        <w:autoSpaceDE w:val="0"/>
        <w:autoSpaceDN w:val="0"/>
        <w:adjustRightInd w:val="0"/>
        <w:ind w:left="567" w:hanging="567"/>
        <w:jc w:val="both"/>
        <w:rPr>
          <w:rFonts w:ascii="Times New Roman" w:hAnsi="Times New Roman"/>
          <w:sz w:val="24"/>
        </w:rPr>
      </w:pPr>
      <w:r w:rsidRPr="00773E48">
        <w:rPr>
          <w:rFonts w:ascii="Times New Roman" w:hAnsi="Times New Roman"/>
          <w:sz w:val="24"/>
        </w:rPr>
        <w:t>Leakage: Less than 500 ohm-m.</w:t>
      </w:r>
    </w:p>
    <w:p w:rsidR="00773E48" w:rsidRPr="00773E48" w:rsidRDefault="00773E48" w:rsidP="00773E48">
      <w:pPr>
        <w:pStyle w:val="ListParagraph"/>
        <w:numPr>
          <w:ilvl w:val="1"/>
          <w:numId w:val="36"/>
        </w:numPr>
        <w:tabs>
          <w:tab w:val="left" w:pos="567"/>
        </w:tabs>
        <w:autoSpaceDE w:val="0"/>
        <w:autoSpaceDN w:val="0"/>
        <w:adjustRightInd w:val="0"/>
        <w:ind w:left="567" w:hanging="567"/>
        <w:jc w:val="both"/>
        <w:rPr>
          <w:rFonts w:ascii="Times New Roman" w:hAnsi="Times New Roman"/>
          <w:sz w:val="24"/>
        </w:rPr>
      </w:pPr>
      <w:r w:rsidRPr="00773E48">
        <w:rPr>
          <w:rFonts w:ascii="Times New Roman" w:hAnsi="Times New Roman"/>
          <w:sz w:val="24"/>
        </w:rPr>
        <w:t>Dead/Leaky channel: shall not be more than four when data is being acquired.</w:t>
      </w:r>
    </w:p>
    <w:p w:rsidR="00773E48" w:rsidRPr="00773E48" w:rsidRDefault="00773E48" w:rsidP="00773E48">
      <w:pPr>
        <w:pStyle w:val="ListParagraph"/>
        <w:tabs>
          <w:tab w:val="left" w:pos="567"/>
        </w:tabs>
        <w:autoSpaceDE w:val="0"/>
        <w:autoSpaceDN w:val="0"/>
        <w:adjustRightInd w:val="0"/>
        <w:ind w:left="567" w:hanging="567"/>
        <w:rPr>
          <w:rFonts w:ascii="Times New Roman" w:hAnsi="Times New Roman"/>
          <w:sz w:val="24"/>
        </w:rPr>
      </w:pPr>
    </w:p>
    <w:p w:rsidR="00773E48" w:rsidRPr="00773E48" w:rsidRDefault="00773E48" w:rsidP="00773E48">
      <w:pPr>
        <w:pStyle w:val="ListParagraph"/>
        <w:numPr>
          <w:ilvl w:val="0"/>
          <w:numId w:val="36"/>
        </w:numPr>
        <w:tabs>
          <w:tab w:val="left" w:pos="567"/>
        </w:tabs>
        <w:autoSpaceDE w:val="0"/>
        <w:autoSpaceDN w:val="0"/>
        <w:adjustRightInd w:val="0"/>
        <w:ind w:left="567" w:hanging="567"/>
        <w:rPr>
          <w:rFonts w:ascii="Times New Roman" w:hAnsi="Times New Roman"/>
          <w:sz w:val="24"/>
        </w:rPr>
      </w:pPr>
      <w:r w:rsidRPr="00773E48">
        <w:rPr>
          <w:rFonts w:ascii="Times New Roman" w:hAnsi="Times New Roman"/>
          <w:b/>
          <w:bCs/>
          <w:sz w:val="24"/>
        </w:rPr>
        <w:t>NAVIGATION AND POSITIONING</w:t>
      </w:r>
    </w:p>
    <w:p w:rsidR="00773E48" w:rsidRPr="00773E48" w:rsidRDefault="00773E48" w:rsidP="00773E48">
      <w:pPr>
        <w:pStyle w:val="ListParagraph"/>
        <w:tabs>
          <w:tab w:val="left" w:pos="567"/>
        </w:tabs>
        <w:autoSpaceDE w:val="0"/>
        <w:autoSpaceDN w:val="0"/>
        <w:adjustRightInd w:val="0"/>
        <w:ind w:left="567" w:hanging="567"/>
        <w:rPr>
          <w:rFonts w:ascii="Times New Roman" w:hAnsi="Times New Roman"/>
          <w:sz w:val="24"/>
        </w:rPr>
      </w:pPr>
    </w:p>
    <w:p w:rsidR="00773E48" w:rsidRPr="00773E48" w:rsidRDefault="00773E48" w:rsidP="00773E48">
      <w:pPr>
        <w:pStyle w:val="ListParagraph"/>
        <w:numPr>
          <w:ilvl w:val="1"/>
          <w:numId w:val="36"/>
        </w:numPr>
        <w:tabs>
          <w:tab w:val="left" w:pos="567"/>
        </w:tabs>
        <w:autoSpaceDE w:val="0"/>
        <w:autoSpaceDN w:val="0"/>
        <w:adjustRightInd w:val="0"/>
        <w:ind w:left="567" w:hanging="567"/>
        <w:jc w:val="both"/>
        <w:rPr>
          <w:rFonts w:ascii="Times New Roman" w:hAnsi="Times New Roman"/>
          <w:sz w:val="24"/>
        </w:rPr>
      </w:pPr>
      <w:r w:rsidRPr="00773E48">
        <w:rPr>
          <w:rFonts w:ascii="Times New Roman" w:hAnsi="Times New Roman"/>
          <w:sz w:val="24"/>
        </w:rPr>
        <w:t>Primary Navigation:</w:t>
      </w:r>
    </w:p>
    <w:p w:rsidR="00773E48" w:rsidRPr="00773E48" w:rsidRDefault="00773E48" w:rsidP="00773E48">
      <w:pPr>
        <w:pStyle w:val="ListParagraph"/>
        <w:numPr>
          <w:ilvl w:val="2"/>
          <w:numId w:val="36"/>
        </w:numPr>
        <w:autoSpaceDE w:val="0"/>
        <w:autoSpaceDN w:val="0"/>
        <w:adjustRightInd w:val="0"/>
        <w:spacing w:after="0" w:line="240" w:lineRule="auto"/>
        <w:ind w:left="1418" w:hanging="851"/>
        <w:jc w:val="both"/>
        <w:rPr>
          <w:rFonts w:ascii="Times New Roman" w:hAnsi="Times New Roman"/>
          <w:sz w:val="24"/>
        </w:rPr>
      </w:pPr>
      <w:r w:rsidRPr="00773E48">
        <w:rPr>
          <w:rFonts w:ascii="Times New Roman" w:hAnsi="Times New Roman"/>
          <w:sz w:val="24"/>
        </w:rPr>
        <w:t>Global Positioning System (GPS) or Differential Global Positioning System (DGPS) capable of providing accurate position in the survey area.</w:t>
      </w:r>
    </w:p>
    <w:p w:rsidR="00773E48" w:rsidRPr="00773E48" w:rsidRDefault="00773E48" w:rsidP="00773E48">
      <w:pPr>
        <w:pStyle w:val="ListParagraph"/>
        <w:numPr>
          <w:ilvl w:val="2"/>
          <w:numId w:val="36"/>
        </w:numPr>
        <w:autoSpaceDE w:val="0"/>
        <w:autoSpaceDN w:val="0"/>
        <w:adjustRightInd w:val="0"/>
        <w:spacing w:after="0" w:line="240" w:lineRule="auto"/>
        <w:ind w:left="1418" w:hanging="851"/>
        <w:jc w:val="both"/>
        <w:rPr>
          <w:rFonts w:ascii="Times New Roman" w:hAnsi="Times New Roman"/>
          <w:sz w:val="24"/>
        </w:rPr>
      </w:pPr>
      <w:r w:rsidRPr="00773E48">
        <w:rPr>
          <w:rFonts w:ascii="Times New Roman" w:hAnsi="Times New Roman"/>
          <w:sz w:val="24"/>
        </w:rPr>
        <w:t xml:space="preserve">Accuracy: Maximum possible accuracy with state of the art DGPS/GPS (at least within 25 m of desired location). </w:t>
      </w:r>
    </w:p>
    <w:p w:rsidR="00773E48" w:rsidRPr="00773E48" w:rsidRDefault="00773E48" w:rsidP="00773E48">
      <w:pPr>
        <w:pStyle w:val="ListParagraph"/>
        <w:numPr>
          <w:ilvl w:val="2"/>
          <w:numId w:val="36"/>
        </w:numPr>
        <w:autoSpaceDE w:val="0"/>
        <w:autoSpaceDN w:val="0"/>
        <w:adjustRightInd w:val="0"/>
        <w:spacing w:after="0" w:line="240" w:lineRule="auto"/>
        <w:ind w:left="1418" w:hanging="851"/>
        <w:jc w:val="both"/>
        <w:rPr>
          <w:rFonts w:ascii="Times New Roman" w:hAnsi="Times New Roman"/>
          <w:sz w:val="24"/>
        </w:rPr>
      </w:pPr>
      <w:r w:rsidRPr="00773E48">
        <w:rPr>
          <w:rFonts w:ascii="Times New Roman" w:hAnsi="Times New Roman"/>
          <w:sz w:val="24"/>
        </w:rPr>
        <w:t xml:space="preserve">Master Clock: Seismic shot point, navigational and all other geophysical data shall be referenced to one common point fiducial i.e., a survey master clock. The time given by the master clock should be the same as the accurate time given by the DGPS/GPS receiver clock onboard.  </w:t>
      </w:r>
      <w:r w:rsidRPr="00773E48">
        <w:rPr>
          <w:rFonts w:ascii="Times New Roman" w:hAnsi="Times New Roman"/>
          <w:color w:val="000000"/>
          <w:sz w:val="24"/>
        </w:rPr>
        <w:t>All work is to be undertaken in terms of the Julian day calendar and Greenwich Mean Time (GMT).</w:t>
      </w:r>
    </w:p>
    <w:p w:rsidR="005C1F5D" w:rsidRPr="00773E48" w:rsidRDefault="005C1F5D" w:rsidP="00773E48">
      <w:pPr>
        <w:ind w:left="567" w:hanging="567"/>
        <w:rPr>
          <w:sz w:val="24"/>
        </w:rPr>
      </w:pPr>
    </w:p>
    <w:p w:rsidR="00773E48" w:rsidRPr="00773E48" w:rsidRDefault="00773E48" w:rsidP="00773E48">
      <w:pPr>
        <w:pStyle w:val="ListParagraph"/>
        <w:numPr>
          <w:ilvl w:val="1"/>
          <w:numId w:val="36"/>
        </w:numPr>
        <w:tabs>
          <w:tab w:val="left" w:pos="567"/>
        </w:tabs>
        <w:autoSpaceDE w:val="0"/>
        <w:autoSpaceDN w:val="0"/>
        <w:adjustRightInd w:val="0"/>
        <w:ind w:left="567" w:hanging="567"/>
        <w:rPr>
          <w:rFonts w:ascii="Times New Roman" w:hAnsi="Times New Roman"/>
          <w:sz w:val="24"/>
        </w:rPr>
      </w:pPr>
      <w:r w:rsidRPr="00773E48">
        <w:rPr>
          <w:rFonts w:ascii="Times New Roman" w:hAnsi="Times New Roman"/>
          <w:sz w:val="24"/>
        </w:rPr>
        <w:t xml:space="preserve">Integrated Navigations System (INS): </w:t>
      </w:r>
    </w:p>
    <w:p w:rsidR="00773E48" w:rsidRPr="00773E48" w:rsidRDefault="008363F3" w:rsidP="008363F3">
      <w:pPr>
        <w:pStyle w:val="ListParagraph"/>
        <w:tabs>
          <w:tab w:val="left" w:pos="567"/>
        </w:tabs>
        <w:autoSpaceDE w:val="0"/>
        <w:autoSpaceDN w:val="0"/>
        <w:adjustRightInd w:val="0"/>
        <w:ind w:left="567" w:hanging="567"/>
        <w:jc w:val="both"/>
        <w:rPr>
          <w:rFonts w:ascii="Times New Roman" w:hAnsi="Times New Roman"/>
          <w:sz w:val="24"/>
        </w:rPr>
      </w:pPr>
      <w:r>
        <w:rPr>
          <w:rFonts w:ascii="Times New Roman" w:hAnsi="Times New Roman"/>
          <w:sz w:val="24"/>
        </w:rPr>
        <w:tab/>
      </w:r>
      <w:r w:rsidR="00773E48" w:rsidRPr="00773E48">
        <w:rPr>
          <w:rFonts w:ascii="Times New Roman" w:hAnsi="Times New Roman"/>
          <w:sz w:val="24"/>
        </w:rPr>
        <w:t xml:space="preserve">The INS shall provide high precision navigation using state of the art DGPS/GPS as primary navigation with adoption of Gyro and other standard navigational devices and shall provide a recorded position for each shot point location. </w:t>
      </w:r>
    </w:p>
    <w:p w:rsidR="00773E48" w:rsidRPr="00773E48" w:rsidRDefault="00773E48" w:rsidP="00773E48">
      <w:pPr>
        <w:pStyle w:val="ListParagraph"/>
        <w:tabs>
          <w:tab w:val="left" w:pos="567"/>
        </w:tabs>
        <w:autoSpaceDE w:val="0"/>
        <w:autoSpaceDN w:val="0"/>
        <w:adjustRightInd w:val="0"/>
        <w:ind w:left="567" w:hanging="567"/>
        <w:jc w:val="both"/>
        <w:rPr>
          <w:rFonts w:ascii="Times New Roman" w:hAnsi="Times New Roman"/>
          <w:sz w:val="24"/>
        </w:rPr>
      </w:pPr>
    </w:p>
    <w:p w:rsidR="00773E48" w:rsidRPr="00773E48" w:rsidRDefault="00773E48" w:rsidP="00773E48">
      <w:pPr>
        <w:pStyle w:val="ListParagraph"/>
        <w:numPr>
          <w:ilvl w:val="1"/>
          <w:numId w:val="36"/>
        </w:numPr>
        <w:tabs>
          <w:tab w:val="left" w:pos="567"/>
        </w:tabs>
        <w:autoSpaceDE w:val="0"/>
        <w:autoSpaceDN w:val="0"/>
        <w:adjustRightInd w:val="0"/>
        <w:ind w:left="567" w:hanging="567"/>
        <w:jc w:val="both"/>
        <w:rPr>
          <w:rFonts w:ascii="Times New Roman" w:hAnsi="Times New Roman"/>
          <w:sz w:val="24"/>
        </w:rPr>
      </w:pPr>
      <w:r w:rsidRPr="00773E48">
        <w:rPr>
          <w:rFonts w:ascii="Times New Roman" w:hAnsi="Times New Roman"/>
          <w:sz w:val="24"/>
        </w:rPr>
        <w:t>Work standards for navigation and positioning</w:t>
      </w:r>
      <w:r>
        <w:rPr>
          <w:rFonts w:ascii="Times New Roman" w:hAnsi="Times New Roman"/>
          <w:sz w:val="24"/>
        </w:rPr>
        <w:t>:</w:t>
      </w:r>
    </w:p>
    <w:p w:rsidR="00773E48" w:rsidRPr="00773E48" w:rsidRDefault="005C1F5D" w:rsidP="00773E48">
      <w:pPr>
        <w:pStyle w:val="ListParagraph"/>
        <w:numPr>
          <w:ilvl w:val="2"/>
          <w:numId w:val="36"/>
        </w:numPr>
        <w:tabs>
          <w:tab w:val="left" w:pos="1418"/>
        </w:tabs>
        <w:autoSpaceDE w:val="0"/>
        <w:autoSpaceDN w:val="0"/>
        <w:adjustRightInd w:val="0"/>
        <w:ind w:left="1418" w:hanging="851"/>
        <w:jc w:val="both"/>
        <w:rPr>
          <w:rFonts w:ascii="Times New Roman" w:hAnsi="Times New Roman"/>
          <w:color w:val="000000"/>
          <w:sz w:val="24"/>
        </w:rPr>
      </w:pPr>
      <w:r w:rsidRPr="00773E48">
        <w:rPr>
          <w:rFonts w:ascii="Times New Roman" w:hAnsi="Times New Roman"/>
          <w:color w:val="000000"/>
          <w:sz w:val="24"/>
        </w:rPr>
        <w:t>All positioning is to be referenced to WGS 84</w:t>
      </w:r>
      <w:r w:rsidR="00D0439F" w:rsidRPr="00773E48">
        <w:rPr>
          <w:rFonts w:ascii="Times New Roman" w:hAnsi="Times New Roman"/>
          <w:color w:val="000000"/>
          <w:sz w:val="24"/>
        </w:rPr>
        <w:t xml:space="preserve"> Datum</w:t>
      </w:r>
      <w:r w:rsidRPr="00773E48">
        <w:rPr>
          <w:rFonts w:ascii="Times New Roman" w:hAnsi="Times New Roman"/>
          <w:color w:val="000000"/>
          <w:sz w:val="24"/>
        </w:rPr>
        <w:t xml:space="preserve">, using the datum transformation parameters to be provided by the </w:t>
      </w:r>
      <w:r w:rsidR="007F3D19" w:rsidRPr="00773E48">
        <w:rPr>
          <w:rFonts w:ascii="Times New Roman" w:hAnsi="Times New Roman"/>
          <w:color w:val="000000"/>
          <w:sz w:val="24"/>
        </w:rPr>
        <w:t>Bidder</w:t>
      </w:r>
      <w:r w:rsidRPr="00773E48">
        <w:rPr>
          <w:rFonts w:ascii="Times New Roman" w:hAnsi="Times New Roman"/>
          <w:color w:val="000000"/>
          <w:sz w:val="24"/>
        </w:rPr>
        <w:t>.</w:t>
      </w:r>
    </w:p>
    <w:p w:rsidR="00773E48" w:rsidRPr="00773E48" w:rsidRDefault="005C1F5D" w:rsidP="00773E48">
      <w:pPr>
        <w:pStyle w:val="ListParagraph"/>
        <w:numPr>
          <w:ilvl w:val="2"/>
          <w:numId w:val="36"/>
        </w:numPr>
        <w:tabs>
          <w:tab w:val="left" w:pos="1418"/>
        </w:tabs>
        <w:autoSpaceDE w:val="0"/>
        <w:autoSpaceDN w:val="0"/>
        <w:adjustRightInd w:val="0"/>
        <w:ind w:left="1418" w:hanging="851"/>
        <w:jc w:val="both"/>
        <w:rPr>
          <w:rFonts w:ascii="Times New Roman" w:hAnsi="Times New Roman"/>
          <w:color w:val="000000"/>
          <w:sz w:val="24"/>
        </w:rPr>
      </w:pPr>
      <w:r w:rsidRPr="00773E48">
        <w:rPr>
          <w:rFonts w:ascii="Times New Roman" w:hAnsi="Times New Roman"/>
          <w:color w:val="000000"/>
          <w:sz w:val="24"/>
        </w:rPr>
        <w:t>All survey work is to be undertaken using Latitude and Longitude in terms of WGS 84.</w:t>
      </w:r>
    </w:p>
    <w:p w:rsidR="00773E48" w:rsidRPr="00773E48" w:rsidRDefault="005C1F5D" w:rsidP="00773E48">
      <w:pPr>
        <w:pStyle w:val="ListParagraph"/>
        <w:numPr>
          <w:ilvl w:val="2"/>
          <w:numId w:val="36"/>
        </w:numPr>
        <w:tabs>
          <w:tab w:val="left" w:pos="1418"/>
        </w:tabs>
        <w:autoSpaceDE w:val="0"/>
        <w:autoSpaceDN w:val="0"/>
        <w:adjustRightInd w:val="0"/>
        <w:ind w:left="1418" w:hanging="851"/>
        <w:jc w:val="both"/>
        <w:rPr>
          <w:rFonts w:ascii="Times New Roman" w:hAnsi="Times New Roman"/>
          <w:color w:val="000000"/>
          <w:sz w:val="24"/>
        </w:rPr>
      </w:pPr>
      <w:r w:rsidRPr="00773E48">
        <w:rPr>
          <w:rFonts w:ascii="Times New Roman" w:hAnsi="Times New Roman"/>
          <w:color w:val="000000"/>
          <w:sz w:val="24"/>
        </w:rPr>
        <w:t>All positioning is to be</w:t>
      </w:r>
      <w:r w:rsidR="00FB0447" w:rsidRPr="00773E48">
        <w:rPr>
          <w:rFonts w:ascii="Times New Roman" w:hAnsi="Times New Roman"/>
          <w:color w:val="000000"/>
          <w:sz w:val="24"/>
        </w:rPr>
        <w:t xml:space="preserve"> obtained </w:t>
      </w:r>
      <w:r w:rsidRPr="00773E48">
        <w:rPr>
          <w:rFonts w:ascii="Times New Roman" w:hAnsi="Times New Roman"/>
          <w:color w:val="000000"/>
          <w:sz w:val="24"/>
        </w:rPr>
        <w:t>by Differential Global Positioning System (DGPS)/Global positioning System (GPS).  The navigational ability shall be adequate to ensure that every shot/observation point is within 25 m of the intended location.</w:t>
      </w:r>
    </w:p>
    <w:p w:rsidR="00773E48" w:rsidRPr="00773E48" w:rsidRDefault="005C1F5D" w:rsidP="00773E48">
      <w:pPr>
        <w:pStyle w:val="ListParagraph"/>
        <w:numPr>
          <w:ilvl w:val="2"/>
          <w:numId w:val="36"/>
        </w:numPr>
        <w:tabs>
          <w:tab w:val="left" w:pos="1418"/>
        </w:tabs>
        <w:autoSpaceDE w:val="0"/>
        <w:autoSpaceDN w:val="0"/>
        <w:adjustRightInd w:val="0"/>
        <w:ind w:left="1418" w:hanging="851"/>
        <w:jc w:val="both"/>
        <w:rPr>
          <w:rFonts w:ascii="Times New Roman" w:hAnsi="Times New Roman"/>
          <w:color w:val="000000"/>
          <w:sz w:val="24"/>
        </w:rPr>
      </w:pPr>
      <w:r w:rsidRPr="00773E48">
        <w:rPr>
          <w:rFonts w:ascii="Times New Roman" w:hAnsi="Times New Roman"/>
          <w:color w:val="000000"/>
          <w:sz w:val="24"/>
        </w:rPr>
        <w:t xml:space="preserve">For this Agreement the Vessel datum point to be used for positioning is to be the primary echo sounder transducer. All Vessel offsets are to be defined with respect to the datum point and a Vessel offsets file and a diagram </w:t>
      </w:r>
      <w:r w:rsidRPr="00773E48">
        <w:rPr>
          <w:rFonts w:ascii="Times New Roman" w:hAnsi="Times New Roman"/>
          <w:color w:val="000000"/>
          <w:sz w:val="24"/>
        </w:rPr>
        <w:lastRenderedPageBreak/>
        <w:t>showing the location of Vessel offsets relative to the datum point is to be rendered.</w:t>
      </w:r>
    </w:p>
    <w:p w:rsidR="00773E48" w:rsidRPr="00773E48" w:rsidRDefault="005C1F5D" w:rsidP="00773E48">
      <w:pPr>
        <w:pStyle w:val="ListParagraph"/>
        <w:numPr>
          <w:ilvl w:val="2"/>
          <w:numId w:val="36"/>
        </w:numPr>
        <w:tabs>
          <w:tab w:val="left" w:pos="1418"/>
        </w:tabs>
        <w:autoSpaceDE w:val="0"/>
        <w:autoSpaceDN w:val="0"/>
        <w:adjustRightInd w:val="0"/>
        <w:ind w:left="1418" w:hanging="851"/>
        <w:jc w:val="both"/>
        <w:rPr>
          <w:rFonts w:ascii="Times New Roman" w:hAnsi="Times New Roman"/>
          <w:color w:val="000000"/>
          <w:sz w:val="24"/>
        </w:rPr>
      </w:pPr>
      <w:r w:rsidRPr="00773E48">
        <w:rPr>
          <w:rFonts w:ascii="Times New Roman" w:hAnsi="Times New Roman"/>
          <w:color w:val="000000"/>
          <w:sz w:val="24"/>
        </w:rPr>
        <w:t>Horizontal accuracy of the Vessel datum point is to be better than 10 metres at the 95% confidence level. If two times the standard deviation exceeds the tolerance for more than 5% of the positioning fixes on a line or part of a line, all data are considered to be out of specification and that line or part of line will be considered for re-surveying.</w:t>
      </w:r>
    </w:p>
    <w:p w:rsidR="00773E48" w:rsidRPr="00773E48" w:rsidRDefault="005C1F5D" w:rsidP="00773E48">
      <w:pPr>
        <w:pStyle w:val="ListParagraph"/>
        <w:numPr>
          <w:ilvl w:val="2"/>
          <w:numId w:val="36"/>
        </w:numPr>
        <w:tabs>
          <w:tab w:val="left" w:pos="1418"/>
        </w:tabs>
        <w:autoSpaceDE w:val="0"/>
        <w:autoSpaceDN w:val="0"/>
        <w:adjustRightInd w:val="0"/>
        <w:ind w:left="1418" w:hanging="851"/>
        <w:jc w:val="both"/>
        <w:rPr>
          <w:rFonts w:ascii="Times New Roman" w:hAnsi="Times New Roman"/>
          <w:color w:val="000000"/>
          <w:sz w:val="24"/>
        </w:rPr>
      </w:pPr>
      <w:r w:rsidRPr="00773E48">
        <w:rPr>
          <w:rFonts w:ascii="Times New Roman" w:hAnsi="Times New Roman"/>
          <w:color w:val="000000"/>
          <w:sz w:val="24"/>
        </w:rPr>
        <w:t>While alongside the wharf, before work commences, the Vessel’s gyro and DGPS/ GPS positions should be calibrated using shore-based survey points and the gyro and DGPS/ GPS error should be determined as falling within acceptable limits. Positioning confidence checks are required during the course of the survey.</w:t>
      </w:r>
    </w:p>
    <w:p w:rsidR="00773E48" w:rsidRPr="00773E48" w:rsidRDefault="005C1F5D" w:rsidP="00773E48">
      <w:pPr>
        <w:pStyle w:val="ListParagraph"/>
        <w:numPr>
          <w:ilvl w:val="2"/>
          <w:numId w:val="36"/>
        </w:numPr>
        <w:tabs>
          <w:tab w:val="left" w:pos="1418"/>
        </w:tabs>
        <w:autoSpaceDE w:val="0"/>
        <w:autoSpaceDN w:val="0"/>
        <w:adjustRightInd w:val="0"/>
        <w:ind w:left="1418" w:hanging="851"/>
        <w:jc w:val="both"/>
        <w:rPr>
          <w:rFonts w:ascii="Times New Roman" w:hAnsi="Times New Roman"/>
          <w:color w:val="000000"/>
          <w:sz w:val="24"/>
        </w:rPr>
      </w:pPr>
      <w:r w:rsidRPr="00773E48">
        <w:rPr>
          <w:rFonts w:ascii="Times New Roman" w:hAnsi="Times New Roman"/>
          <w:color w:val="000000"/>
          <w:sz w:val="24"/>
        </w:rPr>
        <w:t xml:space="preserve">Processing of navigation data shall be carried out by the </w:t>
      </w:r>
      <w:r w:rsidR="007F3D19" w:rsidRPr="00773E48">
        <w:rPr>
          <w:rFonts w:ascii="Times New Roman" w:hAnsi="Times New Roman"/>
          <w:color w:val="000000"/>
          <w:sz w:val="24"/>
        </w:rPr>
        <w:t>Bidder</w:t>
      </w:r>
      <w:r w:rsidRPr="00773E48">
        <w:rPr>
          <w:rFonts w:ascii="Times New Roman" w:hAnsi="Times New Roman"/>
          <w:color w:val="000000"/>
          <w:sz w:val="24"/>
        </w:rPr>
        <w:t xml:space="preserve"> as per standard practice in the industry, at no extra cost to NCAOR</w:t>
      </w:r>
      <w:r w:rsidR="00773E48" w:rsidRPr="00773E48">
        <w:rPr>
          <w:rFonts w:ascii="Times New Roman" w:hAnsi="Times New Roman"/>
          <w:color w:val="000000"/>
          <w:sz w:val="24"/>
        </w:rPr>
        <w:t>.</w:t>
      </w:r>
    </w:p>
    <w:p w:rsidR="005C1F5D" w:rsidRPr="00773E48" w:rsidRDefault="005C1F5D" w:rsidP="00773E48">
      <w:pPr>
        <w:pStyle w:val="ListParagraph"/>
        <w:numPr>
          <w:ilvl w:val="2"/>
          <w:numId w:val="36"/>
        </w:numPr>
        <w:tabs>
          <w:tab w:val="left" w:pos="1418"/>
        </w:tabs>
        <w:autoSpaceDE w:val="0"/>
        <w:autoSpaceDN w:val="0"/>
        <w:adjustRightInd w:val="0"/>
        <w:spacing w:after="0"/>
        <w:ind w:left="1418" w:hanging="851"/>
        <w:jc w:val="both"/>
        <w:rPr>
          <w:rFonts w:ascii="Times New Roman" w:hAnsi="Times New Roman"/>
          <w:color w:val="000000"/>
          <w:sz w:val="24"/>
        </w:rPr>
      </w:pPr>
      <w:r w:rsidRPr="00773E48">
        <w:rPr>
          <w:rFonts w:ascii="Times New Roman" w:hAnsi="Times New Roman"/>
          <w:color w:val="000000"/>
          <w:sz w:val="24"/>
        </w:rPr>
        <w:t>The following output shall be supplied to NCAOR at no extra cost:</w:t>
      </w:r>
    </w:p>
    <w:p w:rsidR="005C1F5D" w:rsidRPr="00773E48" w:rsidRDefault="005C1F5D" w:rsidP="00773E48">
      <w:pPr>
        <w:numPr>
          <w:ilvl w:val="0"/>
          <w:numId w:val="8"/>
        </w:numPr>
        <w:tabs>
          <w:tab w:val="left" w:pos="1701"/>
        </w:tabs>
        <w:autoSpaceDE w:val="0"/>
        <w:autoSpaceDN w:val="0"/>
        <w:adjustRightInd w:val="0"/>
        <w:ind w:left="1701" w:hanging="283"/>
        <w:jc w:val="both"/>
        <w:rPr>
          <w:color w:val="000000"/>
          <w:sz w:val="24"/>
        </w:rPr>
      </w:pPr>
      <w:r w:rsidRPr="00773E48">
        <w:rPr>
          <w:color w:val="000000"/>
          <w:sz w:val="24"/>
        </w:rPr>
        <w:t>The print of post plots (three sets) along with original film</w:t>
      </w:r>
      <w:r w:rsidR="00515410" w:rsidRPr="00773E48">
        <w:rPr>
          <w:color w:val="000000"/>
          <w:sz w:val="24"/>
        </w:rPr>
        <w:t xml:space="preserve"> </w:t>
      </w:r>
      <w:r w:rsidRPr="00773E48">
        <w:rPr>
          <w:color w:val="000000"/>
          <w:sz w:val="24"/>
        </w:rPr>
        <w:t>in four different and suitable scales.</w:t>
      </w:r>
    </w:p>
    <w:p w:rsidR="005C1F5D" w:rsidRPr="00773E48" w:rsidRDefault="005C1F5D" w:rsidP="00773E48">
      <w:pPr>
        <w:numPr>
          <w:ilvl w:val="0"/>
          <w:numId w:val="8"/>
        </w:numPr>
        <w:tabs>
          <w:tab w:val="left" w:pos="1701"/>
        </w:tabs>
        <w:autoSpaceDE w:val="0"/>
        <w:autoSpaceDN w:val="0"/>
        <w:adjustRightInd w:val="0"/>
        <w:ind w:left="1701" w:hanging="283"/>
        <w:jc w:val="both"/>
        <w:rPr>
          <w:color w:val="000000"/>
          <w:sz w:val="24"/>
        </w:rPr>
      </w:pPr>
      <w:r w:rsidRPr="00773E48">
        <w:rPr>
          <w:color w:val="000000"/>
          <w:sz w:val="24"/>
        </w:rPr>
        <w:t>Line intersection listing (three sets) in terms of Shot point numbers</w:t>
      </w:r>
    </w:p>
    <w:p w:rsidR="005C1F5D" w:rsidRDefault="005C1F5D" w:rsidP="00773E48">
      <w:pPr>
        <w:numPr>
          <w:ilvl w:val="0"/>
          <w:numId w:val="8"/>
        </w:numPr>
        <w:tabs>
          <w:tab w:val="left" w:pos="1701"/>
        </w:tabs>
        <w:autoSpaceDE w:val="0"/>
        <w:autoSpaceDN w:val="0"/>
        <w:adjustRightInd w:val="0"/>
        <w:ind w:left="1701" w:hanging="283"/>
        <w:jc w:val="both"/>
        <w:rPr>
          <w:color w:val="000000"/>
          <w:sz w:val="24"/>
        </w:rPr>
      </w:pPr>
      <w:r w:rsidRPr="00773E48">
        <w:rPr>
          <w:color w:val="000000"/>
          <w:sz w:val="24"/>
        </w:rPr>
        <w:t>IBM compatible master file containing raw and processed navigation</w:t>
      </w:r>
      <w:r w:rsidR="00515410" w:rsidRPr="00773E48">
        <w:rPr>
          <w:color w:val="000000"/>
          <w:sz w:val="24"/>
        </w:rPr>
        <w:t xml:space="preserve"> </w:t>
      </w:r>
      <w:r w:rsidR="00CA50D1" w:rsidRPr="00773E48">
        <w:rPr>
          <w:color w:val="000000"/>
          <w:sz w:val="24"/>
        </w:rPr>
        <w:t xml:space="preserve">data, in </w:t>
      </w:r>
      <w:r w:rsidRPr="00773E48">
        <w:rPr>
          <w:color w:val="000000"/>
          <w:sz w:val="24"/>
        </w:rPr>
        <w:t>standard UKOOA format</w:t>
      </w:r>
      <w:r w:rsidRPr="00773E48">
        <w:rPr>
          <w:b/>
          <w:color w:val="000000"/>
          <w:sz w:val="24"/>
        </w:rPr>
        <w:t xml:space="preserve"> </w:t>
      </w:r>
      <w:r w:rsidRPr="00773E48">
        <w:rPr>
          <w:color w:val="000000"/>
          <w:sz w:val="24"/>
        </w:rPr>
        <w:t xml:space="preserve">on </w:t>
      </w:r>
      <w:r w:rsidR="00FB0447" w:rsidRPr="00773E48">
        <w:rPr>
          <w:color w:val="000000"/>
          <w:sz w:val="24"/>
        </w:rPr>
        <w:t xml:space="preserve">high quality hard disk </w:t>
      </w:r>
      <w:r w:rsidRPr="00773E48">
        <w:rPr>
          <w:color w:val="000000"/>
          <w:sz w:val="24"/>
        </w:rPr>
        <w:t>along with a copy of the format.</w:t>
      </w:r>
    </w:p>
    <w:p w:rsidR="00D44334" w:rsidRPr="00773E48" w:rsidRDefault="00D44334" w:rsidP="00D44334">
      <w:pPr>
        <w:tabs>
          <w:tab w:val="left" w:pos="1701"/>
        </w:tabs>
        <w:autoSpaceDE w:val="0"/>
        <w:autoSpaceDN w:val="0"/>
        <w:adjustRightInd w:val="0"/>
        <w:ind w:left="1701"/>
        <w:jc w:val="both"/>
        <w:rPr>
          <w:color w:val="000000"/>
          <w:sz w:val="24"/>
        </w:rPr>
      </w:pPr>
    </w:p>
    <w:p w:rsidR="005C1F5D" w:rsidRPr="00D44334" w:rsidRDefault="00D44334" w:rsidP="00D44334">
      <w:pPr>
        <w:pStyle w:val="ListParagraph"/>
        <w:numPr>
          <w:ilvl w:val="0"/>
          <w:numId w:val="36"/>
        </w:numPr>
        <w:tabs>
          <w:tab w:val="num" w:pos="567"/>
        </w:tabs>
        <w:ind w:left="567" w:hanging="567"/>
        <w:jc w:val="both"/>
        <w:rPr>
          <w:rFonts w:ascii="Times New Roman" w:hAnsi="Times New Roman"/>
          <w:sz w:val="24"/>
          <w:szCs w:val="24"/>
        </w:rPr>
      </w:pPr>
      <w:r w:rsidRPr="00D44334">
        <w:rPr>
          <w:rFonts w:ascii="Times New Roman" w:hAnsi="Times New Roman"/>
          <w:b/>
          <w:bCs/>
          <w:sz w:val="24"/>
          <w:szCs w:val="24"/>
        </w:rPr>
        <w:t>SEISMIC REFRACTION SURVEYS DEPLOYING OCEAN BOTTON SEISMOMETERS (OBS)</w:t>
      </w:r>
    </w:p>
    <w:p w:rsidR="00D44334" w:rsidRPr="00D44334" w:rsidRDefault="00D44334" w:rsidP="00D44334">
      <w:pPr>
        <w:pStyle w:val="ListParagraph"/>
        <w:ind w:left="567"/>
        <w:jc w:val="both"/>
        <w:rPr>
          <w:rFonts w:ascii="Times New Roman" w:hAnsi="Times New Roman"/>
          <w:sz w:val="24"/>
          <w:szCs w:val="24"/>
        </w:rPr>
      </w:pPr>
    </w:p>
    <w:p w:rsidR="00D44334" w:rsidRDefault="00D44334" w:rsidP="00D44334">
      <w:pPr>
        <w:pStyle w:val="ListParagraph"/>
        <w:tabs>
          <w:tab w:val="num" w:pos="0"/>
        </w:tabs>
        <w:ind w:left="0"/>
        <w:jc w:val="both"/>
        <w:rPr>
          <w:rFonts w:ascii="Times New Roman" w:hAnsi="Times New Roman"/>
          <w:sz w:val="24"/>
          <w:szCs w:val="24"/>
        </w:rPr>
      </w:pPr>
      <w:r w:rsidRPr="00D44334">
        <w:rPr>
          <w:rFonts w:ascii="Times New Roman" w:hAnsi="Times New Roman"/>
          <w:sz w:val="24"/>
          <w:szCs w:val="24"/>
        </w:rPr>
        <w:t xml:space="preserve">The seismic refraction using Ocean Bottom Seismometer (OBS) (multi-component – </w:t>
      </w:r>
      <w:r>
        <w:rPr>
          <w:rFonts w:ascii="Times New Roman" w:hAnsi="Times New Roman"/>
          <w:sz w:val="24"/>
          <w:szCs w:val="24"/>
        </w:rPr>
        <w:t>x, y, z</w:t>
      </w:r>
      <w:r w:rsidRPr="00D44334">
        <w:rPr>
          <w:rFonts w:ascii="Times New Roman" w:hAnsi="Times New Roman"/>
          <w:sz w:val="24"/>
          <w:szCs w:val="24"/>
        </w:rPr>
        <w:t xml:space="preserve"> and </w:t>
      </w:r>
      <w:r>
        <w:rPr>
          <w:rFonts w:ascii="Times New Roman" w:hAnsi="Times New Roman"/>
          <w:sz w:val="24"/>
          <w:szCs w:val="24"/>
        </w:rPr>
        <w:t>h</w:t>
      </w:r>
      <w:r w:rsidRPr="00D44334">
        <w:rPr>
          <w:rFonts w:ascii="Times New Roman" w:hAnsi="Times New Roman"/>
          <w:sz w:val="24"/>
          <w:szCs w:val="24"/>
        </w:rPr>
        <w:t>) may be conducted concurrently (</w:t>
      </w:r>
      <w:r w:rsidRPr="00D44334">
        <w:rPr>
          <w:rFonts w:ascii="Times New Roman" w:hAnsi="Times New Roman"/>
          <w:i/>
          <w:sz w:val="24"/>
          <w:szCs w:val="24"/>
        </w:rPr>
        <w:t>active mode</w:t>
      </w:r>
      <w:r w:rsidRPr="00D44334">
        <w:rPr>
          <w:rFonts w:ascii="Times New Roman" w:hAnsi="Times New Roman"/>
          <w:sz w:val="24"/>
          <w:szCs w:val="24"/>
        </w:rPr>
        <w:t>) with multi-channel reflection surveys.</w:t>
      </w:r>
    </w:p>
    <w:p w:rsidR="00D44334" w:rsidRPr="00D44334" w:rsidRDefault="00D44334" w:rsidP="00D44334">
      <w:pPr>
        <w:pStyle w:val="ListParagraph"/>
        <w:tabs>
          <w:tab w:val="num" w:pos="0"/>
        </w:tabs>
        <w:ind w:left="0"/>
        <w:jc w:val="both"/>
        <w:rPr>
          <w:rFonts w:ascii="Times New Roman" w:hAnsi="Times New Roman"/>
          <w:sz w:val="24"/>
          <w:szCs w:val="24"/>
        </w:rPr>
      </w:pPr>
    </w:p>
    <w:p w:rsidR="00D44334" w:rsidRPr="00D44334" w:rsidRDefault="00D44334" w:rsidP="00D44334">
      <w:pPr>
        <w:pStyle w:val="ListParagraph"/>
        <w:numPr>
          <w:ilvl w:val="1"/>
          <w:numId w:val="36"/>
        </w:numPr>
        <w:tabs>
          <w:tab w:val="num" w:pos="567"/>
        </w:tabs>
        <w:ind w:left="567" w:hanging="567"/>
        <w:jc w:val="both"/>
        <w:rPr>
          <w:rFonts w:ascii="Times New Roman" w:hAnsi="Times New Roman"/>
          <w:sz w:val="24"/>
          <w:szCs w:val="24"/>
        </w:rPr>
      </w:pPr>
      <w:r w:rsidRPr="00D44334">
        <w:rPr>
          <w:rFonts w:ascii="Times New Roman" w:hAnsi="Times New Roman"/>
          <w:sz w:val="24"/>
          <w:szCs w:val="24"/>
        </w:rPr>
        <w:t>The Ocean Bottom Seismometer (OBS) surveys shall comprise one or more      profiles with a maximum of twenty (20) OBS deployments using active source. The units should be capable of continuously acquiring and storing seismic data for a period of up to 20 days.</w:t>
      </w:r>
    </w:p>
    <w:p w:rsidR="00D44334" w:rsidRPr="00D44334" w:rsidRDefault="00D44334" w:rsidP="00D44334">
      <w:pPr>
        <w:pStyle w:val="ListParagraph"/>
        <w:numPr>
          <w:ilvl w:val="1"/>
          <w:numId w:val="36"/>
        </w:numPr>
        <w:tabs>
          <w:tab w:val="num" w:pos="567"/>
        </w:tabs>
        <w:ind w:left="567" w:hanging="567"/>
        <w:jc w:val="both"/>
        <w:rPr>
          <w:rFonts w:ascii="Times New Roman" w:hAnsi="Times New Roman"/>
          <w:sz w:val="24"/>
          <w:szCs w:val="24"/>
        </w:rPr>
      </w:pPr>
      <w:r w:rsidRPr="00D44334">
        <w:rPr>
          <w:rFonts w:ascii="Times New Roman" w:hAnsi="Times New Roman"/>
          <w:sz w:val="24"/>
          <w:szCs w:val="24"/>
        </w:rPr>
        <w:t>The Bidder shall provide the OBS units and the ancillary equipment required for their deployment, reception, electronic recording and recovery.</w:t>
      </w:r>
    </w:p>
    <w:p w:rsidR="00D44334" w:rsidRPr="00D44334" w:rsidRDefault="00D44334" w:rsidP="00D44334">
      <w:pPr>
        <w:pStyle w:val="ListParagraph"/>
        <w:numPr>
          <w:ilvl w:val="1"/>
          <w:numId w:val="36"/>
        </w:numPr>
        <w:tabs>
          <w:tab w:val="num" w:pos="567"/>
        </w:tabs>
        <w:ind w:left="567" w:hanging="567"/>
        <w:jc w:val="both"/>
        <w:rPr>
          <w:rFonts w:ascii="Times New Roman" w:hAnsi="Times New Roman"/>
          <w:sz w:val="24"/>
          <w:szCs w:val="24"/>
        </w:rPr>
      </w:pPr>
      <w:r w:rsidRPr="00D44334">
        <w:rPr>
          <w:rFonts w:ascii="Times New Roman" w:hAnsi="Times New Roman"/>
          <w:sz w:val="24"/>
          <w:szCs w:val="24"/>
        </w:rPr>
        <w:t>The OBS units shall be deployed where requested by the NCAOR representative (s) onboard.</w:t>
      </w:r>
    </w:p>
    <w:p w:rsidR="00D44334" w:rsidRPr="00D44334" w:rsidRDefault="00D44334" w:rsidP="00D44334">
      <w:pPr>
        <w:pStyle w:val="ListParagraph"/>
        <w:numPr>
          <w:ilvl w:val="1"/>
          <w:numId w:val="36"/>
        </w:numPr>
        <w:tabs>
          <w:tab w:val="num" w:pos="567"/>
        </w:tabs>
        <w:ind w:left="567" w:hanging="567"/>
        <w:jc w:val="both"/>
        <w:rPr>
          <w:rFonts w:ascii="Times New Roman" w:hAnsi="Times New Roman"/>
          <w:sz w:val="24"/>
          <w:szCs w:val="24"/>
        </w:rPr>
      </w:pPr>
      <w:r w:rsidRPr="00D44334">
        <w:rPr>
          <w:rFonts w:ascii="Times New Roman" w:hAnsi="Times New Roman"/>
          <w:sz w:val="24"/>
          <w:szCs w:val="24"/>
        </w:rPr>
        <w:t>The OBS units must be capable of recording the seismic signal from the airgun array at a range of at least 80 km. Offset and proposed depth of target to be studied is around 30-50 km.</w:t>
      </w:r>
    </w:p>
    <w:p w:rsidR="00D44334" w:rsidRPr="00D44334" w:rsidRDefault="00D44334" w:rsidP="00D44334">
      <w:pPr>
        <w:pStyle w:val="ListParagraph"/>
        <w:numPr>
          <w:ilvl w:val="1"/>
          <w:numId w:val="36"/>
        </w:numPr>
        <w:tabs>
          <w:tab w:val="num" w:pos="567"/>
        </w:tabs>
        <w:ind w:left="567" w:hanging="567"/>
        <w:jc w:val="both"/>
        <w:rPr>
          <w:rFonts w:ascii="Times New Roman" w:hAnsi="Times New Roman"/>
          <w:sz w:val="24"/>
          <w:szCs w:val="24"/>
        </w:rPr>
      </w:pPr>
      <w:r w:rsidRPr="00D44334">
        <w:rPr>
          <w:rFonts w:ascii="Times New Roman" w:hAnsi="Times New Roman"/>
          <w:bCs/>
          <w:sz w:val="24"/>
          <w:szCs w:val="24"/>
        </w:rPr>
        <w:t>The deliverables of the OBS surveys shall comprise but not be limited to the following:</w:t>
      </w:r>
    </w:p>
    <w:p w:rsidR="00D44334" w:rsidRPr="00D44334" w:rsidRDefault="00D44334" w:rsidP="00D44334">
      <w:pPr>
        <w:pStyle w:val="ListParagraph"/>
        <w:numPr>
          <w:ilvl w:val="3"/>
          <w:numId w:val="36"/>
        </w:numPr>
        <w:ind w:left="1418" w:hanging="851"/>
        <w:jc w:val="both"/>
        <w:rPr>
          <w:rFonts w:ascii="Times New Roman" w:hAnsi="Times New Roman"/>
          <w:sz w:val="24"/>
          <w:szCs w:val="24"/>
        </w:rPr>
      </w:pPr>
      <w:r w:rsidRPr="00D44334">
        <w:rPr>
          <w:rFonts w:ascii="Times New Roman" w:hAnsi="Times New Roman"/>
          <w:sz w:val="24"/>
          <w:szCs w:val="24"/>
        </w:rPr>
        <w:t>Raw data: All digital data from the OBS recorders, organized as receiver gathers and written to hard disks in SEG-Y format.</w:t>
      </w:r>
    </w:p>
    <w:p w:rsidR="00D44334" w:rsidRPr="00D44334" w:rsidRDefault="00D44334" w:rsidP="00D44334">
      <w:pPr>
        <w:pStyle w:val="ListParagraph"/>
        <w:numPr>
          <w:ilvl w:val="3"/>
          <w:numId w:val="36"/>
        </w:numPr>
        <w:ind w:left="1418" w:hanging="851"/>
        <w:jc w:val="both"/>
        <w:rPr>
          <w:rFonts w:ascii="Times New Roman" w:hAnsi="Times New Roman"/>
          <w:sz w:val="24"/>
          <w:szCs w:val="24"/>
        </w:rPr>
      </w:pPr>
      <w:r w:rsidRPr="00D44334">
        <w:rPr>
          <w:rFonts w:ascii="Times New Roman" w:hAnsi="Times New Roman"/>
          <w:sz w:val="24"/>
          <w:szCs w:val="24"/>
        </w:rPr>
        <w:lastRenderedPageBreak/>
        <w:t>Processed seismic data: Geometry data must be added and the OBS data transcribed to SEG-Y format with appropriate information written to the headers.  Data must be edited to remove dead or noisy traces.</w:t>
      </w:r>
    </w:p>
    <w:p w:rsidR="00D44334" w:rsidRPr="00D44334" w:rsidRDefault="00D44334" w:rsidP="00D44334">
      <w:pPr>
        <w:pStyle w:val="ListParagraph"/>
        <w:numPr>
          <w:ilvl w:val="3"/>
          <w:numId w:val="36"/>
        </w:numPr>
        <w:ind w:left="1418" w:hanging="851"/>
        <w:jc w:val="both"/>
        <w:rPr>
          <w:rFonts w:ascii="Times New Roman" w:hAnsi="Times New Roman"/>
          <w:sz w:val="24"/>
          <w:szCs w:val="24"/>
        </w:rPr>
      </w:pPr>
      <w:r w:rsidRPr="00D44334">
        <w:rPr>
          <w:rFonts w:ascii="Times New Roman" w:hAnsi="Times New Roman"/>
          <w:sz w:val="24"/>
          <w:szCs w:val="24"/>
        </w:rPr>
        <w:t>Reduced travel time plots, for each OBS receiver showing the relative arrival times for the first-break and later seismic phases.</w:t>
      </w:r>
    </w:p>
    <w:p w:rsidR="00D44334" w:rsidRDefault="00D44334" w:rsidP="00D44334">
      <w:pPr>
        <w:pStyle w:val="ListParagraph"/>
        <w:numPr>
          <w:ilvl w:val="3"/>
          <w:numId w:val="36"/>
        </w:numPr>
        <w:ind w:left="1418" w:hanging="851"/>
        <w:jc w:val="both"/>
        <w:rPr>
          <w:rFonts w:ascii="Times New Roman" w:hAnsi="Times New Roman"/>
          <w:sz w:val="24"/>
          <w:szCs w:val="24"/>
        </w:rPr>
      </w:pPr>
      <w:r w:rsidRPr="00D44334">
        <w:rPr>
          <w:rFonts w:ascii="Times New Roman" w:hAnsi="Times New Roman"/>
          <w:sz w:val="24"/>
          <w:szCs w:val="24"/>
        </w:rPr>
        <w:t>A crustal wave speed model along each profile, which satisfies the arrival -times of the seismic phases to within the estimated observation error of the seismic phase.</w:t>
      </w:r>
    </w:p>
    <w:p w:rsidR="00D44334" w:rsidRDefault="00D44334" w:rsidP="00D44334">
      <w:pPr>
        <w:pStyle w:val="ListParagraph"/>
        <w:ind w:left="1418"/>
        <w:jc w:val="both"/>
        <w:rPr>
          <w:rFonts w:ascii="Times New Roman" w:hAnsi="Times New Roman"/>
          <w:sz w:val="24"/>
          <w:szCs w:val="24"/>
        </w:rPr>
      </w:pPr>
    </w:p>
    <w:p w:rsidR="00D44334" w:rsidRDefault="00D44334" w:rsidP="00D44334">
      <w:pPr>
        <w:pStyle w:val="ListParagraph"/>
        <w:numPr>
          <w:ilvl w:val="0"/>
          <w:numId w:val="36"/>
        </w:numPr>
        <w:ind w:left="567" w:hanging="567"/>
        <w:jc w:val="both"/>
        <w:rPr>
          <w:rFonts w:ascii="Times New Roman" w:hAnsi="Times New Roman"/>
          <w:b/>
          <w:bCs/>
          <w:sz w:val="24"/>
          <w:szCs w:val="24"/>
        </w:rPr>
      </w:pPr>
      <w:r w:rsidRPr="00D44334">
        <w:rPr>
          <w:rFonts w:ascii="Times New Roman" w:hAnsi="Times New Roman"/>
          <w:b/>
          <w:bCs/>
          <w:sz w:val="24"/>
          <w:szCs w:val="24"/>
        </w:rPr>
        <w:t>SEISMIC SURVEY WORK STANDARDS</w:t>
      </w:r>
    </w:p>
    <w:p w:rsidR="00D44334" w:rsidRPr="00D44334" w:rsidRDefault="00D44334" w:rsidP="00D44334">
      <w:pPr>
        <w:pStyle w:val="ListParagraph"/>
        <w:ind w:left="567"/>
        <w:jc w:val="both"/>
        <w:rPr>
          <w:rFonts w:ascii="Times New Roman" w:hAnsi="Times New Roman"/>
          <w:b/>
          <w:bCs/>
          <w:sz w:val="24"/>
          <w:szCs w:val="24"/>
        </w:rPr>
      </w:pPr>
    </w:p>
    <w:p w:rsidR="00D44334" w:rsidRPr="00D44334" w:rsidRDefault="005C1F5D" w:rsidP="00D44334">
      <w:pPr>
        <w:pStyle w:val="ListParagraph"/>
        <w:numPr>
          <w:ilvl w:val="1"/>
          <w:numId w:val="36"/>
        </w:numPr>
        <w:autoSpaceDE w:val="0"/>
        <w:autoSpaceDN w:val="0"/>
        <w:adjustRightInd w:val="0"/>
        <w:spacing w:after="0" w:line="240" w:lineRule="auto"/>
        <w:ind w:left="567" w:hanging="567"/>
        <w:jc w:val="both"/>
        <w:rPr>
          <w:rFonts w:ascii="Times New Roman" w:hAnsi="Times New Roman"/>
          <w:color w:val="000000"/>
          <w:sz w:val="24"/>
        </w:rPr>
      </w:pPr>
      <w:r w:rsidRPr="00D44334">
        <w:rPr>
          <w:rFonts w:ascii="Times New Roman" w:hAnsi="Times New Roman"/>
          <w:color w:val="000000"/>
          <w:sz w:val="24"/>
        </w:rPr>
        <w:t>The survey shall be conducted at a steady Vessel speed, which shall be</w:t>
      </w:r>
      <w:r w:rsidR="002C629E" w:rsidRPr="00D44334">
        <w:rPr>
          <w:rFonts w:ascii="Times New Roman" w:hAnsi="Times New Roman"/>
          <w:color w:val="000000"/>
          <w:sz w:val="24"/>
        </w:rPr>
        <w:t xml:space="preserve"> </w:t>
      </w:r>
      <w:r w:rsidR="00C96B60" w:rsidRPr="00D44334">
        <w:rPr>
          <w:rFonts w:ascii="Times New Roman" w:hAnsi="Times New Roman"/>
          <w:color w:val="000000"/>
          <w:sz w:val="24"/>
        </w:rPr>
        <w:t>generally</w:t>
      </w:r>
      <w:r w:rsidR="00D44334" w:rsidRPr="00D44334">
        <w:rPr>
          <w:rFonts w:ascii="Times New Roman" w:hAnsi="Times New Roman"/>
          <w:color w:val="000000"/>
          <w:sz w:val="24"/>
        </w:rPr>
        <w:t xml:space="preserve"> </w:t>
      </w:r>
      <w:r w:rsidRPr="00D44334">
        <w:rPr>
          <w:rFonts w:ascii="Times New Roman" w:hAnsi="Times New Roman"/>
          <w:color w:val="000000"/>
          <w:sz w:val="24"/>
        </w:rPr>
        <w:t>between 4.5-5.0 knots expressed as speed through the water.</w:t>
      </w:r>
    </w:p>
    <w:p w:rsidR="00D44334" w:rsidRPr="00D44334" w:rsidRDefault="00C96B60" w:rsidP="00D44334">
      <w:pPr>
        <w:pStyle w:val="ListParagraph"/>
        <w:numPr>
          <w:ilvl w:val="1"/>
          <w:numId w:val="36"/>
        </w:numPr>
        <w:autoSpaceDE w:val="0"/>
        <w:autoSpaceDN w:val="0"/>
        <w:adjustRightInd w:val="0"/>
        <w:spacing w:after="0" w:line="240" w:lineRule="auto"/>
        <w:ind w:left="567" w:hanging="567"/>
        <w:jc w:val="both"/>
        <w:rPr>
          <w:rFonts w:ascii="Times New Roman" w:hAnsi="Times New Roman"/>
          <w:color w:val="000000"/>
          <w:sz w:val="24"/>
        </w:rPr>
      </w:pPr>
      <w:r w:rsidRPr="00D44334">
        <w:rPr>
          <w:rFonts w:ascii="Times New Roman" w:hAnsi="Times New Roman"/>
          <w:color w:val="000000"/>
          <w:sz w:val="24"/>
        </w:rPr>
        <w:t>T</w:t>
      </w:r>
      <w:r w:rsidR="005C1F5D" w:rsidRPr="00D44334">
        <w:rPr>
          <w:rFonts w:ascii="Times New Roman" w:hAnsi="Times New Roman"/>
          <w:color w:val="000000"/>
          <w:sz w:val="24"/>
        </w:rPr>
        <w:t>he Vessel shall come onto the Survey Line or the Survey Line Segment (in</w:t>
      </w:r>
      <w:r w:rsidRPr="00D44334">
        <w:rPr>
          <w:rFonts w:ascii="Times New Roman" w:hAnsi="Times New Roman"/>
          <w:color w:val="000000"/>
          <w:sz w:val="24"/>
        </w:rPr>
        <w:t xml:space="preserve"> case of</w:t>
      </w:r>
      <w:r w:rsidR="00D44334" w:rsidRPr="00D44334">
        <w:rPr>
          <w:rFonts w:ascii="Times New Roman" w:hAnsi="Times New Roman"/>
          <w:color w:val="000000"/>
          <w:sz w:val="24"/>
        </w:rPr>
        <w:t xml:space="preserve"> </w:t>
      </w:r>
      <w:r w:rsidR="005C1F5D" w:rsidRPr="00D44334">
        <w:rPr>
          <w:rFonts w:ascii="Times New Roman" w:hAnsi="Times New Roman"/>
          <w:color w:val="000000"/>
          <w:sz w:val="24"/>
        </w:rPr>
        <w:t xml:space="preserve">a Loop or Change of Line Direction), a minimum of 1.5 times the </w:t>
      </w:r>
      <w:r w:rsidRPr="00D44334">
        <w:rPr>
          <w:rFonts w:ascii="Times New Roman" w:hAnsi="Times New Roman"/>
          <w:color w:val="000000"/>
          <w:sz w:val="24"/>
        </w:rPr>
        <w:t>active streamer length</w:t>
      </w:r>
      <w:r w:rsidR="00D44334" w:rsidRPr="00D44334">
        <w:rPr>
          <w:rFonts w:ascii="Times New Roman" w:hAnsi="Times New Roman"/>
          <w:color w:val="000000"/>
          <w:sz w:val="24"/>
        </w:rPr>
        <w:t xml:space="preserve"> </w:t>
      </w:r>
      <w:r w:rsidR="005C1F5D" w:rsidRPr="00D44334">
        <w:rPr>
          <w:rFonts w:ascii="Times New Roman" w:hAnsi="Times New Roman"/>
          <w:color w:val="000000"/>
          <w:sz w:val="24"/>
        </w:rPr>
        <w:t>before the First Chargeable Shot Point (chargeable</w:t>
      </w:r>
      <w:r w:rsidRPr="00D44334">
        <w:rPr>
          <w:rFonts w:ascii="Times New Roman" w:hAnsi="Times New Roman"/>
          <w:color w:val="000000"/>
          <w:sz w:val="24"/>
        </w:rPr>
        <w:t xml:space="preserve"> </w:t>
      </w:r>
      <w:r w:rsidR="005C1F5D" w:rsidRPr="00D44334">
        <w:rPr>
          <w:rFonts w:ascii="Times New Roman" w:hAnsi="Times New Roman"/>
          <w:color w:val="000000"/>
          <w:sz w:val="24"/>
        </w:rPr>
        <w:t>only fo</w:t>
      </w:r>
      <w:r w:rsidRPr="00D44334">
        <w:rPr>
          <w:rFonts w:ascii="Times New Roman" w:hAnsi="Times New Roman"/>
          <w:color w:val="000000"/>
          <w:sz w:val="24"/>
        </w:rPr>
        <w:t>r full-fold) in order to remove</w:t>
      </w:r>
      <w:r w:rsidR="00D44334" w:rsidRPr="00D44334">
        <w:rPr>
          <w:rFonts w:ascii="Times New Roman" w:hAnsi="Times New Roman"/>
          <w:color w:val="000000"/>
          <w:sz w:val="24"/>
        </w:rPr>
        <w:t xml:space="preserve"> </w:t>
      </w:r>
      <w:r w:rsidR="005C1F5D" w:rsidRPr="00D44334">
        <w:rPr>
          <w:rFonts w:ascii="Times New Roman" w:hAnsi="Times New Roman"/>
          <w:color w:val="000000"/>
          <w:sz w:val="24"/>
        </w:rPr>
        <w:t>any off-</w:t>
      </w:r>
      <w:r w:rsidR="002C629E" w:rsidRPr="00D44334">
        <w:rPr>
          <w:rFonts w:ascii="Times New Roman" w:hAnsi="Times New Roman"/>
          <w:color w:val="000000"/>
          <w:sz w:val="24"/>
        </w:rPr>
        <w:t>line deviation from the bearing</w:t>
      </w:r>
      <w:r w:rsidRPr="00D44334">
        <w:rPr>
          <w:rFonts w:ascii="Times New Roman" w:hAnsi="Times New Roman"/>
          <w:color w:val="000000"/>
          <w:sz w:val="24"/>
        </w:rPr>
        <w:t xml:space="preserve"> </w:t>
      </w:r>
      <w:r w:rsidR="005C1F5D" w:rsidRPr="00D44334">
        <w:rPr>
          <w:rFonts w:ascii="Times New Roman" w:hAnsi="Times New Roman"/>
          <w:color w:val="000000"/>
          <w:sz w:val="24"/>
        </w:rPr>
        <w:t xml:space="preserve">of the streamer. </w:t>
      </w:r>
      <w:r w:rsidRPr="00D44334">
        <w:rPr>
          <w:rFonts w:ascii="Times New Roman" w:hAnsi="Times New Roman"/>
          <w:color w:val="000000"/>
          <w:sz w:val="24"/>
        </w:rPr>
        <w:t>The First Chargeable Shot Point</w:t>
      </w:r>
      <w:r w:rsidR="00D44334" w:rsidRPr="00D44334">
        <w:rPr>
          <w:rFonts w:ascii="Times New Roman" w:hAnsi="Times New Roman"/>
          <w:color w:val="000000"/>
          <w:sz w:val="24"/>
        </w:rPr>
        <w:t xml:space="preserve"> </w:t>
      </w:r>
      <w:r w:rsidR="005C1F5D" w:rsidRPr="00D44334">
        <w:rPr>
          <w:rFonts w:ascii="Times New Roman" w:hAnsi="Times New Roman"/>
          <w:color w:val="000000"/>
          <w:sz w:val="24"/>
        </w:rPr>
        <w:t>shall be before the beginning of the Surv</w:t>
      </w:r>
      <w:r w:rsidR="00D44334" w:rsidRPr="00D44334">
        <w:rPr>
          <w:rFonts w:ascii="Times New Roman" w:hAnsi="Times New Roman"/>
          <w:color w:val="000000"/>
          <w:sz w:val="24"/>
        </w:rPr>
        <w:t>ey Line or Survey Line Segment.</w:t>
      </w:r>
    </w:p>
    <w:p w:rsidR="00D44334" w:rsidRPr="00D44334" w:rsidRDefault="005C1F5D" w:rsidP="00D44334">
      <w:pPr>
        <w:pStyle w:val="ListParagraph"/>
        <w:numPr>
          <w:ilvl w:val="1"/>
          <w:numId w:val="36"/>
        </w:numPr>
        <w:autoSpaceDE w:val="0"/>
        <w:autoSpaceDN w:val="0"/>
        <w:adjustRightInd w:val="0"/>
        <w:spacing w:after="0" w:line="240" w:lineRule="auto"/>
        <w:ind w:left="567" w:hanging="567"/>
        <w:jc w:val="both"/>
        <w:rPr>
          <w:rFonts w:ascii="Times New Roman" w:hAnsi="Times New Roman"/>
          <w:color w:val="000000"/>
          <w:sz w:val="24"/>
        </w:rPr>
      </w:pPr>
      <w:r w:rsidRPr="00D44334">
        <w:rPr>
          <w:rFonts w:ascii="Times New Roman" w:hAnsi="Times New Roman"/>
          <w:color w:val="000000"/>
          <w:sz w:val="24"/>
        </w:rPr>
        <w:t>The Vessel shall continue in the direction of the Survey Line or a Survey Line Segment (in case of a Loop or Change of Line Direct</w:t>
      </w:r>
      <w:r w:rsidR="00C96B60" w:rsidRPr="00D44334">
        <w:rPr>
          <w:rFonts w:ascii="Times New Roman" w:hAnsi="Times New Roman"/>
          <w:color w:val="000000"/>
          <w:sz w:val="24"/>
        </w:rPr>
        <w:t>ion), until at least 50% of all</w:t>
      </w:r>
      <w:r w:rsidR="00D44334" w:rsidRPr="00D44334">
        <w:rPr>
          <w:rFonts w:ascii="Times New Roman" w:hAnsi="Times New Roman"/>
          <w:color w:val="000000"/>
          <w:sz w:val="24"/>
        </w:rPr>
        <w:t xml:space="preserve"> </w:t>
      </w:r>
      <w:r w:rsidRPr="00D44334">
        <w:rPr>
          <w:rFonts w:ascii="Times New Roman" w:hAnsi="Times New Roman"/>
          <w:color w:val="000000"/>
          <w:sz w:val="24"/>
        </w:rPr>
        <w:t>hydrophones have passed the End Of Line for that Surv</w:t>
      </w:r>
      <w:r w:rsidR="00C96B60" w:rsidRPr="00D44334">
        <w:rPr>
          <w:rFonts w:ascii="Times New Roman" w:hAnsi="Times New Roman"/>
          <w:color w:val="000000"/>
          <w:sz w:val="24"/>
        </w:rPr>
        <w:t>ey Line or Survey Line Segment,</w:t>
      </w:r>
      <w:r w:rsidR="00D44334" w:rsidRPr="00D44334">
        <w:rPr>
          <w:rFonts w:ascii="Times New Roman" w:hAnsi="Times New Roman"/>
          <w:color w:val="000000"/>
          <w:sz w:val="24"/>
        </w:rPr>
        <w:t xml:space="preserve"> </w:t>
      </w:r>
      <w:r w:rsidRPr="00D44334">
        <w:rPr>
          <w:rFonts w:ascii="Times New Roman" w:hAnsi="Times New Roman"/>
          <w:color w:val="000000"/>
          <w:sz w:val="24"/>
        </w:rPr>
        <w:t>and the next Shot Point shall be the Last Chargeable Shot Point.</w:t>
      </w:r>
    </w:p>
    <w:p w:rsidR="00D44334" w:rsidRPr="00D44334" w:rsidRDefault="005C1F5D" w:rsidP="00D44334">
      <w:pPr>
        <w:pStyle w:val="ListParagraph"/>
        <w:numPr>
          <w:ilvl w:val="1"/>
          <w:numId w:val="36"/>
        </w:numPr>
        <w:autoSpaceDE w:val="0"/>
        <w:autoSpaceDN w:val="0"/>
        <w:adjustRightInd w:val="0"/>
        <w:spacing w:after="0" w:line="240" w:lineRule="auto"/>
        <w:ind w:left="567" w:hanging="567"/>
        <w:jc w:val="both"/>
        <w:rPr>
          <w:rFonts w:ascii="Times New Roman" w:hAnsi="Times New Roman"/>
          <w:color w:val="000000"/>
          <w:sz w:val="24"/>
        </w:rPr>
      </w:pPr>
      <w:r w:rsidRPr="00D44334">
        <w:rPr>
          <w:rFonts w:ascii="Times New Roman" w:hAnsi="Times New Roman"/>
          <w:color w:val="000000"/>
          <w:sz w:val="24"/>
        </w:rPr>
        <w:t>Where Seismic Surveying is interrupted either be</w:t>
      </w:r>
      <w:r w:rsidR="00C96B60" w:rsidRPr="00D44334">
        <w:rPr>
          <w:rFonts w:ascii="Times New Roman" w:hAnsi="Times New Roman"/>
          <w:color w:val="000000"/>
          <w:sz w:val="24"/>
        </w:rPr>
        <w:t>cause of operations outside the</w:t>
      </w:r>
      <w:r w:rsidR="00D44334" w:rsidRPr="00D44334">
        <w:rPr>
          <w:rFonts w:ascii="Times New Roman" w:hAnsi="Times New Roman"/>
          <w:color w:val="000000"/>
          <w:sz w:val="24"/>
        </w:rPr>
        <w:t xml:space="preserve"> </w:t>
      </w:r>
      <w:r w:rsidRPr="00D44334">
        <w:rPr>
          <w:rFonts w:ascii="Times New Roman" w:hAnsi="Times New Roman"/>
          <w:color w:val="000000"/>
          <w:sz w:val="24"/>
        </w:rPr>
        <w:t>Specifications or for any other reasons that requires a Loop</w:t>
      </w:r>
      <w:r w:rsidR="00C96B60" w:rsidRPr="00D44334">
        <w:rPr>
          <w:rFonts w:ascii="Times New Roman" w:hAnsi="Times New Roman"/>
          <w:color w:val="000000"/>
          <w:sz w:val="24"/>
        </w:rPr>
        <w:t>, the Seismic Surveying will be</w:t>
      </w:r>
      <w:r w:rsidR="00D44334" w:rsidRPr="00D44334">
        <w:rPr>
          <w:rFonts w:ascii="Times New Roman" w:hAnsi="Times New Roman"/>
          <w:color w:val="000000"/>
          <w:sz w:val="24"/>
        </w:rPr>
        <w:t xml:space="preserve"> </w:t>
      </w:r>
      <w:r w:rsidRPr="00D44334">
        <w:rPr>
          <w:rFonts w:ascii="Times New Roman" w:hAnsi="Times New Roman"/>
          <w:color w:val="000000"/>
          <w:sz w:val="24"/>
        </w:rPr>
        <w:t>resumed with a minimum overlap of 1.5 times the s</w:t>
      </w:r>
      <w:r w:rsidR="00C96B60" w:rsidRPr="00D44334">
        <w:rPr>
          <w:rFonts w:ascii="Times New Roman" w:hAnsi="Times New Roman"/>
          <w:color w:val="000000"/>
          <w:sz w:val="24"/>
        </w:rPr>
        <w:t>treamer length between the Last</w:t>
      </w:r>
      <w:r w:rsidR="00D44334" w:rsidRPr="00D44334">
        <w:rPr>
          <w:rFonts w:ascii="Times New Roman" w:hAnsi="Times New Roman"/>
          <w:color w:val="000000"/>
          <w:sz w:val="24"/>
        </w:rPr>
        <w:t xml:space="preserve"> </w:t>
      </w:r>
      <w:r w:rsidRPr="00D44334">
        <w:rPr>
          <w:rFonts w:ascii="Times New Roman" w:hAnsi="Times New Roman"/>
          <w:color w:val="000000"/>
          <w:sz w:val="24"/>
        </w:rPr>
        <w:t>Chargeable Shot Point of the previous Survey Line Segmen</w:t>
      </w:r>
      <w:r w:rsidR="00C96B60" w:rsidRPr="00D44334">
        <w:rPr>
          <w:rFonts w:ascii="Times New Roman" w:hAnsi="Times New Roman"/>
          <w:color w:val="000000"/>
          <w:sz w:val="24"/>
        </w:rPr>
        <w:t>t and the First Chargeable Shot</w:t>
      </w:r>
      <w:r w:rsidR="00D44334" w:rsidRPr="00D44334">
        <w:rPr>
          <w:rFonts w:ascii="Times New Roman" w:hAnsi="Times New Roman"/>
          <w:color w:val="000000"/>
          <w:sz w:val="24"/>
        </w:rPr>
        <w:t xml:space="preserve"> </w:t>
      </w:r>
      <w:r w:rsidRPr="00D44334">
        <w:rPr>
          <w:rFonts w:ascii="Times New Roman" w:hAnsi="Times New Roman"/>
          <w:color w:val="000000"/>
          <w:sz w:val="24"/>
        </w:rPr>
        <w:t>Point of the next Survey Line Segment.  The next shot point shall maintain full-fold.</w:t>
      </w:r>
    </w:p>
    <w:p w:rsidR="00D44334" w:rsidRPr="00D44334" w:rsidRDefault="005C1F5D" w:rsidP="00D44334">
      <w:pPr>
        <w:pStyle w:val="ListParagraph"/>
        <w:numPr>
          <w:ilvl w:val="1"/>
          <w:numId w:val="36"/>
        </w:numPr>
        <w:autoSpaceDE w:val="0"/>
        <w:autoSpaceDN w:val="0"/>
        <w:adjustRightInd w:val="0"/>
        <w:spacing w:after="0" w:line="240" w:lineRule="auto"/>
        <w:ind w:left="567" w:hanging="567"/>
        <w:jc w:val="both"/>
        <w:rPr>
          <w:rFonts w:ascii="Times New Roman" w:hAnsi="Times New Roman"/>
          <w:color w:val="000000"/>
          <w:sz w:val="24"/>
        </w:rPr>
      </w:pPr>
      <w:r w:rsidRPr="00D44334">
        <w:rPr>
          <w:rFonts w:ascii="Times New Roman" w:hAnsi="Times New Roman"/>
          <w:color w:val="000000"/>
          <w:sz w:val="24"/>
        </w:rPr>
        <w:t>During Seismic Surveying a primary and sec</w:t>
      </w:r>
      <w:r w:rsidR="00C96B60" w:rsidRPr="00D44334">
        <w:rPr>
          <w:rFonts w:ascii="Times New Roman" w:hAnsi="Times New Roman"/>
          <w:color w:val="000000"/>
          <w:sz w:val="24"/>
        </w:rPr>
        <w:t>ondary GPS/DGPS system shall be</w:t>
      </w:r>
      <w:r w:rsidR="00D44334" w:rsidRPr="00D44334">
        <w:rPr>
          <w:rFonts w:ascii="Times New Roman" w:hAnsi="Times New Roman"/>
          <w:color w:val="000000"/>
          <w:sz w:val="24"/>
        </w:rPr>
        <w:t xml:space="preserve"> </w:t>
      </w:r>
      <w:r w:rsidRPr="00D44334">
        <w:rPr>
          <w:rFonts w:ascii="Times New Roman" w:hAnsi="Times New Roman"/>
          <w:color w:val="000000"/>
          <w:sz w:val="24"/>
        </w:rPr>
        <w:t>operational, and Seismic Surveying shall be abandoned if</w:t>
      </w:r>
      <w:r w:rsidR="00C96B60" w:rsidRPr="00D44334">
        <w:rPr>
          <w:rFonts w:ascii="Times New Roman" w:hAnsi="Times New Roman"/>
          <w:color w:val="000000"/>
          <w:sz w:val="24"/>
        </w:rPr>
        <w:t xml:space="preserve"> neither of these systems meets</w:t>
      </w:r>
      <w:r w:rsidR="00D44334" w:rsidRPr="00D44334">
        <w:rPr>
          <w:rFonts w:ascii="Times New Roman" w:hAnsi="Times New Roman"/>
          <w:color w:val="000000"/>
          <w:sz w:val="24"/>
        </w:rPr>
        <w:t xml:space="preserve"> </w:t>
      </w:r>
      <w:r w:rsidRPr="00D44334">
        <w:rPr>
          <w:rFonts w:ascii="Times New Roman" w:hAnsi="Times New Roman"/>
          <w:color w:val="000000"/>
          <w:sz w:val="24"/>
        </w:rPr>
        <w:t xml:space="preserve">the Specifications. </w:t>
      </w:r>
    </w:p>
    <w:p w:rsidR="005C1F5D" w:rsidRPr="00D44334" w:rsidRDefault="005C1F5D" w:rsidP="00D44334">
      <w:pPr>
        <w:pStyle w:val="ListParagraph"/>
        <w:numPr>
          <w:ilvl w:val="1"/>
          <w:numId w:val="36"/>
        </w:numPr>
        <w:autoSpaceDE w:val="0"/>
        <w:autoSpaceDN w:val="0"/>
        <w:adjustRightInd w:val="0"/>
        <w:spacing w:after="0" w:line="240" w:lineRule="auto"/>
        <w:ind w:left="567" w:hanging="567"/>
        <w:jc w:val="both"/>
        <w:rPr>
          <w:rFonts w:ascii="Times New Roman" w:hAnsi="Times New Roman"/>
          <w:color w:val="000000"/>
          <w:sz w:val="24"/>
        </w:rPr>
      </w:pPr>
      <w:r w:rsidRPr="00D44334">
        <w:rPr>
          <w:rFonts w:ascii="Times New Roman" w:hAnsi="Times New Roman"/>
          <w:sz w:val="24"/>
        </w:rPr>
        <w:t>Prior to the start of the survey and at intervals of 15 d</w:t>
      </w:r>
      <w:r w:rsidR="00C96B60" w:rsidRPr="00D44334">
        <w:rPr>
          <w:rFonts w:ascii="Times New Roman" w:hAnsi="Times New Roman"/>
          <w:sz w:val="24"/>
        </w:rPr>
        <w:t>ays or less, the following, but</w:t>
      </w:r>
      <w:r w:rsidR="00D44334" w:rsidRPr="00D44334">
        <w:rPr>
          <w:rFonts w:ascii="Times New Roman" w:hAnsi="Times New Roman"/>
          <w:sz w:val="24"/>
        </w:rPr>
        <w:t xml:space="preserve"> not</w:t>
      </w:r>
      <w:r w:rsidRPr="00D44334">
        <w:rPr>
          <w:rFonts w:ascii="Times New Roman" w:hAnsi="Times New Roman"/>
          <w:sz w:val="24"/>
        </w:rPr>
        <w:t xml:space="preserve"> limited to, tests and procedures are to be perform</w:t>
      </w:r>
      <w:r w:rsidR="00C96B60" w:rsidRPr="00D44334">
        <w:rPr>
          <w:rFonts w:ascii="Times New Roman" w:hAnsi="Times New Roman"/>
          <w:sz w:val="24"/>
        </w:rPr>
        <w:t>ed and the results delivered to</w:t>
      </w:r>
      <w:r w:rsidR="00D44334" w:rsidRPr="00D44334">
        <w:rPr>
          <w:rFonts w:ascii="Times New Roman" w:hAnsi="Times New Roman"/>
          <w:sz w:val="24"/>
        </w:rPr>
        <w:t xml:space="preserve"> </w:t>
      </w:r>
      <w:r w:rsidRPr="00D44334">
        <w:rPr>
          <w:rFonts w:ascii="Times New Roman" w:hAnsi="Times New Roman"/>
          <w:sz w:val="24"/>
        </w:rPr>
        <w:t>NCAOR’s representative</w:t>
      </w:r>
      <w:r w:rsidR="00D44334" w:rsidRPr="00D44334">
        <w:rPr>
          <w:rFonts w:ascii="Times New Roman" w:hAnsi="Times New Roman"/>
          <w:sz w:val="24"/>
        </w:rPr>
        <w:t>:</w:t>
      </w:r>
      <w:r w:rsidRPr="00D44334">
        <w:rPr>
          <w:rFonts w:ascii="Times New Roman" w:hAnsi="Times New Roman"/>
          <w:sz w:val="24"/>
        </w:rPr>
        <w:t xml:space="preserve"> </w:t>
      </w:r>
    </w:p>
    <w:p w:rsidR="00D44334" w:rsidRPr="00D44334" w:rsidRDefault="005C1F5D" w:rsidP="00D44334">
      <w:pPr>
        <w:pStyle w:val="ListParagraph"/>
        <w:numPr>
          <w:ilvl w:val="2"/>
          <w:numId w:val="36"/>
        </w:numPr>
        <w:autoSpaceDE w:val="0"/>
        <w:autoSpaceDN w:val="0"/>
        <w:adjustRightInd w:val="0"/>
        <w:spacing w:after="0" w:line="240" w:lineRule="auto"/>
        <w:ind w:left="1418" w:hanging="851"/>
        <w:jc w:val="both"/>
        <w:rPr>
          <w:rFonts w:ascii="Times New Roman" w:hAnsi="Times New Roman"/>
          <w:color w:val="000000"/>
          <w:sz w:val="24"/>
        </w:rPr>
      </w:pPr>
      <w:r w:rsidRPr="00D44334">
        <w:rPr>
          <w:rFonts w:ascii="Times New Roman" w:hAnsi="Times New Roman"/>
          <w:sz w:val="24"/>
        </w:rPr>
        <w:t>Recording system noise test, as per system manufacturer’s instructions</w:t>
      </w:r>
    </w:p>
    <w:p w:rsidR="00D44334" w:rsidRPr="00D44334" w:rsidRDefault="005C1F5D" w:rsidP="00D44334">
      <w:pPr>
        <w:pStyle w:val="ListParagraph"/>
        <w:numPr>
          <w:ilvl w:val="2"/>
          <w:numId w:val="36"/>
        </w:numPr>
        <w:autoSpaceDE w:val="0"/>
        <w:autoSpaceDN w:val="0"/>
        <w:adjustRightInd w:val="0"/>
        <w:spacing w:after="0" w:line="240" w:lineRule="auto"/>
        <w:ind w:left="1418" w:hanging="851"/>
        <w:jc w:val="both"/>
        <w:rPr>
          <w:rFonts w:ascii="Times New Roman" w:hAnsi="Times New Roman"/>
          <w:color w:val="000000"/>
          <w:sz w:val="24"/>
        </w:rPr>
      </w:pPr>
      <w:r w:rsidRPr="00D44334">
        <w:rPr>
          <w:rFonts w:ascii="Times New Roman" w:hAnsi="Times New Roman"/>
          <w:sz w:val="24"/>
        </w:rPr>
        <w:t>Dynamic Range Test</w:t>
      </w:r>
    </w:p>
    <w:p w:rsidR="00D44334" w:rsidRPr="00D44334" w:rsidRDefault="005C1F5D" w:rsidP="00D44334">
      <w:pPr>
        <w:pStyle w:val="ListParagraph"/>
        <w:numPr>
          <w:ilvl w:val="2"/>
          <w:numId w:val="36"/>
        </w:numPr>
        <w:autoSpaceDE w:val="0"/>
        <w:autoSpaceDN w:val="0"/>
        <w:adjustRightInd w:val="0"/>
        <w:spacing w:after="0" w:line="240" w:lineRule="auto"/>
        <w:ind w:left="1418" w:hanging="851"/>
        <w:jc w:val="both"/>
        <w:rPr>
          <w:rFonts w:ascii="Times New Roman" w:hAnsi="Times New Roman"/>
          <w:color w:val="000000"/>
          <w:sz w:val="24"/>
        </w:rPr>
      </w:pPr>
      <w:r w:rsidRPr="00D44334">
        <w:rPr>
          <w:rFonts w:ascii="Times New Roman" w:hAnsi="Times New Roman"/>
          <w:sz w:val="24"/>
        </w:rPr>
        <w:t>Filter Pulse Test</w:t>
      </w:r>
    </w:p>
    <w:p w:rsidR="00D44334" w:rsidRPr="00D44334" w:rsidRDefault="005C1F5D" w:rsidP="00D44334">
      <w:pPr>
        <w:pStyle w:val="ListParagraph"/>
        <w:numPr>
          <w:ilvl w:val="2"/>
          <w:numId w:val="36"/>
        </w:numPr>
        <w:autoSpaceDE w:val="0"/>
        <w:autoSpaceDN w:val="0"/>
        <w:adjustRightInd w:val="0"/>
        <w:spacing w:after="0" w:line="240" w:lineRule="auto"/>
        <w:ind w:left="1418" w:hanging="851"/>
        <w:jc w:val="both"/>
        <w:rPr>
          <w:rFonts w:ascii="Times New Roman" w:hAnsi="Times New Roman"/>
          <w:color w:val="000000"/>
          <w:sz w:val="24"/>
        </w:rPr>
      </w:pPr>
      <w:r w:rsidRPr="00D44334">
        <w:rPr>
          <w:rFonts w:ascii="Times New Roman" w:hAnsi="Times New Roman"/>
          <w:sz w:val="24"/>
        </w:rPr>
        <w:t>Polarity test</w:t>
      </w:r>
    </w:p>
    <w:p w:rsidR="00D44334" w:rsidRPr="00D44334" w:rsidRDefault="005C1F5D" w:rsidP="00D44334">
      <w:pPr>
        <w:pStyle w:val="ListParagraph"/>
        <w:numPr>
          <w:ilvl w:val="2"/>
          <w:numId w:val="36"/>
        </w:numPr>
        <w:autoSpaceDE w:val="0"/>
        <w:autoSpaceDN w:val="0"/>
        <w:adjustRightInd w:val="0"/>
        <w:spacing w:after="0" w:line="240" w:lineRule="auto"/>
        <w:ind w:left="1418" w:hanging="851"/>
        <w:jc w:val="both"/>
        <w:rPr>
          <w:rFonts w:ascii="Times New Roman" w:hAnsi="Times New Roman"/>
          <w:color w:val="000000"/>
          <w:sz w:val="24"/>
        </w:rPr>
      </w:pPr>
      <w:r w:rsidRPr="00D44334">
        <w:rPr>
          <w:rFonts w:ascii="Times New Roman" w:hAnsi="Times New Roman"/>
          <w:sz w:val="24"/>
        </w:rPr>
        <w:t>Seismic trace performance as per manufacturer’s specifications</w:t>
      </w:r>
    </w:p>
    <w:p w:rsidR="00D44334" w:rsidRPr="00D44334" w:rsidRDefault="005C1F5D" w:rsidP="00D44334">
      <w:pPr>
        <w:pStyle w:val="ListParagraph"/>
        <w:numPr>
          <w:ilvl w:val="2"/>
          <w:numId w:val="36"/>
        </w:numPr>
        <w:autoSpaceDE w:val="0"/>
        <w:autoSpaceDN w:val="0"/>
        <w:adjustRightInd w:val="0"/>
        <w:spacing w:after="0" w:line="240" w:lineRule="auto"/>
        <w:ind w:left="1418" w:hanging="851"/>
        <w:jc w:val="both"/>
        <w:rPr>
          <w:rFonts w:ascii="Times New Roman" w:hAnsi="Times New Roman"/>
          <w:color w:val="000000"/>
          <w:sz w:val="24"/>
        </w:rPr>
      </w:pPr>
      <w:r w:rsidRPr="00D44334">
        <w:rPr>
          <w:rFonts w:ascii="Times New Roman" w:hAnsi="Times New Roman"/>
          <w:sz w:val="24"/>
        </w:rPr>
        <w:t>Skew Test</w:t>
      </w:r>
    </w:p>
    <w:p w:rsidR="00D44334" w:rsidRPr="00D44334" w:rsidRDefault="005C1F5D" w:rsidP="00D44334">
      <w:pPr>
        <w:pStyle w:val="ListParagraph"/>
        <w:numPr>
          <w:ilvl w:val="2"/>
          <w:numId w:val="36"/>
        </w:numPr>
        <w:autoSpaceDE w:val="0"/>
        <w:autoSpaceDN w:val="0"/>
        <w:adjustRightInd w:val="0"/>
        <w:spacing w:after="0" w:line="240" w:lineRule="auto"/>
        <w:ind w:left="1418" w:hanging="851"/>
        <w:jc w:val="both"/>
        <w:rPr>
          <w:rFonts w:ascii="Times New Roman" w:hAnsi="Times New Roman"/>
          <w:color w:val="000000"/>
          <w:sz w:val="24"/>
        </w:rPr>
      </w:pPr>
      <w:r w:rsidRPr="00D44334">
        <w:rPr>
          <w:rFonts w:ascii="Times New Roman" w:hAnsi="Times New Roman"/>
          <w:sz w:val="24"/>
        </w:rPr>
        <w:t>Cartridge Speed Test</w:t>
      </w:r>
    </w:p>
    <w:p w:rsidR="00D44334" w:rsidRPr="00D44334" w:rsidRDefault="005C1F5D" w:rsidP="00D44334">
      <w:pPr>
        <w:pStyle w:val="ListParagraph"/>
        <w:numPr>
          <w:ilvl w:val="2"/>
          <w:numId w:val="36"/>
        </w:numPr>
        <w:autoSpaceDE w:val="0"/>
        <w:autoSpaceDN w:val="0"/>
        <w:adjustRightInd w:val="0"/>
        <w:spacing w:after="0" w:line="240" w:lineRule="auto"/>
        <w:ind w:left="1418" w:hanging="851"/>
        <w:jc w:val="both"/>
        <w:rPr>
          <w:rFonts w:ascii="Times New Roman" w:hAnsi="Times New Roman"/>
          <w:color w:val="000000"/>
          <w:sz w:val="24"/>
        </w:rPr>
      </w:pPr>
      <w:r w:rsidRPr="00D44334">
        <w:rPr>
          <w:rFonts w:ascii="Times New Roman" w:hAnsi="Times New Roman"/>
          <w:sz w:val="24"/>
        </w:rPr>
        <w:t>Test of A/D Converter Linearity and Noise</w:t>
      </w:r>
    </w:p>
    <w:p w:rsidR="00D44334" w:rsidRPr="00D44334" w:rsidRDefault="005C1F5D" w:rsidP="00D44334">
      <w:pPr>
        <w:pStyle w:val="ListParagraph"/>
        <w:numPr>
          <w:ilvl w:val="2"/>
          <w:numId w:val="36"/>
        </w:numPr>
        <w:autoSpaceDE w:val="0"/>
        <w:autoSpaceDN w:val="0"/>
        <w:adjustRightInd w:val="0"/>
        <w:spacing w:after="0" w:line="240" w:lineRule="auto"/>
        <w:ind w:left="1418" w:hanging="851"/>
        <w:jc w:val="both"/>
        <w:rPr>
          <w:rFonts w:ascii="Times New Roman" w:hAnsi="Times New Roman"/>
          <w:color w:val="000000"/>
          <w:sz w:val="24"/>
        </w:rPr>
      </w:pPr>
      <w:r w:rsidRPr="00D44334">
        <w:rPr>
          <w:rFonts w:ascii="Times New Roman" w:hAnsi="Times New Roman"/>
          <w:sz w:val="24"/>
        </w:rPr>
        <w:t>Test of recording system cross feed at an input-fre</w:t>
      </w:r>
      <w:r w:rsidR="00C96B60" w:rsidRPr="00D44334">
        <w:rPr>
          <w:rFonts w:ascii="Times New Roman" w:hAnsi="Times New Roman"/>
          <w:sz w:val="24"/>
        </w:rPr>
        <w:t>quency in the range of 20 to 40</w:t>
      </w:r>
      <w:r w:rsidRPr="00D44334">
        <w:rPr>
          <w:rFonts w:ascii="Times New Roman" w:hAnsi="Times New Roman"/>
          <w:sz w:val="24"/>
        </w:rPr>
        <w:t>Hz</w:t>
      </w:r>
    </w:p>
    <w:p w:rsidR="00D44334" w:rsidRPr="00D44334" w:rsidRDefault="005C1F5D" w:rsidP="00D44334">
      <w:pPr>
        <w:pStyle w:val="ListParagraph"/>
        <w:numPr>
          <w:ilvl w:val="2"/>
          <w:numId w:val="36"/>
        </w:numPr>
        <w:autoSpaceDE w:val="0"/>
        <w:autoSpaceDN w:val="0"/>
        <w:adjustRightInd w:val="0"/>
        <w:spacing w:after="0" w:line="240" w:lineRule="auto"/>
        <w:ind w:left="1418" w:hanging="851"/>
        <w:jc w:val="both"/>
        <w:rPr>
          <w:rFonts w:ascii="Times New Roman" w:hAnsi="Times New Roman"/>
          <w:color w:val="000000"/>
          <w:sz w:val="24"/>
        </w:rPr>
      </w:pPr>
      <w:r w:rsidRPr="00D44334">
        <w:rPr>
          <w:rFonts w:ascii="Times New Roman" w:hAnsi="Times New Roman"/>
          <w:sz w:val="24"/>
        </w:rPr>
        <w:t>Test of timing accuracy</w:t>
      </w:r>
    </w:p>
    <w:p w:rsidR="00D44334" w:rsidRPr="00D44334" w:rsidRDefault="005C1F5D" w:rsidP="00D44334">
      <w:pPr>
        <w:pStyle w:val="ListParagraph"/>
        <w:numPr>
          <w:ilvl w:val="2"/>
          <w:numId w:val="36"/>
        </w:numPr>
        <w:autoSpaceDE w:val="0"/>
        <w:autoSpaceDN w:val="0"/>
        <w:adjustRightInd w:val="0"/>
        <w:spacing w:after="0" w:line="240" w:lineRule="auto"/>
        <w:ind w:left="1418" w:hanging="851"/>
        <w:jc w:val="both"/>
        <w:rPr>
          <w:rFonts w:ascii="Times New Roman" w:hAnsi="Times New Roman"/>
          <w:color w:val="000000"/>
          <w:sz w:val="24"/>
        </w:rPr>
      </w:pPr>
      <w:r w:rsidRPr="00D44334">
        <w:rPr>
          <w:rFonts w:ascii="Times New Roman" w:hAnsi="Times New Roman"/>
          <w:sz w:val="24"/>
        </w:rPr>
        <w:lastRenderedPageBreak/>
        <w:t>Check of converter zero, of floating point amplifier DC offset test points and of multiplexer zero</w:t>
      </w:r>
    </w:p>
    <w:p w:rsidR="00D44334" w:rsidRPr="00D44334" w:rsidRDefault="005C1F5D" w:rsidP="00D44334">
      <w:pPr>
        <w:pStyle w:val="ListParagraph"/>
        <w:numPr>
          <w:ilvl w:val="2"/>
          <w:numId w:val="36"/>
        </w:numPr>
        <w:autoSpaceDE w:val="0"/>
        <w:autoSpaceDN w:val="0"/>
        <w:adjustRightInd w:val="0"/>
        <w:spacing w:after="0" w:line="240" w:lineRule="auto"/>
        <w:ind w:left="1418" w:hanging="851"/>
        <w:jc w:val="both"/>
        <w:rPr>
          <w:rFonts w:ascii="Times New Roman" w:hAnsi="Times New Roman"/>
          <w:color w:val="000000"/>
          <w:sz w:val="24"/>
        </w:rPr>
      </w:pPr>
      <w:r w:rsidRPr="00D44334">
        <w:rPr>
          <w:rFonts w:ascii="Times New Roman" w:hAnsi="Times New Roman"/>
          <w:sz w:val="24"/>
        </w:rPr>
        <w:t>Before commencement of the survey, one test cartridge shall be recorded. Deficiencies, if any, shall be corrected and verified before work begins. During the survey, complete test shall be recorded on cartridge once in a month or as specified by manufacturer and test cartridge shall be supplied to NCAOR</w:t>
      </w:r>
    </w:p>
    <w:p w:rsidR="00D44334" w:rsidRPr="00D44334" w:rsidRDefault="005C1F5D" w:rsidP="00D44334">
      <w:pPr>
        <w:pStyle w:val="ListParagraph"/>
        <w:numPr>
          <w:ilvl w:val="2"/>
          <w:numId w:val="36"/>
        </w:numPr>
        <w:autoSpaceDE w:val="0"/>
        <w:autoSpaceDN w:val="0"/>
        <w:adjustRightInd w:val="0"/>
        <w:spacing w:after="0" w:line="240" w:lineRule="auto"/>
        <w:ind w:left="1418" w:hanging="851"/>
        <w:jc w:val="both"/>
        <w:rPr>
          <w:rFonts w:ascii="Times New Roman" w:hAnsi="Times New Roman"/>
          <w:color w:val="000000"/>
          <w:sz w:val="24"/>
        </w:rPr>
      </w:pPr>
      <w:r w:rsidRPr="00D44334">
        <w:rPr>
          <w:rFonts w:ascii="Times New Roman" w:hAnsi="Times New Roman"/>
          <w:sz w:val="24"/>
        </w:rPr>
        <w:t>Noise test shall be recorded with lowest low cut filter both on tape</w:t>
      </w:r>
      <w:r w:rsidR="003D1376" w:rsidRPr="00D44334">
        <w:rPr>
          <w:rFonts w:ascii="Times New Roman" w:hAnsi="Times New Roman"/>
          <w:sz w:val="24"/>
        </w:rPr>
        <w:t>/disk</w:t>
      </w:r>
      <w:r w:rsidRPr="00D44334">
        <w:rPr>
          <w:rFonts w:ascii="Times New Roman" w:hAnsi="Times New Roman"/>
          <w:sz w:val="24"/>
        </w:rPr>
        <w:t xml:space="preserve"> and monitor record before start of line and after end of line</w:t>
      </w:r>
    </w:p>
    <w:p w:rsidR="00D44334" w:rsidRPr="00D44334" w:rsidRDefault="005C1F5D" w:rsidP="00D44334">
      <w:pPr>
        <w:pStyle w:val="ListParagraph"/>
        <w:numPr>
          <w:ilvl w:val="2"/>
          <w:numId w:val="36"/>
        </w:numPr>
        <w:autoSpaceDE w:val="0"/>
        <w:autoSpaceDN w:val="0"/>
        <w:adjustRightInd w:val="0"/>
        <w:spacing w:after="0" w:line="240" w:lineRule="auto"/>
        <w:ind w:left="1418" w:hanging="851"/>
        <w:jc w:val="both"/>
        <w:rPr>
          <w:rFonts w:ascii="Times New Roman" w:hAnsi="Times New Roman"/>
          <w:color w:val="000000"/>
          <w:sz w:val="24"/>
        </w:rPr>
      </w:pPr>
      <w:r w:rsidRPr="00D44334">
        <w:rPr>
          <w:rFonts w:ascii="Times New Roman" w:hAnsi="Times New Roman"/>
          <w:sz w:val="24"/>
        </w:rPr>
        <w:t xml:space="preserve">Standard instrument tests shall be carried out daily. Deficiencies must be corrected and verified before work proceeds at the </w:t>
      </w:r>
      <w:r w:rsidR="007F3D19" w:rsidRPr="00D44334">
        <w:rPr>
          <w:rFonts w:ascii="Times New Roman" w:hAnsi="Times New Roman"/>
          <w:sz w:val="24"/>
        </w:rPr>
        <w:t>Bidder</w:t>
      </w:r>
      <w:r w:rsidRPr="00D44334">
        <w:rPr>
          <w:rFonts w:ascii="Times New Roman" w:hAnsi="Times New Roman"/>
          <w:sz w:val="24"/>
        </w:rPr>
        <w:t>’s own expense</w:t>
      </w:r>
    </w:p>
    <w:p w:rsidR="005C1F5D" w:rsidRPr="00D44334" w:rsidRDefault="005C1F5D" w:rsidP="00D44334">
      <w:pPr>
        <w:pStyle w:val="ListParagraph"/>
        <w:numPr>
          <w:ilvl w:val="2"/>
          <w:numId w:val="36"/>
        </w:numPr>
        <w:autoSpaceDE w:val="0"/>
        <w:autoSpaceDN w:val="0"/>
        <w:adjustRightInd w:val="0"/>
        <w:spacing w:after="0" w:line="240" w:lineRule="auto"/>
        <w:ind w:left="1418" w:hanging="851"/>
        <w:jc w:val="both"/>
        <w:rPr>
          <w:rFonts w:ascii="Times New Roman" w:hAnsi="Times New Roman"/>
          <w:color w:val="000000"/>
          <w:sz w:val="24"/>
        </w:rPr>
      </w:pPr>
      <w:r w:rsidRPr="00D44334">
        <w:rPr>
          <w:rFonts w:ascii="Times New Roman" w:hAnsi="Times New Roman"/>
          <w:sz w:val="24"/>
        </w:rPr>
        <w:t xml:space="preserve">Cable continuity and leakage tests shall be done as frequently as possible. </w:t>
      </w:r>
    </w:p>
    <w:p w:rsidR="00D44334" w:rsidRDefault="00D44334" w:rsidP="00D44334">
      <w:pPr>
        <w:autoSpaceDE w:val="0"/>
        <w:autoSpaceDN w:val="0"/>
        <w:adjustRightInd w:val="0"/>
        <w:jc w:val="both"/>
        <w:rPr>
          <w:color w:val="000000"/>
          <w:sz w:val="24"/>
        </w:rPr>
      </w:pPr>
    </w:p>
    <w:p w:rsidR="005C1F5D" w:rsidRPr="00617987" w:rsidRDefault="00A53AE2" w:rsidP="00617987">
      <w:pPr>
        <w:pStyle w:val="ListParagraph"/>
        <w:numPr>
          <w:ilvl w:val="0"/>
          <w:numId w:val="36"/>
        </w:numPr>
        <w:autoSpaceDE w:val="0"/>
        <w:autoSpaceDN w:val="0"/>
        <w:adjustRightInd w:val="0"/>
        <w:ind w:left="567" w:hanging="567"/>
        <w:jc w:val="both"/>
        <w:rPr>
          <w:rFonts w:ascii="Times New Roman" w:hAnsi="Times New Roman"/>
          <w:color w:val="000000"/>
          <w:sz w:val="24"/>
          <w:szCs w:val="24"/>
        </w:rPr>
      </w:pPr>
      <w:r w:rsidRPr="00617987">
        <w:rPr>
          <w:rFonts w:ascii="Times New Roman" w:hAnsi="Times New Roman"/>
          <w:b/>
          <w:sz w:val="24"/>
          <w:szCs w:val="24"/>
        </w:rPr>
        <w:t xml:space="preserve">WORK SHALL NOT </w:t>
      </w:r>
      <w:r w:rsidRPr="00617987">
        <w:rPr>
          <w:rFonts w:ascii="Times New Roman" w:hAnsi="Times New Roman"/>
          <w:b/>
          <w:i/>
          <w:sz w:val="24"/>
          <w:szCs w:val="24"/>
        </w:rPr>
        <w:t>COMMENCE</w:t>
      </w:r>
      <w:r w:rsidRPr="00617987">
        <w:rPr>
          <w:rFonts w:ascii="Times New Roman" w:hAnsi="Times New Roman"/>
          <w:b/>
          <w:sz w:val="24"/>
          <w:szCs w:val="24"/>
        </w:rPr>
        <w:t xml:space="preserve"> ON ANY LINE IF:</w:t>
      </w:r>
    </w:p>
    <w:p w:rsidR="00617987" w:rsidRPr="00617987" w:rsidRDefault="00617987" w:rsidP="00617987">
      <w:pPr>
        <w:pStyle w:val="ListParagraph"/>
        <w:autoSpaceDE w:val="0"/>
        <w:autoSpaceDN w:val="0"/>
        <w:adjustRightInd w:val="0"/>
        <w:ind w:left="360"/>
        <w:jc w:val="both"/>
        <w:rPr>
          <w:rFonts w:ascii="Times New Roman" w:hAnsi="Times New Roman"/>
          <w:color w:val="000000"/>
          <w:sz w:val="24"/>
          <w:szCs w:val="24"/>
        </w:rPr>
      </w:pPr>
    </w:p>
    <w:p w:rsidR="005C1F5D" w:rsidRPr="00617987" w:rsidRDefault="005C1F5D" w:rsidP="00617987">
      <w:pPr>
        <w:pStyle w:val="ListParagraph"/>
        <w:numPr>
          <w:ilvl w:val="1"/>
          <w:numId w:val="36"/>
        </w:numPr>
        <w:autoSpaceDE w:val="0"/>
        <w:autoSpaceDN w:val="0"/>
        <w:adjustRightInd w:val="0"/>
        <w:ind w:left="851" w:hanging="851"/>
        <w:jc w:val="both"/>
        <w:rPr>
          <w:rFonts w:ascii="Times New Roman" w:hAnsi="Times New Roman"/>
          <w:color w:val="000000"/>
          <w:sz w:val="24"/>
          <w:szCs w:val="24"/>
        </w:rPr>
      </w:pPr>
      <w:r w:rsidRPr="00617987">
        <w:rPr>
          <w:rFonts w:ascii="Times New Roman" w:hAnsi="Times New Roman"/>
          <w:sz w:val="24"/>
          <w:szCs w:val="24"/>
        </w:rPr>
        <w:t>The streamer tracking system is not within specification.</w:t>
      </w:r>
    </w:p>
    <w:p w:rsidR="00D44334" w:rsidRPr="00617987" w:rsidRDefault="005C1F5D" w:rsidP="00617987">
      <w:pPr>
        <w:pStyle w:val="ListParagraph"/>
        <w:numPr>
          <w:ilvl w:val="1"/>
          <w:numId w:val="36"/>
        </w:numPr>
        <w:autoSpaceDE w:val="0"/>
        <w:autoSpaceDN w:val="0"/>
        <w:adjustRightInd w:val="0"/>
        <w:ind w:left="851" w:hanging="851"/>
        <w:jc w:val="both"/>
        <w:rPr>
          <w:rFonts w:ascii="Times New Roman" w:hAnsi="Times New Roman"/>
          <w:sz w:val="24"/>
          <w:szCs w:val="24"/>
        </w:rPr>
      </w:pPr>
      <w:r w:rsidRPr="00617987">
        <w:rPr>
          <w:rFonts w:ascii="Times New Roman" w:hAnsi="Times New Roman"/>
          <w:sz w:val="24"/>
          <w:szCs w:val="24"/>
        </w:rPr>
        <w:t>More than six percent of the active traces are bad traces or with more than four adjacent bad traces or more than three bad traces in eight adjacent traces.</w:t>
      </w:r>
    </w:p>
    <w:p w:rsidR="00D44334" w:rsidRPr="00617987" w:rsidRDefault="00D44334" w:rsidP="00617987">
      <w:pPr>
        <w:pStyle w:val="ListParagraph"/>
        <w:numPr>
          <w:ilvl w:val="1"/>
          <w:numId w:val="36"/>
        </w:numPr>
        <w:autoSpaceDE w:val="0"/>
        <w:autoSpaceDN w:val="0"/>
        <w:adjustRightInd w:val="0"/>
        <w:ind w:left="851" w:hanging="851"/>
        <w:jc w:val="both"/>
        <w:rPr>
          <w:rFonts w:ascii="Times New Roman" w:hAnsi="Times New Roman"/>
          <w:sz w:val="24"/>
          <w:szCs w:val="24"/>
        </w:rPr>
      </w:pPr>
      <w:r w:rsidRPr="00617987">
        <w:rPr>
          <w:rFonts w:ascii="Times New Roman" w:hAnsi="Times New Roman"/>
          <w:sz w:val="24"/>
          <w:szCs w:val="24"/>
        </w:rPr>
        <w:t>H</w:t>
      </w:r>
      <w:r w:rsidR="005C1F5D" w:rsidRPr="00617987">
        <w:rPr>
          <w:rFonts w:ascii="Times New Roman" w:hAnsi="Times New Roman"/>
          <w:sz w:val="24"/>
          <w:szCs w:val="24"/>
        </w:rPr>
        <w:t>alf mega ohm leakage or worse is found on any channel</w:t>
      </w:r>
    </w:p>
    <w:p w:rsidR="00D44334" w:rsidRPr="00617987" w:rsidRDefault="005C1F5D" w:rsidP="00617987">
      <w:pPr>
        <w:pStyle w:val="ListParagraph"/>
        <w:numPr>
          <w:ilvl w:val="1"/>
          <w:numId w:val="36"/>
        </w:numPr>
        <w:autoSpaceDE w:val="0"/>
        <w:autoSpaceDN w:val="0"/>
        <w:adjustRightInd w:val="0"/>
        <w:ind w:left="851" w:hanging="851"/>
        <w:jc w:val="both"/>
        <w:rPr>
          <w:rFonts w:ascii="Times New Roman" w:hAnsi="Times New Roman"/>
          <w:sz w:val="24"/>
          <w:szCs w:val="24"/>
        </w:rPr>
      </w:pPr>
      <w:r w:rsidRPr="00617987">
        <w:rPr>
          <w:rFonts w:ascii="Times New Roman" w:hAnsi="Times New Roman"/>
          <w:sz w:val="24"/>
          <w:szCs w:val="24"/>
        </w:rPr>
        <w:t>Polarity is not correct</w:t>
      </w:r>
    </w:p>
    <w:p w:rsidR="00617987" w:rsidRPr="00617987" w:rsidRDefault="005C1F5D" w:rsidP="00617987">
      <w:pPr>
        <w:pStyle w:val="ListParagraph"/>
        <w:numPr>
          <w:ilvl w:val="1"/>
          <w:numId w:val="36"/>
        </w:numPr>
        <w:autoSpaceDE w:val="0"/>
        <w:autoSpaceDN w:val="0"/>
        <w:adjustRightInd w:val="0"/>
        <w:ind w:left="851" w:hanging="851"/>
        <w:jc w:val="both"/>
        <w:rPr>
          <w:rFonts w:ascii="Times New Roman" w:hAnsi="Times New Roman"/>
          <w:sz w:val="24"/>
          <w:szCs w:val="24"/>
        </w:rPr>
      </w:pPr>
      <w:r w:rsidRPr="00617987">
        <w:rPr>
          <w:rFonts w:ascii="Times New Roman" w:hAnsi="Times New Roman"/>
          <w:sz w:val="24"/>
          <w:szCs w:val="24"/>
        </w:rPr>
        <w:t>Ambient noise is not reduced to the lowest lev</w:t>
      </w:r>
      <w:r w:rsidR="00D02637" w:rsidRPr="00617987">
        <w:rPr>
          <w:rFonts w:ascii="Times New Roman" w:hAnsi="Times New Roman"/>
          <w:sz w:val="24"/>
          <w:szCs w:val="24"/>
        </w:rPr>
        <w:t>el consistent with existing sea</w:t>
      </w:r>
      <w:r w:rsidR="0027114A" w:rsidRPr="00617987">
        <w:rPr>
          <w:rFonts w:ascii="Times New Roman" w:hAnsi="Times New Roman"/>
          <w:sz w:val="24"/>
          <w:szCs w:val="24"/>
        </w:rPr>
        <w:t xml:space="preserve">            </w:t>
      </w:r>
      <w:r w:rsidR="00617987" w:rsidRPr="00617987">
        <w:rPr>
          <w:rFonts w:ascii="Times New Roman" w:hAnsi="Times New Roman"/>
          <w:sz w:val="24"/>
          <w:szCs w:val="24"/>
        </w:rPr>
        <w:t>conditions</w:t>
      </w:r>
    </w:p>
    <w:p w:rsidR="00617987" w:rsidRPr="00617987" w:rsidRDefault="005C1F5D" w:rsidP="00617987">
      <w:pPr>
        <w:pStyle w:val="ListParagraph"/>
        <w:numPr>
          <w:ilvl w:val="1"/>
          <w:numId w:val="36"/>
        </w:numPr>
        <w:autoSpaceDE w:val="0"/>
        <w:autoSpaceDN w:val="0"/>
        <w:adjustRightInd w:val="0"/>
        <w:ind w:left="851" w:hanging="851"/>
        <w:jc w:val="both"/>
        <w:rPr>
          <w:rFonts w:ascii="Times New Roman" w:hAnsi="Times New Roman"/>
          <w:sz w:val="24"/>
          <w:szCs w:val="24"/>
        </w:rPr>
      </w:pPr>
      <w:r w:rsidRPr="00617987">
        <w:rPr>
          <w:rFonts w:ascii="Times New Roman" w:hAnsi="Times New Roman"/>
          <w:sz w:val="24"/>
          <w:szCs w:val="24"/>
        </w:rPr>
        <w:t>Energy source is operating below normal operating pressure or array volume is less</w:t>
      </w:r>
      <w:r w:rsidR="00617987" w:rsidRPr="00617987">
        <w:rPr>
          <w:rFonts w:ascii="Times New Roman" w:hAnsi="Times New Roman"/>
          <w:sz w:val="24"/>
          <w:szCs w:val="24"/>
        </w:rPr>
        <w:t xml:space="preserve"> </w:t>
      </w:r>
      <w:r w:rsidRPr="00617987">
        <w:rPr>
          <w:rFonts w:ascii="Times New Roman" w:hAnsi="Times New Roman"/>
          <w:sz w:val="24"/>
          <w:szCs w:val="24"/>
        </w:rPr>
        <w:t>than 100</w:t>
      </w:r>
      <w:r w:rsidR="00617987" w:rsidRPr="00617987">
        <w:rPr>
          <w:rFonts w:ascii="Times New Roman" w:hAnsi="Times New Roman"/>
          <w:sz w:val="24"/>
          <w:szCs w:val="24"/>
        </w:rPr>
        <w:t>%</w:t>
      </w:r>
    </w:p>
    <w:p w:rsidR="00617987" w:rsidRPr="00617987" w:rsidRDefault="005C1F5D" w:rsidP="00617987">
      <w:pPr>
        <w:pStyle w:val="ListParagraph"/>
        <w:numPr>
          <w:ilvl w:val="1"/>
          <w:numId w:val="36"/>
        </w:numPr>
        <w:autoSpaceDE w:val="0"/>
        <w:autoSpaceDN w:val="0"/>
        <w:adjustRightInd w:val="0"/>
        <w:ind w:left="851" w:hanging="851"/>
        <w:jc w:val="both"/>
        <w:rPr>
          <w:rFonts w:ascii="Times New Roman" w:hAnsi="Times New Roman"/>
          <w:sz w:val="24"/>
          <w:szCs w:val="24"/>
        </w:rPr>
      </w:pPr>
      <w:r w:rsidRPr="00617987">
        <w:rPr>
          <w:rFonts w:ascii="Times New Roman" w:hAnsi="Times New Roman"/>
          <w:sz w:val="24"/>
          <w:szCs w:val="24"/>
        </w:rPr>
        <w:t>Monitor Camera is not functioning</w:t>
      </w:r>
    </w:p>
    <w:p w:rsidR="00617987" w:rsidRPr="00617987" w:rsidRDefault="005C1F5D" w:rsidP="00617987">
      <w:pPr>
        <w:pStyle w:val="ListParagraph"/>
        <w:numPr>
          <w:ilvl w:val="1"/>
          <w:numId w:val="36"/>
        </w:numPr>
        <w:autoSpaceDE w:val="0"/>
        <w:autoSpaceDN w:val="0"/>
        <w:adjustRightInd w:val="0"/>
        <w:ind w:left="851" w:hanging="851"/>
        <w:jc w:val="both"/>
        <w:rPr>
          <w:rFonts w:ascii="Times New Roman" w:hAnsi="Times New Roman"/>
          <w:sz w:val="24"/>
          <w:szCs w:val="24"/>
        </w:rPr>
      </w:pPr>
      <w:r w:rsidRPr="00617987">
        <w:rPr>
          <w:rFonts w:ascii="Times New Roman" w:hAnsi="Times New Roman"/>
          <w:sz w:val="24"/>
          <w:szCs w:val="24"/>
        </w:rPr>
        <w:t>Fathometer is not functioning</w:t>
      </w:r>
    </w:p>
    <w:p w:rsidR="00617987" w:rsidRPr="00617987" w:rsidRDefault="005C1F5D" w:rsidP="00617987">
      <w:pPr>
        <w:pStyle w:val="ListParagraph"/>
        <w:numPr>
          <w:ilvl w:val="1"/>
          <w:numId w:val="36"/>
        </w:numPr>
        <w:autoSpaceDE w:val="0"/>
        <w:autoSpaceDN w:val="0"/>
        <w:adjustRightInd w:val="0"/>
        <w:ind w:left="851" w:hanging="851"/>
        <w:jc w:val="both"/>
        <w:rPr>
          <w:rFonts w:ascii="Times New Roman" w:hAnsi="Times New Roman"/>
          <w:sz w:val="24"/>
          <w:szCs w:val="24"/>
        </w:rPr>
      </w:pPr>
      <w:r w:rsidRPr="00617987">
        <w:rPr>
          <w:rFonts w:ascii="Times New Roman" w:hAnsi="Times New Roman"/>
          <w:sz w:val="24"/>
          <w:szCs w:val="24"/>
        </w:rPr>
        <w:t>Streamer drift exceeds 10 degr</w:t>
      </w:r>
      <w:r w:rsidR="00A53AE2" w:rsidRPr="00617987">
        <w:rPr>
          <w:rFonts w:ascii="Times New Roman" w:hAnsi="Times New Roman"/>
          <w:sz w:val="24"/>
          <w:szCs w:val="24"/>
        </w:rPr>
        <w:t>ees, unless authorized by NCAO</w:t>
      </w:r>
      <w:r w:rsidR="00D02637" w:rsidRPr="00617987">
        <w:rPr>
          <w:rFonts w:ascii="Times New Roman" w:hAnsi="Times New Roman"/>
          <w:sz w:val="24"/>
          <w:szCs w:val="24"/>
        </w:rPr>
        <w:t xml:space="preserve">R </w:t>
      </w:r>
      <w:r w:rsidR="00617987" w:rsidRPr="00617987">
        <w:rPr>
          <w:rFonts w:ascii="Times New Roman" w:hAnsi="Times New Roman"/>
          <w:sz w:val="24"/>
          <w:szCs w:val="24"/>
        </w:rPr>
        <w:t>representative</w:t>
      </w:r>
    </w:p>
    <w:p w:rsidR="00617987" w:rsidRPr="00617987" w:rsidRDefault="005C1F5D" w:rsidP="00617987">
      <w:pPr>
        <w:pStyle w:val="ListParagraph"/>
        <w:numPr>
          <w:ilvl w:val="1"/>
          <w:numId w:val="36"/>
        </w:numPr>
        <w:autoSpaceDE w:val="0"/>
        <w:autoSpaceDN w:val="0"/>
        <w:adjustRightInd w:val="0"/>
        <w:ind w:left="851" w:hanging="851"/>
        <w:jc w:val="both"/>
        <w:rPr>
          <w:rFonts w:ascii="Times New Roman" w:hAnsi="Times New Roman"/>
          <w:sz w:val="24"/>
          <w:szCs w:val="24"/>
        </w:rPr>
      </w:pPr>
      <w:r w:rsidRPr="00617987">
        <w:rPr>
          <w:rFonts w:ascii="Times New Roman" w:hAnsi="Times New Roman"/>
          <w:sz w:val="24"/>
          <w:szCs w:val="24"/>
        </w:rPr>
        <w:t>Instr</w:t>
      </w:r>
      <w:r w:rsidR="00617987" w:rsidRPr="00617987">
        <w:rPr>
          <w:rFonts w:ascii="Times New Roman" w:hAnsi="Times New Roman"/>
          <w:sz w:val="24"/>
          <w:szCs w:val="24"/>
        </w:rPr>
        <w:t>ument noise exceeds 3 microvolts</w:t>
      </w:r>
    </w:p>
    <w:p w:rsidR="00617987" w:rsidRPr="00617987" w:rsidRDefault="005C1F5D" w:rsidP="00617987">
      <w:pPr>
        <w:pStyle w:val="ListParagraph"/>
        <w:numPr>
          <w:ilvl w:val="1"/>
          <w:numId w:val="36"/>
        </w:numPr>
        <w:autoSpaceDE w:val="0"/>
        <w:autoSpaceDN w:val="0"/>
        <w:adjustRightInd w:val="0"/>
        <w:ind w:left="851" w:hanging="851"/>
        <w:jc w:val="both"/>
        <w:rPr>
          <w:rFonts w:ascii="Times New Roman" w:hAnsi="Times New Roman"/>
          <w:sz w:val="24"/>
          <w:szCs w:val="24"/>
        </w:rPr>
      </w:pPr>
      <w:r w:rsidRPr="00617987">
        <w:rPr>
          <w:rFonts w:ascii="Times New Roman" w:hAnsi="Times New Roman"/>
          <w:sz w:val="24"/>
          <w:szCs w:val="24"/>
        </w:rPr>
        <w:t>On board single trace recorder is not functioning</w:t>
      </w:r>
    </w:p>
    <w:p w:rsidR="00617987" w:rsidRPr="00617987" w:rsidRDefault="005C1F5D" w:rsidP="00617987">
      <w:pPr>
        <w:pStyle w:val="ListParagraph"/>
        <w:numPr>
          <w:ilvl w:val="1"/>
          <w:numId w:val="36"/>
        </w:numPr>
        <w:autoSpaceDE w:val="0"/>
        <w:autoSpaceDN w:val="0"/>
        <w:adjustRightInd w:val="0"/>
        <w:ind w:left="851" w:hanging="851"/>
        <w:jc w:val="both"/>
        <w:rPr>
          <w:rFonts w:ascii="Times New Roman" w:hAnsi="Times New Roman"/>
          <w:sz w:val="24"/>
          <w:szCs w:val="24"/>
        </w:rPr>
      </w:pPr>
      <w:r w:rsidRPr="00617987">
        <w:rPr>
          <w:rFonts w:ascii="Times New Roman" w:hAnsi="Times New Roman"/>
          <w:sz w:val="24"/>
          <w:szCs w:val="24"/>
        </w:rPr>
        <w:t>Noise due to electrical source (e.g. 50-60 Hz, picked up from ship</w:t>
      </w:r>
      <w:r w:rsidR="00617987" w:rsidRPr="00617987">
        <w:rPr>
          <w:rFonts w:ascii="Times New Roman" w:hAnsi="Times New Roman"/>
          <w:sz w:val="24"/>
          <w:szCs w:val="24"/>
        </w:rPr>
        <w:t xml:space="preserve">’s generator) is </w:t>
      </w:r>
      <w:r w:rsidRPr="00617987">
        <w:rPr>
          <w:rFonts w:ascii="Times New Roman" w:hAnsi="Times New Roman"/>
          <w:sz w:val="24"/>
          <w:szCs w:val="24"/>
        </w:rPr>
        <w:t xml:space="preserve">present. This should be eliminated without the help of notch filter of the recording </w:t>
      </w:r>
      <w:r w:rsidR="00617987" w:rsidRPr="00617987">
        <w:rPr>
          <w:rFonts w:ascii="Times New Roman" w:hAnsi="Times New Roman"/>
          <w:sz w:val="24"/>
          <w:szCs w:val="24"/>
        </w:rPr>
        <w:t>u</w:t>
      </w:r>
      <w:r w:rsidRPr="00617987">
        <w:rPr>
          <w:rFonts w:ascii="Times New Roman" w:hAnsi="Times New Roman"/>
          <w:sz w:val="24"/>
          <w:szCs w:val="24"/>
        </w:rPr>
        <w:t>nit.</w:t>
      </w:r>
    </w:p>
    <w:p w:rsidR="005C1F5D" w:rsidRPr="00617987" w:rsidRDefault="00617987" w:rsidP="00617987">
      <w:pPr>
        <w:pStyle w:val="ListParagraph"/>
        <w:numPr>
          <w:ilvl w:val="1"/>
          <w:numId w:val="36"/>
        </w:numPr>
        <w:autoSpaceDE w:val="0"/>
        <w:autoSpaceDN w:val="0"/>
        <w:adjustRightInd w:val="0"/>
        <w:ind w:left="851" w:hanging="851"/>
        <w:jc w:val="both"/>
        <w:rPr>
          <w:rFonts w:ascii="Times New Roman" w:hAnsi="Times New Roman"/>
          <w:sz w:val="24"/>
          <w:szCs w:val="24"/>
        </w:rPr>
      </w:pPr>
      <w:r w:rsidRPr="00617987">
        <w:rPr>
          <w:rFonts w:ascii="Times New Roman" w:hAnsi="Times New Roman"/>
          <w:sz w:val="24"/>
          <w:szCs w:val="24"/>
        </w:rPr>
        <w:t>T</w:t>
      </w:r>
      <w:r w:rsidR="005C1F5D" w:rsidRPr="00617987">
        <w:rPr>
          <w:rFonts w:ascii="Times New Roman" w:hAnsi="Times New Roman"/>
          <w:sz w:val="24"/>
          <w:szCs w:val="24"/>
        </w:rPr>
        <w:t>he streamer depth data are not available for any ten (10) percent or 500 m of the active streamer length, whichever is exceeded first.</w:t>
      </w:r>
    </w:p>
    <w:p w:rsidR="005C1F5D" w:rsidRPr="00617987" w:rsidRDefault="005C1F5D" w:rsidP="00617987">
      <w:pPr>
        <w:jc w:val="both"/>
        <w:rPr>
          <w:bCs/>
          <w:i/>
          <w:iCs/>
          <w:sz w:val="24"/>
          <w:szCs w:val="24"/>
        </w:rPr>
      </w:pPr>
      <w:r w:rsidRPr="00617987">
        <w:rPr>
          <w:bCs/>
          <w:i/>
          <w:iCs/>
          <w:sz w:val="24"/>
          <w:szCs w:val="24"/>
        </w:rPr>
        <w:t xml:space="preserve">Note: Relaxation of work standards may be permitted by NCAOR’s representative in exceptional environmental conditions, without </w:t>
      </w:r>
      <w:r w:rsidR="00617987" w:rsidRPr="00617987">
        <w:rPr>
          <w:bCs/>
          <w:i/>
          <w:iCs/>
          <w:sz w:val="24"/>
          <w:szCs w:val="24"/>
        </w:rPr>
        <w:t>compromising</w:t>
      </w:r>
      <w:r w:rsidRPr="00617987">
        <w:rPr>
          <w:bCs/>
          <w:i/>
          <w:iCs/>
          <w:sz w:val="24"/>
          <w:szCs w:val="24"/>
        </w:rPr>
        <w:t xml:space="preserve"> data quality.</w:t>
      </w:r>
    </w:p>
    <w:p w:rsidR="00617987" w:rsidRPr="00617987" w:rsidRDefault="00617987" w:rsidP="00617987">
      <w:pPr>
        <w:jc w:val="both"/>
        <w:rPr>
          <w:b/>
          <w:sz w:val="24"/>
          <w:szCs w:val="24"/>
        </w:rPr>
      </w:pPr>
    </w:p>
    <w:p w:rsidR="005C1F5D" w:rsidRDefault="00A53AE2" w:rsidP="00617987">
      <w:pPr>
        <w:pStyle w:val="ListParagraph"/>
        <w:numPr>
          <w:ilvl w:val="0"/>
          <w:numId w:val="36"/>
        </w:numPr>
        <w:ind w:left="567" w:hanging="567"/>
        <w:jc w:val="both"/>
        <w:rPr>
          <w:rFonts w:ascii="Times New Roman" w:hAnsi="Times New Roman"/>
          <w:b/>
          <w:sz w:val="24"/>
          <w:szCs w:val="24"/>
        </w:rPr>
      </w:pPr>
      <w:r w:rsidRPr="00617987">
        <w:rPr>
          <w:rFonts w:ascii="Times New Roman" w:hAnsi="Times New Roman"/>
          <w:b/>
          <w:sz w:val="24"/>
          <w:szCs w:val="24"/>
        </w:rPr>
        <w:t xml:space="preserve">WORK SHALL NOT </w:t>
      </w:r>
      <w:r w:rsidRPr="00617987">
        <w:rPr>
          <w:rFonts w:ascii="Times New Roman" w:hAnsi="Times New Roman"/>
          <w:b/>
          <w:i/>
          <w:sz w:val="24"/>
          <w:szCs w:val="24"/>
        </w:rPr>
        <w:t>CONTINUE</w:t>
      </w:r>
      <w:r w:rsidRPr="00617987">
        <w:rPr>
          <w:rFonts w:ascii="Times New Roman" w:hAnsi="Times New Roman"/>
          <w:b/>
          <w:sz w:val="24"/>
          <w:szCs w:val="24"/>
        </w:rPr>
        <w:t xml:space="preserve"> ON ANY LINE IF:</w:t>
      </w:r>
    </w:p>
    <w:p w:rsidR="00617987" w:rsidRPr="00617987" w:rsidRDefault="00617987" w:rsidP="00617987">
      <w:pPr>
        <w:pStyle w:val="ListParagraph"/>
        <w:ind w:left="567"/>
        <w:jc w:val="both"/>
        <w:rPr>
          <w:rFonts w:ascii="Times New Roman" w:hAnsi="Times New Roman"/>
          <w:b/>
          <w:sz w:val="24"/>
          <w:szCs w:val="24"/>
        </w:rPr>
      </w:pPr>
    </w:p>
    <w:p w:rsidR="00617987" w:rsidRPr="00617987" w:rsidRDefault="005C1F5D" w:rsidP="00617987">
      <w:pPr>
        <w:pStyle w:val="ListParagraph"/>
        <w:numPr>
          <w:ilvl w:val="1"/>
          <w:numId w:val="36"/>
        </w:numPr>
        <w:ind w:left="851" w:hanging="851"/>
        <w:jc w:val="both"/>
        <w:rPr>
          <w:rFonts w:ascii="Times New Roman" w:hAnsi="Times New Roman"/>
          <w:b/>
          <w:sz w:val="24"/>
          <w:szCs w:val="24"/>
        </w:rPr>
      </w:pPr>
      <w:r w:rsidRPr="00617987">
        <w:rPr>
          <w:rFonts w:ascii="Times New Roman" w:hAnsi="Times New Roman"/>
          <w:sz w:val="24"/>
          <w:szCs w:val="24"/>
        </w:rPr>
        <w:t>More than eight percent of the traces are bad or with more than four adjacent bad traces or more than three bad traces in eight adjacent traces.</w:t>
      </w:r>
    </w:p>
    <w:p w:rsidR="00617987" w:rsidRPr="00617987" w:rsidRDefault="00617987" w:rsidP="00617987">
      <w:pPr>
        <w:pStyle w:val="ListParagraph"/>
        <w:numPr>
          <w:ilvl w:val="1"/>
          <w:numId w:val="36"/>
        </w:numPr>
        <w:ind w:left="851" w:hanging="851"/>
        <w:jc w:val="both"/>
        <w:rPr>
          <w:rFonts w:ascii="Times New Roman" w:hAnsi="Times New Roman"/>
          <w:b/>
          <w:sz w:val="24"/>
          <w:szCs w:val="24"/>
        </w:rPr>
      </w:pPr>
      <w:r w:rsidRPr="00617987">
        <w:rPr>
          <w:rFonts w:ascii="Times New Roman" w:hAnsi="Times New Roman"/>
          <w:sz w:val="24"/>
          <w:szCs w:val="24"/>
        </w:rPr>
        <w:t>M</w:t>
      </w:r>
      <w:r w:rsidR="005C1F5D" w:rsidRPr="00617987">
        <w:rPr>
          <w:rFonts w:ascii="Times New Roman" w:hAnsi="Times New Roman"/>
          <w:sz w:val="24"/>
          <w:szCs w:val="24"/>
        </w:rPr>
        <w:t>ore than twenty percent of the depth readouts, heading compass readouts or depth controlling birds are not functioning.</w:t>
      </w:r>
    </w:p>
    <w:p w:rsidR="00617987" w:rsidRPr="00617987" w:rsidRDefault="005C1F5D" w:rsidP="00617987">
      <w:pPr>
        <w:pStyle w:val="ListParagraph"/>
        <w:numPr>
          <w:ilvl w:val="1"/>
          <w:numId w:val="36"/>
        </w:numPr>
        <w:ind w:left="851" w:hanging="851"/>
        <w:jc w:val="both"/>
        <w:rPr>
          <w:rFonts w:ascii="Times New Roman" w:hAnsi="Times New Roman"/>
          <w:sz w:val="24"/>
          <w:szCs w:val="24"/>
        </w:rPr>
      </w:pPr>
      <w:r w:rsidRPr="00617987">
        <w:rPr>
          <w:rFonts w:ascii="Times New Roman" w:hAnsi="Times New Roman"/>
          <w:sz w:val="24"/>
          <w:szCs w:val="24"/>
        </w:rPr>
        <w:lastRenderedPageBreak/>
        <w:t>Reduction by more than 10% of either volume or normal operating pressure of air gun system for more than half an hour or dropping of either volume or normal operating pressure of air gun system by 20% or more.</w:t>
      </w:r>
    </w:p>
    <w:p w:rsidR="00617987" w:rsidRPr="00617987" w:rsidRDefault="005C1F5D" w:rsidP="00617987">
      <w:pPr>
        <w:pStyle w:val="ListParagraph"/>
        <w:numPr>
          <w:ilvl w:val="1"/>
          <w:numId w:val="36"/>
        </w:numPr>
        <w:ind w:left="851" w:hanging="851"/>
        <w:jc w:val="both"/>
        <w:rPr>
          <w:rFonts w:ascii="Times New Roman" w:hAnsi="Times New Roman"/>
          <w:sz w:val="24"/>
          <w:szCs w:val="24"/>
        </w:rPr>
      </w:pPr>
      <w:r w:rsidRPr="00617987">
        <w:rPr>
          <w:rFonts w:ascii="Times New Roman" w:hAnsi="Times New Roman"/>
          <w:sz w:val="24"/>
          <w:szCs w:val="24"/>
        </w:rPr>
        <w:t>If any component of the display monitor system has not been functioning for more than one hour during active surveys</w:t>
      </w:r>
    </w:p>
    <w:p w:rsidR="00617987" w:rsidRPr="00617987" w:rsidRDefault="005C1F5D" w:rsidP="00617987">
      <w:pPr>
        <w:pStyle w:val="ListParagraph"/>
        <w:numPr>
          <w:ilvl w:val="1"/>
          <w:numId w:val="36"/>
        </w:numPr>
        <w:ind w:left="851" w:hanging="851"/>
        <w:jc w:val="both"/>
        <w:rPr>
          <w:rFonts w:ascii="Times New Roman" w:hAnsi="Times New Roman"/>
          <w:sz w:val="24"/>
          <w:szCs w:val="24"/>
        </w:rPr>
      </w:pPr>
      <w:r w:rsidRPr="00617987">
        <w:rPr>
          <w:rFonts w:ascii="Times New Roman" w:hAnsi="Times New Roman"/>
          <w:sz w:val="24"/>
          <w:szCs w:val="24"/>
        </w:rPr>
        <w:t xml:space="preserve">On-board single trace recorder not functioning for 30 minutes unless </w:t>
      </w:r>
      <w:r w:rsidR="00617987" w:rsidRPr="00617987">
        <w:rPr>
          <w:rFonts w:ascii="Times New Roman" w:hAnsi="Times New Roman"/>
          <w:sz w:val="24"/>
          <w:szCs w:val="24"/>
        </w:rPr>
        <w:t>authorized</w:t>
      </w:r>
      <w:r w:rsidRPr="00617987">
        <w:rPr>
          <w:rFonts w:ascii="Times New Roman" w:hAnsi="Times New Roman"/>
          <w:sz w:val="24"/>
          <w:szCs w:val="24"/>
        </w:rPr>
        <w:t xml:space="preserve"> by</w:t>
      </w:r>
      <w:r w:rsidR="00B215BA" w:rsidRPr="00617987">
        <w:rPr>
          <w:rFonts w:ascii="Times New Roman" w:hAnsi="Times New Roman"/>
          <w:sz w:val="24"/>
          <w:szCs w:val="24"/>
        </w:rPr>
        <w:t xml:space="preserve"> </w:t>
      </w:r>
      <w:r w:rsidRPr="00617987">
        <w:rPr>
          <w:rFonts w:ascii="Times New Roman" w:hAnsi="Times New Roman"/>
          <w:sz w:val="24"/>
          <w:szCs w:val="24"/>
        </w:rPr>
        <w:t>NCAOR’s representative onboard</w:t>
      </w:r>
    </w:p>
    <w:p w:rsidR="00617987" w:rsidRPr="00617987" w:rsidRDefault="005C1F5D" w:rsidP="00617987">
      <w:pPr>
        <w:pStyle w:val="ListParagraph"/>
        <w:numPr>
          <w:ilvl w:val="1"/>
          <w:numId w:val="36"/>
        </w:numPr>
        <w:ind w:left="851" w:hanging="851"/>
        <w:jc w:val="both"/>
        <w:rPr>
          <w:rFonts w:ascii="Times New Roman" w:hAnsi="Times New Roman"/>
          <w:sz w:val="24"/>
          <w:szCs w:val="24"/>
        </w:rPr>
      </w:pPr>
      <w:r w:rsidRPr="00617987">
        <w:rPr>
          <w:rFonts w:ascii="Times New Roman" w:hAnsi="Times New Roman"/>
          <w:sz w:val="24"/>
          <w:szCs w:val="24"/>
        </w:rPr>
        <w:t>More than 2% shots cumulative are bad on any line</w:t>
      </w:r>
    </w:p>
    <w:p w:rsidR="00617987" w:rsidRPr="00617987" w:rsidRDefault="005C1F5D" w:rsidP="00617987">
      <w:pPr>
        <w:pStyle w:val="ListParagraph"/>
        <w:numPr>
          <w:ilvl w:val="1"/>
          <w:numId w:val="36"/>
        </w:numPr>
        <w:ind w:left="851" w:hanging="851"/>
        <w:jc w:val="both"/>
        <w:rPr>
          <w:rFonts w:ascii="Times New Roman" w:hAnsi="Times New Roman"/>
          <w:sz w:val="24"/>
          <w:szCs w:val="24"/>
        </w:rPr>
      </w:pPr>
      <w:r w:rsidRPr="00617987">
        <w:rPr>
          <w:rFonts w:ascii="Times New Roman" w:hAnsi="Times New Roman"/>
          <w:sz w:val="24"/>
          <w:szCs w:val="24"/>
        </w:rPr>
        <w:t>The streamer depth data are not available for any twenty percent or 1000 m of the active streamer leng</w:t>
      </w:r>
      <w:r w:rsidR="00617987" w:rsidRPr="00617987">
        <w:rPr>
          <w:rFonts w:ascii="Times New Roman" w:hAnsi="Times New Roman"/>
          <w:sz w:val="24"/>
          <w:szCs w:val="24"/>
        </w:rPr>
        <w:t>th, whichever is exceeded first.</w:t>
      </w:r>
    </w:p>
    <w:p w:rsidR="00617987" w:rsidRPr="00617987" w:rsidRDefault="005C1F5D" w:rsidP="00617987">
      <w:pPr>
        <w:pStyle w:val="ListParagraph"/>
        <w:numPr>
          <w:ilvl w:val="1"/>
          <w:numId w:val="36"/>
        </w:numPr>
        <w:ind w:left="851" w:hanging="851"/>
        <w:jc w:val="both"/>
        <w:rPr>
          <w:rFonts w:ascii="Times New Roman" w:hAnsi="Times New Roman"/>
          <w:sz w:val="24"/>
          <w:szCs w:val="24"/>
        </w:rPr>
      </w:pPr>
      <w:r w:rsidRPr="00617987">
        <w:rPr>
          <w:rFonts w:ascii="Times New Roman" w:hAnsi="Times New Roman"/>
          <w:sz w:val="24"/>
          <w:szCs w:val="24"/>
        </w:rPr>
        <w:t xml:space="preserve">Streamer drift exceeds ten (10) degrees relative to line leading unless </w:t>
      </w:r>
      <w:r w:rsidR="00617987" w:rsidRPr="00617987">
        <w:rPr>
          <w:rFonts w:ascii="Times New Roman" w:hAnsi="Times New Roman"/>
          <w:sz w:val="24"/>
          <w:szCs w:val="24"/>
        </w:rPr>
        <w:t>authorized</w:t>
      </w:r>
      <w:r w:rsidRPr="00617987">
        <w:rPr>
          <w:rFonts w:ascii="Times New Roman" w:hAnsi="Times New Roman"/>
          <w:sz w:val="24"/>
          <w:szCs w:val="24"/>
        </w:rPr>
        <w:t xml:space="preserve"> by NCAOR’s representative on-board</w:t>
      </w:r>
      <w:r w:rsidR="00617987" w:rsidRPr="00617987">
        <w:rPr>
          <w:rFonts w:ascii="Times New Roman" w:hAnsi="Times New Roman"/>
          <w:sz w:val="24"/>
          <w:szCs w:val="24"/>
        </w:rPr>
        <w:t>.</w:t>
      </w:r>
    </w:p>
    <w:p w:rsidR="005C1F5D" w:rsidRPr="00617987" w:rsidRDefault="005C1F5D" w:rsidP="00617987">
      <w:pPr>
        <w:pStyle w:val="ListParagraph"/>
        <w:numPr>
          <w:ilvl w:val="1"/>
          <w:numId w:val="36"/>
        </w:numPr>
        <w:ind w:left="851" w:hanging="851"/>
        <w:jc w:val="both"/>
        <w:rPr>
          <w:rFonts w:ascii="Times New Roman" w:hAnsi="Times New Roman"/>
          <w:sz w:val="24"/>
          <w:szCs w:val="24"/>
        </w:rPr>
      </w:pPr>
      <w:r w:rsidRPr="00617987">
        <w:rPr>
          <w:rFonts w:ascii="Times New Roman" w:hAnsi="Times New Roman"/>
          <w:sz w:val="24"/>
          <w:szCs w:val="24"/>
        </w:rPr>
        <w:t xml:space="preserve">In case reflection seismic data over a line is required to be collected on two or more </w:t>
      </w:r>
      <w:r w:rsidR="00364BFF" w:rsidRPr="00617987">
        <w:rPr>
          <w:rFonts w:ascii="Times New Roman" w:hAnsi="Times New Roman"/>
          <w:sz w:val="24"/>
          <w:szCs w:val="24"/>
        </w:rPr>
        <w:t xml:space="preserve">  </w:t>
      </w:r>
      <w:r w:rsidRPr="00617987">
        <w:rPr>
          <w:rFonts w:ascii="Times New Roman" w:hAnsi="Times New Roman"/>
          <w:sz w:val="24"/>
          <w:szCs w:val="24"/>
        </w:rPr>
        <w:t xml:space="preserve">segments, full foldage overlap of 1 km of contiguous segment are to be provided. However, no additional payment for acquiring data in segments or for overlap will be made. Payment will be restricted to the total length of the line as originally envisaged/to be acquired/planned. NCAOR’s representative report shall be final. </w:t>
      </w:r>
    </w:p>
    <w:p w:rsidR="00617987" w:rsidRPr="00617987" w:rsidRDefault="00617987" w:rsidP="00617987">
      <w:pPr>
        <w:pStyle w:val="ListParagraph"/>
        <w:ind w:left="851"/>
        <w:jc w:val="both"/>
        <w:rPr>
          <w:rFonts w:ascii="Times New Roman" w:hAnsi="Times New Roman"/>
          <w:sz w:val="24"/>
          <w:szCs w:val="24"/>
        </w:rPr>
      </w:pPr>
    </w:p>
    <w:p w:rsidR="00A53AE2" w:rsidRPr="00617987" w:rsidRDefault="00617987" w:rsidP="00617987">
      <w:pPr>
        <w:pStyle w:val="ListParagraph"/>
        <w:numPr>
          <w:ilvl w:val="0"/>
          <w:numId w:val="36"/>
        </w:numPr>
        <w:ind w:left="567" w:hanging="567"/>
        <w:jc w:val="both"/>
        <w:rPr>
          <w:rFonts w:ascii="Times New Roman" w:hAnsi="Times New Roman"/>
          <w:b/>
          <w:bCs/>
          <w:sz w:val="24"/>
        </w:rPr>
      </w:pPr>
      <w:r w:rsidRPr="00617987">
        <w:rPr>
          <w:rFonts w:ascii="Times New Roman" w:hAnsi="Times New Roman"/>
          <w:b/>
          <w:bCs/>
          <w:sz w:val="24"/>
        </w:rPr>
        <w:t>THE FOLLOWING ARE CONSIDERED AS BAD SHOTS</w:t>
      </w:r>
    </w:p>
    <w:p w:rsidR="00617987" w:rsidRPr="00617987" w:rsidRDefault="00617987" w:rsidP="00617987">
      <w:pPr>
        <w:pStyle w:val="ListParagraph"/>
        <w:ind w:left="360"/>
        <w:jc w:val="both"/>
        <w:rPr>
          <w:rFonts w:ascii="Times New Roman" w:hAnsi="Times New Roman"/>
          <w:sz w:val="24"/>
        </w:rPr>
      </w:pPr>
    </w:p>
    <w:p w:rsidR="00617987" w:rsidRPr="00617987" w:rsidRDefault="00617987" w:rsidP="00617987">
      <w:pPr>
        <w:pStyle w:val="ListParagraph"/>
        <w:numPr>
          <w:ilvl w:val="1"/>
          <w:numId w:val="36"/>
        </w:numPr>
        <w:ind w:left="851" w:hanging="851"/>
        <w:jc w:val="both"/>
        <w:rPr>
          <w:rFonts w:ascii="Times New Roman" w:hAnsi="Times New Roman"/>
          <w:sz w:val="24"/>
        </w:rPr>
      </w:pPr>
      <w:r w:rsidRPr="00617987">
        <w:rPr>
          <w:rFonts w:ascii="Times New Roman" w:hAnsi="Times New Roman"/>
          <w:sz w:val="24"/>
        </w:rPr>
        <w:t>Auto firing of the gun</w:t>
      </w:r>
    </w:p>
    <w:p w:rsidR="00617987" w:rsidRPr="00617987" w:rsidRDefault="00617987" w:rsidP="00617987">
      <w:pPr>
        <w:pStyle w:val="ListParagraph"/>
        <w:numPr>
          <w:ilvl w:val="1"/>
          <w:numId w:val="36"/>
        </w:numPr>
        <w:ind w:left="851" w:hanging="851"/>
        <w:jc w:val="both"/>
        <w:rPr>
          <w:rFonts w:ascii="Times New Roman" w:hAnsi="Times New Roman"/>
          <w:sz w:val="24"/>
        </w:rPr>
      </w:pPr>
      <w:r w:rsidRPr="00617987">
        <w:rPr>
          <w:rFonts w:ascii="Times New Roman" w:hAnsi="Times New Roman"/>
          <w:sz w:val="24"/>
        </w:rPr>
        <w:t>Firing time of guns varying by more than one millisecond</w:t>
      </w:r>
    </w:p>
    <w:p w:rsidR="00617987" w:rsidRPr="00617987" w:rsidRDefault="00617987" w:rsidP="00617987">
      <w:pPr>
        <w:pStyle w:val="ListParagraph"/>
        <w:numPr>
          <w:ilvl w:val="1"/>
          <w:numId w:val="36"/>
        </w:numPr>
        <w:ind w:left="851" w:hanging="851"/>
        <w:jc w:val="both"/>
        <w:rPr>
          <w:rFonts w:ascii="Times New Roman" w:hAnsi="Times New Roman"/>
          <w:sz w:val="24"/>
        </w:rPr>
      </w:pPr>
      <w:r w:rsidRPr="00617987">
        <w:rPr>
          <w:rFonts w:ascii="Times New Roman" w:hAnsi="Times New Roman"/>
          <w:sz w:val="24"/>
        </w:rPr>
        <w:t>Loss of more than twenty percent (20%) of array volume</w:t>
      </w:r>
    </w:p>
    <w:p w:rsidR="00617987" w:rsidRPr="00617987" w:rsidRDefault="00617987" w:rsidP="00617987">
      <w:pPr>
        <w:pStyle w:val="ListParagraph"/>
        <w:numPr>
          <w:ilvl w:val="1"/>
          <w:numId w:val="36"/>
        </w:numPr>
        <w:ind w:left="851" w:hanging="851"/>
        <w:jc w:val="both"/>
        <w:rPr>
          <w:rFonts w:ascii="Times New Roman" w:hAnsi="Times New Roman"/>
          <w:sz w:val="24"/>
        </w:rPr>
      </w:pPr>
      <w:r w:rsidRPr="00617987">
        <w:rPr>
          <w:rFonts w:ascii="Times New Roman" w:hAnsi="Times New Roman"/>
          <w:sz w:val="24"/>
        </w:rPr>
        <w:t>Pressure drop of more than ten (10) percent of normal operating</w:t>
      </w:r>
    </w:p>
    <w:p w:rsidR="00617987" w:rsidRPr="00617987" w:rsidRDefault="00617987" w:rsidP="00617987">
      <w:pPr>
        <w:pStyle w:val="ListParagraph"/>
        <w:numPr>
          <w:ilvl w:val="1"/>
          <w:numId w:val="36"/>
        </w:numPr>
        <w:ind w:left="851" w:hanging="851"/>
        <w:jc w:val="both"/>
        <w:rPr>
          <w:rFonts w:ascii="Times New Roman" w:hAnsi="Times New Roman"/>
          <w:sz w:val="24"/>
        </w:rPr>
      </w:pPr>
      <w:r w:rsidRPr="00617987">
        <w:rPr>
          <w:rFonts w:ascii="Times New Roman" w:hAnsi="Times New Roman"/>
          <w:sz w:val="24"/>
        </w:rPr>
        <w:t>More than seven (7) parity errors per shot point</w:t>
      </w:r>
    </w:p>
    <w:p w:rsidR="00617987" w:rsidRDefault="00617987" w:rsidP="00617987">
      <w:pPr>
        <w:pStyle w:val="ListParagraph"/>
        <w:numPr>
          <w:ilvl w:val="1"/>
          <w:numId w:val="36"/>
        </w:numPr>
        <w:ind w:left="851" w:hanging="851"/>
        <w:jc w:val="both"/>
        <w:rPr>
          <w:rFonts w:ascii="Times New Roman" w:hAnsi="Times New Roman"/>
          <w:sz w:val="24"/>
        </w:rPr>
      </w:pPr>
      <w:r w:rsidRPr="00617987">
        <w:rPr>
          <w:rFonts w:ascii="Times New Roman" w:hAnsi="Times New Roman"/>
          <w:sz w:val="24"/>
        </w:rPr>
        <w:t>Loss of recording of positioning and echo sounding data</w:t>
      </w:r>
    </w:p>
    <w:p w:rsidR="00617987" w:rsidRPr="00617987" w:rsidRDefault="00617987" w:rsidP="00617987">
      <w:pPr>
        <w:pStyle w:val="ListParagraph"/>
        <w:ind w:left="851"/>
        <w:jc w:val="both"/>
        <w:rPr>
          <w:rFonts w:ascii="Times New Roman" w:hAnsi="Times New Roman"/>
          <w:sz w:val="24"/>
        </w:rPr>
      </w:pPr>
    </w:p>
    <w:p w:rsidR="00617987" w:rsidRPr="00617987" w:rsidRDefault="00617987" w:rsidP="00617987">
      <w:pPr>
        <w:pStyle w:val="ListParagraph"/>
        <w:numPr>
          <w:ilvl w:val="0"/>
          <w:numId w:val="36"/>
        </w:numPr>
        <w:ind w:left="567" w:hanging="567"/>
        <w:jc w:val="both"/>
        <w:rPr>
          <w:rFonts w:ascii="Times New Roman" w:hAnsi="Times New Roman"/>
          <w:b/>
          <w:bCs/>
          <w:sz w:val="24"/>
        </w:rPr>
      </w:pPr>
      <w:r w:rsidRPr="00617987">
        <w:rPr>
          <w:rFonts w:ascii="Times New Roman" w:hAnsi="Times New Roman"/>
          <w:b/>
          <w:bCs/>
          <w:sz w:val="24"/>
        </w:rPr>
        <w:t>MARINE MAGNETIC SURVEYS</w:t>
      </w:r>
    </w:p>
    <w:p w:rsidR="00617987" w:rsidRPr="00617987" w:rsidRDefault="00617987" w:rsidP="00617987">
      <w:pPr>
        <w:pStyle w:val="ListParagraph"/>
        <w:ind w:left="360"/>
        <w:jc w:val="both"/>
        <w:rPr>
          <w:rFonts w:ascii="Times New Roman" w:hAnsi="Times New Roman"/>
          <w:sz w:val="24"/>
        </w:rPr>
      </w:pPr>
    </w:p>
    <w:p w:rsidR="00FA1709" w:rsidRPr="00617987" w:rsidRDefault="00581E24" w:rsidP="00617987">
      <w:pPr>
        <w:pStyle w:val="ListParagraph"/>
        <w:numPr>
          <w:ilvl w:val="1"/>
          <w:numId w:val="36"/>
        </w:numPr>
        <w:ind w:left="851" w:hanging="851"/>
        <w:jc w:val="both"/>
        <w:rPr>
          <w:rFonts w:ascii="Times New Roman" w:hAnsi="Times New Roman"/>
          <w:sz w:val="24"/>
        </w:rPr>
      </w:pPr>
      <w:r w:rsidRPr="00617987">
        <w:rPr>
          <w:rFonts w:ascii="Times New Roman" w:hAnsi="Times New Roman"/>
          <w:color w:val="000000"/>
          <w:spacing w:val="-9"/>
          <w:sz w:val="24"/>
        </w:rPr>
        <w:t>The Magnetometer shall be a Marine Proton Precession Magnetometer with</w:t>
      </w:r>
      <w:r w:rsidR="0031654D" w:rsidRPr="00617987">
        <w:rPr>
          <w:rFonts w:ascii="Times New Roman" w:hAnsi="Times New Roman"/>
          <w:color w:val="000000"/>
          <w:spacing w:val="-9"/>
          <w:sz w:val="24"/>
        </w:rPr>
        <w:t xml:space="preserve"> </w:t>
      </w:r>
      <w:r w:rsidRPr="00617987">
        <w:rPr>
          <w:rFonts w:ascii="Times New Roman" w:hAnsi="Times New Roman"/>
          <w:color w:val="000000"/>
          <w:spacing w:val="-7"/>
          <w:sz w:val="24"/>
        </w:rPr>
        <w:t xml:space="preserve">accuracy and channels of at least 0.1 </w:t>
      </w:r>
      <w:proofErr w:type="gramStart"/>
      <w:r w:rsidRPr="00617987">
        <w:rPr>
          <w:rFonts w:ascii="Times New Roman" w:hAnsi="Times New Roman"/>
          <w:color w:val="000000"/>
          <w:spacing w:val="-7"/>
          <w:sz w:val="24"/>
        </w:rPr>
        <w:t>nT</w:t>
      </w:r>
      <w:proofErr w:type="gramEnd"/>
      <w:r w:rsidRPr="00617987">
        <w:rPr>
          <w:rFonts w:ascii="Times New Roman" w:hAnsi="Times New Roman"/>
          <w:color w:val="000000"/>
          <w:spacing w:val="-7"/>
          <w:sz w:val="24"/>
        </w:rPr>
        <w:t xml:space="preserve"> and 2 respectively. The measuring </w:t>
      </w:r>
      <w:r w:rsidRPr="00617987">
        <w:rPr>
          <w:rFonts w:ascii="Times New Roman" w:hAnsi="Times New Roman"/>
          <w:color w:val="000000"/>
          <w:spacing w:val="-6"/>
          <w:sz w:val="24"/>
        </w:rPr>
        <w:t>cycle may be 1-10 sec.</w:t>
      </w:r>
    </w:p>
    <w:p w:rsidR="00617987" w:rsidRPr="00617987" w:rsidRDefault="00617987" w:rsidP="00617987">
      <w:pPr>
        <w:pStyle w:val="ListParagraph"/>
        <w:numPr>
          <w:ilvl w:val="1"/>
          <w:numId w:val="36"/>
        </w:numPr>
        <w:ind w:left="851" w:hanging="851"/>
        <w:jc w:val="both"/>
        <w:rPr>
          <w:rFonts w:ascii="Times New Roman" w:hAnsi="Times New Roman"/>
          <w:sz w:val="24"/>
        </w:rPr>
      </w:pPr>
      <w:r w:rsidRPr="00617987">
        <w:rPr>
          <w:rFonts w:ascii="Times New Roman" w:hAnsi="Times New Roman"/>
          <w:color w:val="000000"/>
          <w:spacing w:val="-9"/>
          <w:sz w:val="24"/>
        </w:rPr>
        <w:t xml:space="preserve">The magnetometer sensor shall be towed at a position approximately two to </w:t>
      </w:r>
      <w:r w:rsidRPr="00617987">
        <w:rPr>
          <w:rFonts w:ascii="Times New Roman" w:hAnsi="Times New Roman"/>
          <w:color w:val="000000"/>
          <w:spacing w:val="-4"/>
          <w:sz w:val="24"/>
        </w:rPr>
        <w:t xml:space="preserve">three times the vessels length behind the vessel. This distance shall be </w:t>
      </w:r>
      <w:r w:rsidRPr="00617987">
        <w:rPr>
          <w:rFonts w:ascii="Times New Roman" w:hAnsi="Times New Roman"/>
          <w:color w:val="000000"/>
          <w:spacing w:val="-8"/>
          <w:sz w:val="24"/>
        </w:rPr>
        <w:t>recorded on all data forms.</w:t>
      </w:r>
    </w:p>
    <w:p w:rsidR="00617987" w:rsidRPr="00617987" w:rsidRDefault="00617987" w:rsidP="00617987">
      <w:pPr>
        <w:pStyle w:val="ListParagraph"/>
        <w:numPr>
          <w:ilvl w:val="1"/>
          <w:numId w:val="36"/>
        </w:numPr>
        <w:ind w:left="851" w:hanging="851"/>
        <w:jc w:val="both"/>
        <w:rPr>
          <w:rFonts w:ascii="Times New Roman" w:hAnsi="Times New Roman"/>
          <w:sz w:val="24"/>
        </w:rPr>
      </w:pPr>
      <w:r w:rsidRPr="00617987">
        <w:rPr>
          <w:rFonts w:ascii="Times New Roman" w:hAnsi="Times New Roman"/>
          <w:color w:val="000000"/>
          <w:spacing w:val="-6"/>
          <w:sz w:val="24"/>
        </w:rPr>
        <w:t xml:space="preserve">The positional accuracy of the magnetic data are to be relative to the position </w:t>
      </w:r>
      <w:r w:rsidRPr="00617987">
        <w:rPr>
          <w:rFonts w:ascii="Times New Roman" w:hAnsi="Times New Roman"/>
          <w:color w:val="000000"/>
          <w:spacing w:val="-8"/>
          <w:sz w:val="24"/>
        </w:rPr>
        <w:t>of the vessel Datum Point.</w:t>
      </w:r>
    </w:p>
    <w:p w:rsidR="00617987" w:rsidRPr="00617987" w:rsidRDefault="00617987" w:rsidP="00617987">
      <w:pPr>
        <w:pStyle w:val="ListParagraph"/>
        <w:numPr>
          <w:ilvl w:val="1"/>
          <w:numId w:val="36"/>
        </w:numPr>
        <w:ind w:left="851" w:hanging="851"/>
        <w:jc w:val="both"/>
        <w:rPr>
          <w:rFonts w:ascii="Times New Roman" w:hAnsi="Times New Roman"/>
          <w:sz w:val="24"/>
        </w:rPr>
      </w:pPr>
      <w:r w:rsidRPr="00617987">
        <w:rPr>
          <w:rFonts w:ascii="Times New Roman" w:hAnsi="Times New Roman"/>
          <w:color w:val="000000"/>
          <w:spacing w:val="-2"/>
          <w:sz w:val="24"/>
        </w:rPr>
        <w:t>Magnetic data shall be digitally</w:t>
      </w:r>
      <w:r w:rsidRPr="00617987">
        <w:rPr>
          <w:rFonts w:ascii="Times New Roman" w:hAnsi="Times New Roman"/>
          <w:color w:val="000000"/>
          <w:spacing w:val="-8"/>
          <w:sz w:val="24"/>
        </w:rPr>
        <w:t xml:space="preserve"> </w:t>
      </w:r>
      <w:r w:rsidRPr="00617987">
        <w:rPr>
          <w:rFonts w:ascii="Times New Roman" w:hAnsi="Times New Roman"/>
          <w:color w:val="000000"/>
          <w:spacing w:val="-2"/>
          <w:sz w:val="24"/>
        </w:rPr>
        <w:t>recorded on data cartridges. It will also be recorded</w:t>
      </w:r>
      <w:r w:rsidRPr="00617987">
        <w:rPr>
          <w:rFonts w:ascii="Times New Roman" w:hAnsi="Times New Roman"/>
          <w:color w:val="000000"/>
          <w:spacing w:val="-10"/>
          <w:sz w:val="24"/>
        </w:rPr>
        <w:t xml:space="preserve"> on strip chart for control purpose only.</w:t>
      </w:r>
    </w:p>
    <w:p w:rsidR="00617987" w:rsidRPr="00617987" w:rsidRDefault="00617987" w:rsidP="00617987">
      <w:pPr>
        <w:pStyle w:val="ListParagraph"/>
        <w:numPr>
          <w:ilvl w:val="1"/>
          <w:numId w:val="36"/>
        </w:numPr>
        <w:ind w:left="851" w:hanging="851"/>
        <w:jc w:val="both"/>
        <w:rPr>
          <w:rFonts w:ascii="Times New Roman" w:hAnsi="Times New Roman"/>
          <w:sz w:val="24"/>
        </w:rPr>
      </w:pPr>
      <w:r w:rsidRPr="00617987">
        <w:rPr>
          <w:rFonts w:ascii="Times New Roman" w:hAnsi="Times New Roman"/>
          <w:color w:val="000000"/>
          <w:spacing w:val="-9"/>
          <w:sz w:val="24"/>
        </w:rPr>
        <w:t>Strip charts shall be clearly marked at every 40</w:t>
      </w:r>
      <w:r w:rsidRPr="00617987">
        <w:rPr>
          <w:rFonts w:ascii="Times New Roman" w:hAnsi="Times New Roman"/>
          <w:color w:val="000000"/>
          <w:spacing w:val="-9"/>
          <w:sz w:val="24"/>
          <w:vertAlign w:val="superscript"/>
        </w:rPr>
        <w:t>th</w:t>
      </w:r>
      <w:r w:rsidRPr="00617987">
        <w:rPr>
          <w:rFonts w:ascii="Times New Roman" w:hAnsi="Times New Roman"/>
          <w:color w:val="000000"/>
          <w:spacing w:val="-9"/>
          <w:sz w:val="24"/>
        </w:rPr>
        <w:t xml:space="preserve"> pop showing total intensity in </w:t>
      </w:r>
      <w:r w:rsidRPr="00617987">
        <w:rPr>
          <w:rFonts w:ascii="Times New Roman" w:hAnsi="Times New Roman"/>
          <w:color w:val="000000"/>
          <w:spacing w:val="-7"/>
          <w:sz w:val="24"/>
        </w:rPr>
        <w:t>gammas/nT, day, time, shot point and line numbers.</w:t>
      </w:r>
    </w:p>
    <w:p w:rsidR="00617987" w:rsidRPr="00617987" w:rsidRDefault="00617987" w:rsidP="00617987">
      <w:pPr>
        <w:pStyle w:val="ListParagraph"/>
        <w:numPr>
          <w:ilvl w:val="1"/>
          <w:numId w:val="36"/>
        </w:numPr>
        <w:ind w:left="851" w:hanging="851"/>
        <w:jc w:val="both"/>
        <w:rPr>
          <w:rFonts w:ascii="Times New Roman" w:hAnsi="Times New Roman"/>
          <w:sz w:val="24"/>
        </w:rPr>
      </w:pPr>
      <w:r w:rsidRPr="00617987">
        <w:rPr>
          <w:rFonts w:ascii="Times New Roman" w:hAnsi="Times New Roman"/>
          <w:color w:val="000000"/>
          <w:spacing w:val="-8"/>
          <w:sz w:val="24"/>
        </w:rPr>
        <w:t>Total intensity value shall be recorded on strip chart at each switch back.</w:t>
      </w:r>
    </w:p>
    <w:p w:rsidR="00617987" w:rsidRPr="00617987" w:rsidRDefault="002A3BC0" w:rsidP="00617987">
      <w:pPr>
        <w:pStyle w:val="ListParagraph"/>
        <w:numPr>
          <w:ilvl w:val="1"/>
          <w:numId w:val="36"/>
        </w:numPr>
        <w:ind w:left="851" w:hanging="851"/>
        <w:jc w:val="both"/>
        <w:rPr>
          <w:rFonts w:ascii="Times New Roman" w:hAnsi="Times New Roman"/>
          <w:sz w:val="24"/>
        </w:rPr>
      </w:pPr>
      <w:r>
        <w:rPr>
          <w:rFonts w:ascii="Times New Roman" w:hAnsi="Times New Roman"/>
          <w:color w:val="000000"/>
          <w:spacing w:val="-4"/>
          <w:sz w:val="24"/>
        </w:rPr>
        <w:lastRenderedPageBreak/>
        <w:t>I</w:t>
      </w:r>
      <w:r w:rsidR="00617987" w:rsidRPr="00617987">
        <w:rPr>
          <w:rFonts w:ascii="Times New Roman" w:hAnsi="Times New Roman"/>
          <w:color w:val="000000"/>
          <w:spacing w:val="-4"/>
          <w:sz w:val="24"/>
        </w:rPr>
        <w:t xml:space="preserve">noperability of the Magnetometer system shall not be a cause to delay in </w:t>
      </w:r>
      <w:r w:rsidR="00617987" w:rsidRPr="00617987">
        <w:rPr>
          <w:rFonts w:ascii="Times New Roman" w:hAnsi="Times New Roman"/>
          <w:color w:val="000000"/>
          <w:spacing w:val="-9"/>
          <w:sz w:val="24"/>
        </w:rPr>
        <w:t>commencing or to suspend seismic and gravity operations on any line/time.</w:t>
      </w:r>
    </w:p>
    <w:p w:rsidR="00617987" w:rsidRPr="00617987" w:rsidRDefault="00617987" w:rsidP="00617987">
      <w:pPr>
        <w:pStyle w:val="ListParagraph"/>
        <w:numPr>
          <w:ilvl w:val="1"/>
          <w:numId w:val="36"/>
        </w:numPr>
        <w:ind w:left="851" w:hanging="851"/>
        <w:jc w:val="both"/>
        <w:rPr>
          <w:rFonts w:ascii="Times New Roman" w:hAnsi="Times New Roman"/>
          <w:sz w:val="24"/>
        </w:rPr>
      </w:pPr>
      <w:r w:rsidRPr="00617987">
        <w:rPr>
          <w:rFonts w:ascii="Times New Roman" w:hAnsi="Times New Roman"/>
          <w:color w:val="000000"/>
          <w:spacing w:val="-5"/>
          <w:sz w:val="24"/>
        </w:rPr>
        <w:t>When possible, the magnetometer shall be operated while changing lines at</w:t>
      </w:r>
      <w:r w:rsidRPr="00617987">
        <w:rPr>
          <w:rFonts w:ascii="Times New Roman" w:hAnsi="Times New Roman"/>
          <w:color w:val="000000"/>
          <w:spacing w:val="-8"/>
          <w:sz w:val="24"/>
        </w:rPr>
        <w:t xml:space="preserve"> no extra cost to NCAOR.</w:t>
      </w:r>
    </w:p>
    <w:p w:rsidR="009B52E6" w:rsidRPr="002A3BC0" w:rsidRDefault="00617987" w:rsidP="006501F4">
      <w:pPr>
        <w:pStyle w:val="ListParagraph"/>
        <w:numPr>
          <w:ilvl w:val="1"/>
          <w:numId w:val="36"/>
        </w:numPr>
        <w:ind w:left="851" w:hanging="851"/>
        <w:jc w:val="both"/>
        <w:rPr>
          <w:rFonts w:ascii="Times New Roman" w:hAnsi="Times New Roman"/>
          <w:sz w:val="24"/>
        </w:rPr>
      </w:pPr>
      <w:r w:rsidRPr="002A3BC0">
        <w:rPr>
          <w:rFonts w:ascii="Times New Roman" w:hAnsi="Times New Roman"/>
          <w:color w:val="000000"/>
          <w:sz w:val="24"/>
        </w:rPr>
        <w:t xml:space="preserve">Routine checks and calibration should be carried out as specified by the </w:t>
      </w:r>
      <w:r w:rsidR="00BD54D1" w:rsidRPr="002A3BC0">
        <w:rPr>
          <w:rFonts w:ascii="Times New Roman" w:hAnsi="Times New Roman"/>
          <w:color w:val="000000"/>
          <w:spacing w:val="-7"/>
          <w:sz w:val="24"/>
        </w:rPr>
        <w:t>manufacturers and to the satisfaction of NCAOR representative.</w:t>
      </w:r>
    </w:p>
    <w:p w:rsidR="00617987" w:rsidRPr="005371A4" w:rsidRDefault="00617987" w:rsidP="00617987">
      <w:pPr>
        <w:pStyle w:val="ListParagraph"/>
        <w:numPr>
          <w:ilvl w:val="1"/>
          <w:numId w:val="36"/>
        </w:numPr>
        <w:ind w:left="851" w:hanging="851"/>
        <w:jc w:val="both"/>
        <w:rPr>
          <w:rFonts w:ascii="Times New Roman" w:hAnsi="Times New Roman"/>
          <w:b/>
          <w:bCs/>
          <w:sz w:val="24"/>
        </w:rPr>
      </w:pPr>
      <w:r w:rsidRPr="005371A4">
        <w:rPr>
          <w:rFonts w:ascii="Times New Roman" w:hAnsi="Times New Roman"/>
          <w:b/>
          <w:bCs/>
          <w:color w:val="000000"/>
          <w:spacing w:val="-7"/>
          <w:sz w:val="24"/>
        </w:rPr>
        <w:t>Specifications of the Magnetometer:</w:t>
      </w:r>
    </w:p>
    <w:p w:rsidR="00617987" w:rsidRPr="00617987" w:rsidRDefault="00617987" w:rsidP="00617987">
      <w:pPr>
        <w:pStyle w:val="ListParagraph"/>
        <w:numPr>
          <w:ilvl w:val="2"/>
          <w:numId w:val="36"/>
        </w:numPr>
        <w:ind w:left="1701" w:hanging="850"/>
        <w:jc w:val="both"/>
        <w:rPr>
          <w:rFonts w:ascii="Times New Roman" w:hAnsi="Times New Roman"/>
          <w:sz w:val="24"/>
        </w:rPr>
      </w:pPr>
      <w:r w:rsidRPr="003E65D6">
        <w:rPr>
          <w:rFonts w:ascii="Times New Roman" w:hAnsi="Times New Roman"/>
          <w:color w:val="000000"/>
          <w:spacing w:val="-5"/>
          <w:sz w:val="24"/>
          <w:szCs w:val="24"/>
        </w:rPr>
        <w:t xml:space="preserve">Range: Standard range with overlapping manually selectable switch </w:t>
      </w:r>
      <w:r w:rsidRPr="003E65D6">
        <w:rPr>
          <w:rFonts w:ascii="Times New Roman" w:hAnsi="Times New Roman"/>
          <w:color w:val="000000"/>
          <w:spacing w:val="-4"/>
          <w:sz w:val="24"/>
          <w:szCs w:val="24"/>
        </w:rPr>
        <w:t>positions (20000-90000 nT)</w:t>
      </w:r>
    </w:p>
    <w:p w:rsidR="00617987" w:rsidRPr="00617987" w:rsidRDefault="00617987" w:rsidP="00617987">
      <w:pPr>
        <w:pStyle w:val="ListParagraph"/>
        <w:numPr>
          <w:ilvl w:val="2"/>
          <w:numId w:val="36"/>
        </w:numPr>
        <w:ind w:left="1701" w:hanging="850"/>
        <w:jc w:val="both"/>
        <w:rPr>
          <w:rFonts w:ascii="Times New Roman" w:hAnsi="Times New Roman"/>
          <w:sz w:val="24"/>
        </w:rPr>
      </w:pPr>
      <w:r w:rsidRPr="003E65D6">
        <w:rPr>
          <w:rFonts w:ascii="Times New Roman" w:hAnsi="Times New Roman"/>
          <w:color w:val="000000"/>
          <w:spacing w:val="-6"/>
          <w:sz w:val="24"/>
          <w:szCs w:val="24"/>
        </w:rPr>
        <w:t>Sampling Interval: User's selectable at the minimum of one second</w:t>
      </w:r>
      <w:r w:rsidRPr="003E65D6">
        <w:rPr>
          <w:rFonts w:ascii="Times New Roman" w:hAnsi="Times New Roman"/>
          <w:color w:val="000000"/>
          <w:spacing w:val="-8"/>
          <w:sz w:val="24"/>
          <w:szCs w:val="24"/>
        </w:rPr>
        <w:t xml:space="preserve"> every shot   point</w:t>
      </w:r>
    </w:p>
    <w:p w:rsidR="00617987" w:rsidRPr="00617987" w:rsidRDefault="00617987" w:rsidP="00617987">
      <w:pPr>
        <w:pStyle w:val="ListParagraph"/>
        <w:numPr>
          <w:ilvl w:val="2"/>
          <w:numId w:val="36"/>
        </w:numPr>
        <w:ind w:left="1701" w:hanging="850"/>
        <w:jc w:val="both"/>
        <w:rPr>
          <w:rFonts w:ascii="Times New Roman" w:hAnsi="Times New Roman"/>
          <w:sz w:val="24"/>
        </w:rPr>
      </w:pPr>
      <w:r w:rsidRPr="00617987">
        <w:rPr>
          <w:rFonts w:ascii="Times New Roman" w:hAnsi="Times New Roman"/>
          <w:color w:val="000000"/>
          <w:sz w:val="24"/>
          <w:szCs w:val="24"/>
        </w:rPr>
        <w:t xml:space="preserve">Sensor Cable Length: Approx. 500m (sufficient to tow the sensor </w:t>
      </w:r>
      <w:r w:rsidRPr="00617987">
        <w:rPr>
          <w:rFonts w:ascii="Times New Roman" w:hAnsi="Times New Roman"/>
          <w:color w:val="000000"/>
          <w:spacing w:val="-5"/>
          <w:w w:val="105"/>
          <w:sz w:val="24"/>
          <w:szCs w:val="24"/>
        </w:rPr>
        <w:t xml:space="preserve"> </w:t>
      </w:r>
      <w:r w:rsidRPr="00617987">
        <w:rPr>
          <w:rFonts w:ascii="Times New Roman" w:hAnsi="Times New Roman"/>
          <w:color w:val="000000"/>
          <w:spacing w:val="-7"/>
          <w:sz w:val="24"/>
          <w:szCs w:val="24"/>
        </w:rPr>
        <w:t>behind the</w:t>
      </w:r>
      <w:r>
        <w:rPr>
          <w:rFonts w:ascii="Times New Roman" w:hAnsi="Times New Roman"/>
          <w:color w:val="000000"/>
          <w:spacing w:val="-7"/>
          <w:sz w:val="24"/>
          <w:szCs w:val="24"/>
        </w:rPr>
        <w:t xml:space="preserve"> </w:t>
      </w:r>
      <w:r w:rsidRPr="00617987">
        <w:rPr>
          <w:rFonts w:ascii="Times New Roman" w:hAnsi="Times New Roman"/>
          <w:color w:val="000000"/>
          <w:spacing w:val="-7"/>
          <w:sz w:val="24"/>
          <w:szCs w:val="24"/>
        </w:rPr>
        <w:t>vessel at a distance beyond the ship's magnetic effect</w:t>
      </w:r>
      <w:r>
        <w:rPr>
          <w:rFonts w:ascii="Times New Roman" w:hAnsi="Times New Roman"/>
          <w:color w:val="000000"/>
          <w:spacing w:val="-7"/>
          <w:sz w:val="24"/>
          <w:szCs w:val="24"/>
        </w:rPr>
        <w:t>)</w:t>
      </w:r>
    </w:p>
    <w:p w:rsidR="00617987" w:rsidRPr="00617987" w:rsidRDefault="00617987" w:rsidP="00617987">
      <w:pPr>
        <w:pStyle w:val="ListParagraph"/>
        <w:numPr>
          <w:ilvl w:val="2"/>
          <w:numId w:val="36"/>
        </w:numPr>
        <w:ind w:left="1701" w:hanging="850"/>
        <w:jc w:val="both"/>
        <w:rPr>
          <w:rFonts w:ascii="Times New Roman" w:hAnsi="Times New Roman"/>
          <w:sz w:val="24"/>
        </w:rPr>
      </w:pPr>
      <w:r w:rsidRPr="003E65D6">
        <w:rPr>
          <w:rFonts w:ascii="Times New Roman" w:hAnsi="Times New Roman"/>
          <w:color w:val="000000"/>
          <w:spacing w:val="-12"/>
          <w:sz w:val="24"/>
          <w:szCs w:val="24"/>
        </w:rPr>
        <w:t>Analog recording with two simultaneous channels with 1% of full-scale</w:t>
      </w:r>
      <w:r w:rsidRPr="003E65D6">
        <w:rPr>
          <w:rFonts w:ascii="Times New Roman" w:hAnsi="Times New Roman"/>
          <w:color w:val="000000"/>
          <w:spacing w:val="-5"/>
          <w:w w:val="105"/>
          <w:sz w:val="24"/>
          <w:szCs w:val="24"/>
        </w:rPr>
        <w:t xml:space="preserve"> </w:t>
      </w:r>
      <w:r w:rsidRPr="003E65D6">
        <w:rPr>
          <w:rFonts w:ascii="Times New Roman" w:hAnsi="Times New Roman"/>
          <w:color w:val="000000"/>
          <w:spacing w:val="-10"/>
          <w:sz w:val="24"/>
          <w:szCs w:val="24"/>
        </w:rPr>
        <w:t>resolution</w:t>
      </w:r>
      <w:r>
        <w:rPr>
          <w:rFonts w:ascii="Times New Roman" w:hAnsi="Times New Roman"/>
          <w:color w:val="000000"/>
          <w:spacing w:val="-10"/>
          <w:sz w:val="24"/>
          <w:szCs w:val="24"/>
        </w:rPr>
        <w:t xml:space="preserve"> on archival recording papers t</w:t>
      </w:r>
      <w:r w:rsidRPr="003E65D6">
        <w:rPr>
          <w:rFonts w:ascii="Times New Roman" w:hAnsi="Times New Roman"/>
          <w:color w:val="000000"/>
          <w:spacing w:val="-10"/>
          <w:sz w:val="24"/>
          <w:szCs w:val="24"/>
        </w:rPr>
        <w:t>o be simultaneously</w:t>
      </w:r>
      <w:r w:rsidRPr="003E65D6">
        <w:rPr>
          <w:rFonts w:ascii="Times New Roman" w:hAnsi="Times New Roman"/>
          <w:color w:val="000000"/>
          <w:spacing w:val="-5"/>
          <w:w w:val="105"/>
          <w:sz w:val="24"/>
          <w:szCs w:val="24"/>
        </w:rPr>
        <w:t xml:space="preserve"> </w:t>
      </w:r>
      <w:r w:rsidRPr="003E65D6">
        <w:rPr>
          <w:rFonts w:ascii="Times New Roman" w:hAnsi="Times New Roman"/>
          <w:color w:val="000000"/>
          <w:spacing w:val="-10"/>
          <w:sz w:val="24"/>
          <w:szCs w:val="24"/>
        </w:rPr>
        <w:t xml:space="preserve">recorded </w:t>
      </w:r>
      <w:r w:rsidRPr="003E65D6">
        <w:rPr>
          <w:rFonts w:ascii="Times New Roman" w:hAnsi="Times New Roman"/>
          <w:color w:val="000000"/>
          <w:spacing w:val="-8"/>
          <w:sz w:val="24"/>
          <w:szCs w:val="24"/>
        </w:rPr>
        <w:t>on tape/cartridge</w:t>
      </w:r>
    </w:p>
    <w:p w:rsidR="00617987" w:rsidRPr="00617987" w:rsidRDefault="00617987" w:rsidP="00617987">
      <w:pPr>
        <w:pStyle w:val="ListParagraph"/>
        <w:numPr>
          <w:ilvl w:val="2"/>
          <w:numId w:val="36"/>
        </w:numPr>
        <w:ind w:left="1701" w:hanging="850"/>
        <w:jc w:val="both"/>
        <w:rPr>
          <w:rFonts w:ascii="Times New Roman" w:hAnsi="Times New Roman"/>
          <w:sz w:val="24"/>
        </w:rPr>
      </w:pPr>
      <w:r w:rsidRPr="003E65D6">
        <w:rPr>
          <w:rFonts w:ascii="Times New Roman" w:hAnsi="Times New Roman"/>
          <w:color w:val="000000"/>
          <w:spacing w:val="-7"/>
          <w:sz w:val="24"/>
          <w:szCs w:val="24"/>
        </w:rPr>
        <w:t>Output to INS data logger for each shot point data</w:t>
      </w:r>
    </w:p>
    <w:p w:rsidR="00617987" w:rsidRPr="00617987" w:rsidRDefault="00617987" w:rsidP="00617987">
      <w:pPr>
        <w:pStyle w:val="ListParagraph"/>
        <w:numPr>
          <w:ilvl w:val="2"/>
          <w:numId w:val="36"/>
        </w:numPr>
        <w:ind w:left="1701" w:hanging="850"/>
        <w:jc w:val="both"/>
        <w:rPr>
          <w:rFonts w:ascii="Times New Roman" w:hAnsi="Times New Roman"/>
          <w:sz w:val="24"/>
        </w:rPr>
      </w:pPr>
      <w:r w:rsidRPr="003E65D6">
        <w:rPr>
          <w:rFonts w:ascii="Times New Roman" w:hAnsi="Times New Roman"/>
          <w:color w:val="000000"/>
          <w:spacing w:val="-8"/>
          <w:sz w:val="24"/>
          <w:szCs w:val="24"/>
        </w:rPr>
        <w:t>On-line digital display of measured magnetic data</w:t>
      </w:r>
    </w:p>
    <w:p w:rsidR="00617987" w:rsidRPr="00617987" w:rsidRDefault="00617987" w:rsidP="00617987">
      <w:pPr>
        <w:pStyle w:val="ListParagraph"/>
        <w:ind w:left="1224"/>
        <w:jc w:val="both"/>
        <w:rPr>
          <w:rFonts w:ascii="Times New Roman" w:hAnsi="Times New Roman"/>
          <w:sz w:val="24"/>
        </w:rPr>
      </w:pPr>
    </w:p>
    <w:p w:rsidR="00BD54D1" w:rsidRDefault="00617987" w:rsidP="00617987">
      <w:pPr>
        <w:pStyle w:val="ListParagraph"/>
        <w:numPr>
          <w:ilvl w:val="0"/>
          <w:numId w:val="36"/>
        </w:numPr>
        <w:spacing w:before="36" w:line="199" w:lineRule="auto"/>
        <w:ind w:left="567" w:hanging="567"/>
        <w:rPr>
          <w:rFonts w:ascii="Times New Roman" w:hAnsi="Times New Roman"/>
          <w:b/>
          <w:bCs/>
          <w:color w:val="000000"/>
          <w:spacing w:val="-7"/>
          <w:sz w:val="24"/>
        </w:rPr>
      </w:pPr>
      <w:r w:rsidRPr="00617987">
        <w:rPr>
          <w:rFonts w:ascii="Times New Roman" w:hAnsi="Times New Roman"/>
          <w:b/>
          <w:bCs/>
          <w:color w:val="000000"/>
          <w:spacing w:val="-7"/>
          <w:sz w:val="24"/>
        </w:rPr>
        <w:t>MARINE GRAVITY SURVEYS</w:t>
      </w:r>
    </w:p>
    <w:p w:rsidR="005371A4" w:rsidRPr="00617987" w:rsidRDefault="005371A4" w:rsidP="005371A4">
      <w:pPr>
        <w:pStyle w:val="ListParagraph"/>
        <w:spacing w:before="36" w:line="199" w:lineRule="auto"/>
        <w:ind w:left="567"/>
        <w:rPr>
          <w:rFonts w:ascii="Times New Roman" w:hAnsi="Times New Roman"/>
          <w:b/>
          <w:bCs/>
          <w:color w:val="000000"/>
          <w:spacing w:val="-7"/>
          <w:sz w:val="24"/>
        </w:rPr>
      </w:pPr>
    </w:p>
    <w:p w:rsidR="005371A4" w:rsidRPr="005371A4" w:rsidRDefault="005371A4" w:rsidP="005371A4">
      <w:pPr>
        <w:pStyle w:val="ListParagraph"/>
        <w:numPr>
          <w:ilvl w:val="1"/>
          <w:numId w:val="36"/>
        </w:numPr>
        <w:spacing w:before="36"/>
        <w:ind w:left="851" w:hanging="851"/>
        <w:jc w:val="both"/>
        <w:rPr>
          <w:rFonts w:ascii="Times New Roman" w:hAnsi="Times New Roman"/>
          <w:color w:val="000000"/>
          <w:spacing w:val="-7"/>
          <w:sz w:val="24"/>
          <w:szCs w:val="24"/>
        </w:rPr>
      </w:pPr>
      <w:r w:rsidRPr="005371A4">
        <w:rPr>
          <w:rFonts w:ascii="Times New Roman" w:hAnsi="Times New Roman"/>
          <w:color w:val="000000"/>
          <w:spacing w:val="-7"/>
          <w:sz w:val="24"/>
          <w:szCs w:val="24"/>
        </w:rPr>
        <w:t>The gravi</w:t>
      </w:r>
      <w:r w:rsidR="00BD54D1" w:rsidRPr="005371A4">
        <w:rPr>
          <w:rFonts w:ascii="Times New Roman" w:hAnsi="Times New Roman"/>
          <w:color w:val="000000"/>
          <w:spacing w:val="-7"/>
          <w:sz w:val="24"/>
          <w:szCs w:val="24"/>
        </w:rPr>
        <w:t>meter shall be similar to a latest model La Coste Romberg Air-Sea</w:t>
      </w:r>
      <w:r w:rsidR="00522241" w:rsidRPr="005371A4">
        <w:rPr>
          <w:rFonts w:ascii="Times New Roman" w:hAnsi="Times New Roman"/>
          <w:color w:val="000000"/>
          <w:spacing w:val="-7"/>
          <w:sz w:val="24"/>
          <w:szCs w:val="24"/>
        </w:rPr>
        <w:t xml:space="preserve"> </w:t>
      </w:r>
      <w:r w:rsidR="00BD54D1" w:rsidRPr="005371A4">
        <w:rPr>
          <w:rFonts w:ascii="Times New Roman" w:hAnsi="Times New Roman"/>
          <w:color w:val="000000"/>
          <w:spacing w:val="-7"/>
          <w:sz w:val="24"/>
          <w:szCs w:val="24"/>
        </w:rPr>
        <w:t xml:space="preserve">established platform gravimeter. The periods of the L&amp;R platform shall be set </w:t>
      </w:r>
      <w:r w:rsidR="00BD54D1" w:rsidRPr="005371A4">
        <w:rPr>
          <w:rFonts w:ascii="Times New Roman" w:hAnsi="Times New Roman"/>
          <w:color w:val="000000"/>
          <w:spacing w:val="-9"/>
          <w:sz w:val="24"/>
          <w:szCs w:val="24"/>
        </w:rPr>
        <w:t>at 4 minutes or synchronized with the shooting system.</w:t>
      </w:r>
    </w:p>
    <w:p w:rsidR="005371A4" w:rsidRPr="005371A4" w:rsidRDefault="00BD54D1" w:rsidP="005371A4">
      <w:pPr>
        <w:pStyle w:val="ListParagraph"/>
        <w:numPr>
          <w:ilvl w:val="1"/>
          <w:numId w:val="36"/>
        </w:numPr>
        <w:spacing w:before="36"/>
        <w:ind w:left="851" w:hanging="851"/>
        <w:jc w:val="both"/>
        <w:rPr>
          <w:rFonts w:ascii="Times New Roman" w:hAnsi="Times New Roman"/>
          <w:color w:val="000000"/>
          <w:spacing w:val="-7"/>
          <w:sz w:val="24"/>
          <w:szCs w:val="24"/>
        </w:rPr>
      </w:pPr>
      <w:r w:rsidRPr="005371A4">
        <w:rPr>
          <w:rFonts w:ascii="Times New Roman" w:hAnsi="Times New Roman"/>
          <w:color w:val="000000"/>
          <w:spacing w:val="-8"/>
          <w:sz w:val="24"/>
          <w:szCs w:val="24"/>
        </w:rPr>
        <w:t>All the calibration tests shall be carried out at every port call.</w:t>
      </w:r>
    </w:p>
    <w:p w:rsidR="005371A4" w:rsidRPr="005371A4" w:rsidRDefault="00BD54D1" w:rsidP="005371A4">
      <w:pPr>
        <w:pStyle w:val="ListParagraph"/>
        <w:numPr>
          <w:ilvl w:val="1"/>
          <w:numId w:val="36"/>
        </w:numPr>
        <w:spacing w:before="36"/>
        <w:ind w:left="851" w:hanging="851"/>
        <w:jc w:val="both"/>
        <w:rPr>
          <w:rFonts w:ascii="Times New Roman" w:hAnsi="Times New Roman"/>
          <w:color w:val="000000"/>
          <w:spacing w:val="-7"/>
          <w:sz w:val="24"/>
          <w:szCs w:val="24"/>
        </w:rPr>
      </w:pPr>
      <w:r w:rsidRPr="005371A4">
        <w:rPr>
          <w:rFonts w:ascii="Times New Roman" w:hAnsi="Times New Roman"/>
          <w:color w:val="000000"/>
          <w:spacing w:val="-8"/>
          <w:sz w:val="24"/>
          <w:szCs w:val="24"/>
        </w:rPr>
        <w:t xml:space="preserve"> </w:t>
      </w:r>
      <w:r w:rsidRPr="005371A4">
        <w:rPr>
          <w:rFonts w:ascii="Times New Roman" w:hAnsi="Times New Roman"/>
          <w:color w:val="000000"/>
          <w:spacing w:val="-6"/>
          <w:sz w:val="24"/>
          <w:szCs w:val="24"/>
        </w:rPr>
        <w:t>Total gravity field measurements shall be continuously measured during the</w:t>
      </w:r>
      <w:r w:rsidR="00522241" w:rsidRPr="005371A4">
        <w:rPr>
          <w:rFonts w:ascii="Times New Roman" w:hAnsi="Times New Roman"/>
          <w:color w:val="000000"/>
          <w:spacing w:val="-8"/>
          <w:sz w:val="24"/>
          <w:szCs w:val="24"/>
        </w:rPr>
        <w:t xml:space="preserve"> </w:t>
      </w:r>
      <w:r w:rsidRPr="005371A4">
        <w:rPr>
          <w:rFonts w:ascii="Times New Roman" w:hAnsi="Times New Roman"/>
          <w:color w:val="000000"/>
          <w:spacing w:val="-4"/>
          <w:sz w:val="24"/>
          <w:szCs w:val="24"/>
        </w:rPr>
        <w:t xml:space="preserve">survey and recorded digitally on data cartridge. It shall also be recorded </w:t>
      </w:r>
      <w:r w:rsidRPr="005371A4">
        <w:rPr>
          <w:rFonts w:ascii="Times New Roman" w:hAnsi="Times New Roman"/>
          <w:color w:val="000000"/>
          <w:spacing w:val="-8"/>
          <w:sz w:val="24"/>
          <w:szCs w:val="24"/>
        </w:rPr>
        <w:t>analog on a rectilinear chart paper for control purpose only.</w:t>
      </w:r>
    </w:p>
    <w:p w:rsidR="005371A4" w:rsidRPr="005371A4" w:rsidRDefault="00BD54D1" w:rsidP="005371A4">
      <w:pPr>
        <w:pStyle w:val="ListParagraph"/>
        <w:numPr>
          <w:ilvl w:val="1"/>
          <w:numId w:val="36"/>
        </w:numPr>
        <w:spacing w:before="36"/>
        <w:ind w:left="851" w:hanging="851"/>
        <w:jc w:val="both"/>
        <w:rPr>
          <w:rFonts w:ascii="Times New Roman" w:hAnsi="Times New Roman"/>
          <w:color w:val="000000"/>
          <w:spacing w:val="-7"/>
          <w:sz w:val="24"/>
          <w:szCs w:val="24"/>
        </w:rPr>
      </w:pPr>
      <w:r w:rsidRPr="005371A4">
        <w:rPr>
          <w:rFonts w:ascii="Times New Roman" w:hAnsi="Times New Roman"/>
          <w:color w:val="000000"/>
          <w:spacing w:val="-7"/>
          <w:sz w:val="24"/>
          <w:szCs w:val="24"/>
        </w:rPr>
        <w:t>The positional accuracy of the gravity readings is to be relative to the position</w:t>
      </w:r>
      <w:r w:rsidR="00522241" w:rsidRPr="005371A4">
        <w:rPr>
          <w:rFonts w:ascii="Times New Roman" w:hAnsi="Times New Roman"/>
          <w:color w:val="000000"/>
          <w:spacing w:val="-7"/>
          <w:sz w:val="24"/>
          <w:szCs w:val="24"/>
        </w:rPr>
        <w:t xml:space="preserve"> </w:t>
      </w:r>
      <w:r w:rsidRPr="005371A4">
        <w:rPr>
          <w:rFonts w:ascii="Times New Roman" w:hAnsi="Times New Roman"/>
          <w:color w:val="000000"/>
          <w:spacing w:val="-8"/>
          <w:sz w:val="24"/>
          <w:szCs w:val="24"/>
        </w:rPr>
        <w:t>of the Vessel datum point.</w:t>
      </w:r>
    </w:p>
    <w:p w:rsidR="005371A4" w:rsidRPr="005371A4" w:rsidRDefault="00BD54D1" w:rsidP="005371A4">
      <w:pPr>
        <w:pStyle w:val="ListParagraph"/>
        <w:numPr>
          <w:ilvl w:val="1"/>
          <w:numId w:val="36"/>
        </w:numPr>
        <w:spacing w:before="36"/>
        <w:ind w:left="851" w:hanging="851"/>
        <w:jc w:val="both"/>
        <w:rPr>
          <w:rFonts w:ascii="Times New Roman" w:hAnsi="Times New Roman"/>
          <w:color w:val="000000"/>
          <w:spacing w:val="-7"/>
          <w:sz w:val="24"/>
          <w:szCs w:val="24"/>
        </w:rPr>
      </w:pPr>
      <w:r w:rsidRPr="005371A4">
        <w:rPr>
          <w:rFonts w:ascii="Times New Roman" w:hAnsi="Times New Roman"/>
          <w:color w:val="000000"/>
          <w:spacing w:val="-14"/>
          <w:sz w:val="24"/>
          <w:szCs w:val="24"/>
        </w:rPr>
        <w:t xml:space="preserve"> </w:t>
      </w:r>
      <w:r w:rsidRPr="005371A4">
        <w:rPr>
          <w:rFonts w:ascii="Times New Roman" w:hAnsi="Times New Roman"/>
          <w:color w:val="000000"/>
          <w:spacing w:val="9"/>
          <w:sz w:val="24"/>
          <w:szCs w:val="24"/>
        </w:rPr>
        <w:t>Gravity base station readings must be made at every port call, and</w:t>
      </w:r>
      <w:r w:rsidR="00522241" w:rsidRPr="005371A4">
        <w:rPr>
          <w:rFonts w:ascii="Times New Roman" w:hAnsi="Times New Roman"/>
          <w:color w:val="000000"/>
          <w:spacing w:val="-14"/>
          <w:sz w:val="24"/>
          <w:szCs w:val="24"/>
        </w:rPr>
        <w:t xml:space="preserve"> </w:t>
      </w:r>
      <w:r w:rsidRPr="005371A4">
        <w:rPr>
          <w:rFonts w:ascii="Times New Roman" w:hAnsi="Times New Roman"/>
          <w:color w:val="000000"/>
          <w:spacing w:val="-9"/>
          <w:sz w:val="24"/>
          <w:szCs w:val="24"/>
        </w:rPr>
        <w:t>immediately prior to mobilization and after demobilization.</w:t>
      </w:r>
    </w:p>
    <w:p w:rsidR="005371A4" w:rsidRPr="005371A4" w:rsidRDefault="00BD54D1" w:rsidP="005371A4">
      <w:pPr>
        <w:pStyle w:val="ListParagraph"/>
        <w:numPr>
          <w:ilvl w:val="1"/>
          <w:numId w:val="36"/>
        </w:numPr>
        <w:spacing w:before="36"/>
        <w:ind w:left="851" w:hanging="851"/>
        <w:jc w:val="both"/>
        <w:rPr>
          <w:rFonts w:ascii="Times New Roman" w:hAnsi="Times New Roman"/>
          <w:color w:val="000000"/>
          <w:spacing w:val="-7"/>
          <w:sz w:val="24"/>
          <w:szCs w:val="24"/>
        </w:rPr>
      </w:pPr>
      <w:r w:rsidRPr="005371A4">
        <w:rPr>
          <w:rFonts w:ascii="Times New Roman" w:hAnsi="Times New Roman"/>
          <w:color w:val="000000"/>
          <w:spacing w:val="-2"/>
          <w:sz w:val="24"/>
          <w:szCs w:val="24"/>
        </w:rPr>
        <w:t xml:space="preserve">Reading of gravity meter should be tied to </w:t>
      </w:r>
      <w:r w:rsidR="00522241" w:rsidRPr="005371A4">
        <w:rPr>
          <w:rFonts w:ascii="Times New Roman" w:hAnsi="Times New Roman"/>
          <w:color w:val="000000"/>
          <w:spacing w:val="-2"/>
          <w:sz w:val="24"/>
          <w:szCs w:val="24"/>
        </w:rPr>
        <w:t>at least</w:t>
      </w:r>
      <w:r w:rsidRPr="005371A4">
        <w:rPr>
          <w:rFonts w:ascii="Times New Roman" w:hAnsi="Times New Roman"/>
          <w:color w:val="000000"/>
          <w:spacing w:val="-2"/>
          <w:sz w:val="24"/>
          <w:szCs w:val="24"/>
        </w:rPr>
        <w:t xml:space="preserve"> one Jetty in India where</w:t>
      </w:r>
      <w:r w:rsidR="00522241" w:rsidRPr="005371A4">
        <w:rPr>
          <w:rFonts w:ascii="Times New Roman" w:hAnsi="Times New Roman"/>
          <w:color w:val="000000"/>
          <w:spacing w:val="-12"/>
          <w:sz w:val="24"/>
          <w:szCs w:val="24"/>
        </w:rPr>
        <w:t xml:space="preserve"> </w:t>
      </w:r>
      <w:r w:rsidRPr="005371A4">
        <w:rPr>
          <w:rFonts w:ascii="Times New Roman" w:hAnsi="Times New Roman"/>
          <w:color w:val="000000"/>
          <w:spacing w:val="-10"/>
          <w:sz w:val="24"/>
          <w:szCs w:val="24"/>
        </w:rPr>
        <w:t>absolute gravity is known. The location of the Vessel at dock shall clearly be documented.</w:t>
      </w:r>
    </w:p>
    <w:p w:rsidR="005371A4" w:rsidRPr="005371A4" w:rsidRDefault="00BD54D1" w:rsidP="005371A4">
      <w:pPr>
        <w:pStyle w:val="ListParagraph"/>
        <w:numPr>
          <w:ilvl w:val="1"/>
          <w:numId w:val="36"/>
        </w:numPr>
        <w:spacing w:before="36"/>
        <w:ind w:left="851" w:hanging="851"/>
        <w:jc w:val="both"/>
        <w:rPr>
          <w:rFonts w:ascii="Times New Roman" w:hAnsi="Times New Roman"/>
          <w:color w:val="000000"/>
          <w:spacing w:val="-7"/>
          <w:sz w:val="24"/>
          <w:szCs w:val="24"/>
        </w:rPr>
      </w:pPr>
      <w:r w:rsidRPr="005371A4">
        <w:rPr>
          <w:rFonts w:ascii="Times New Roman" w:hAnsi="Times New Roman"/>
          <w:color w:val="000000"/>
          <w:spacing w:val="-6"/>
          <w:sz w:val="24"/>
          <w:szCs w:val="24"/>
        </w:rPr>
        <w:t>The gravimeter shall be maintained at constant temperature during the entire</w:t>
      </w:r>
      <w:r w:rsidR="00522241" w:rsidRPr="005371A4">
        <w:rPr>
          <w:rFonts w:ascii="Times New Roman" w:hAnsi="Times New Roman"/>
          <w:color w:val="000000"/>
          <w:spacing w:val="-8"/>
          <w:sz w:val="24"/>
          <w:szCs w:val="24"/>
        </w:rPr>
        <w:t xml:space="preserve"> </w:t>
      </w:r>
      <w:r w:rsidRPr="005371A4">
        <w:rPr>
          <w:rFonts w:ascii="Times New Roman" w:hAnsi="Times New Roman"/>
          <w:color w:val="000000"/>
          <w:spacing w:val="-9"/>
          <w:sz w:val="24"/>
          <w:szCs w:val="24"/>
        </w:rPr>
        <w:t>duration of the survey, likewise during port calls or at anchor.</w:t>
      </w:r>
    </w:p>
    <w:p w:rsidR="005371A4" w:rsidRPr="005371A4" w:rsidRDefault="00BD54D1" w:rsidP="005371A4">
      <w:pPr>
        <w:pStyle w:val="ListParagraph"/>
        <w:numPr>
          <w:ilvl w:val="1"/>
          <w:numId w:val="36"/>
        </w:numPr>
        <w:spacing w:before="36"/>
        <w:ind w:left="851" w:hanging="851"/>
        <w:jc w:val="both"/>
        <w:rPr>
          <w:rFonts w:ascii="Times New Roman" w:hAnsi="Times New Roman"/>
          <w:color w:val="000000"/>
          <w:spacing w:val="-7"/>
          <w:sz w:val="24"/>
          <w:szCs w:val="24"/>
        </w:rPr>
      </w:pPr>
      <w:r w:rsidRPr="005371A4">
        <w:rPr>
          <w:rFonts w:ascii="Times New Roman" w:hAnsi="Times New Roman"/>
          <w:color w:val="000000"/>
          <w:spacing w:val="-6"/>
          <w:sz w:val="24"/>
          <w:szCs w:val="24"/>
        </w:rPr>
        <w:t xml:space="preserve">Strip charts shall be clearly marked at every </w:t>
      </w:r>
      <w:r w:rsidRPr="005371A4">
        <w:rPr>
          <w:rFonts w:ascii="Times New Roman" w:hAnsi="Times New Roman"/>
          <w:color w:val="000000"/>
          <w:spacing w:val="-6"/>
          <w:w w:val="95"/>
          <w:sz w:val="24"/>
          <w:szCs w:val="24"/>
        </w:rPr>
        <w:t>40</w:t>
      </w:r>
      <w:r w:rsidRPr="005371A4">
        <w:rPr>
          <w:rFonts w:ascii="Times New Roman" w:hAnsi="Times New Roman"/>
          <w:color w:val="000000"/>
          <w:spacing w:val="-6"/>
          <w:sz w:val="24"/>
          <w:szCs w:val="24"/>
          <w:vertAlign w:val="superscript"/>
        </w:rPr>
        <w:t>th</w:t>
      </w:r>
      <w:r w:rsidRPr="005371A4">
        <w:rPr>
          <w:rFonts w:ascii="Times New Roman" w:hAnsi="Times New Roman"/>
          <w:color w:val="000000"/>
          <w:spacing w:val="-6"/>
          <w:sz w:val="24"/>
          <w:szCs w:val="24"/>
        </w:rPr>
        <w:t xml:space="preserve"> pop showing gravity value,</w:t>
      </w:r>
      <w:r w:rsidR="00522241" w:rsidRPr="005371A4">
        <w:rPr>
          <w:rFonts w:ascii="Times New Roman" w:hAnsi="Times New Roman"/>
          <w:color w:val="000000"/>
          <w:spacing w:val="-8"/>
          <w:sz w:val="24"/>
          <w:szCs w:val="24"/>
        </w:rPr>
        <w:t xml:space="preserve"> </w:t>
      </w:r>
      <w:r w:rsidRPr="005371A4">
        <w:rPr>
          <w:rFonts w:ascii="Times New Roman" w:hAnsi="Times New Roman"/>
          <w:color w:val="000000"/>
          <w:spacing w:val="-9"/>
          <w:sz w:val="24"/>
          <w:szCs w:val="24"/>
        </w:rPr>
        <w:t>spring tension, day, time, shot point and line nos.</w:t>
      </w:r>
    </w:p>
    <w:p w:rsidR="00BD54D1" w:rsidRPr="005371A4" w:rsidRDefault="00BD54D1" w:rsidP="005371A4">
      <w:pPr>
        <w:pStyle w:val="ListParagraph"/>
        <w:numPr>
          <w:ilvl w:val="1"/>
          <w:numId w:val="36"/>
        </w:numPr>
        <w:spacing w:before="36"/>
        <w:ind w:left="851" w:hanging="851"/>
        <w:jc w:val="both"/>
        <w:rPr>
          <w:rFonts w:ascii="Times New Roman" w:hAnsi="Times New Roman"/>
          <w:color w:val="000000"/>
          <w:spacing w:val="-7"/>
          <w:sz w:val="24"/>
          <w:szCs w:val="24"/>
        </w:rPr>
      </w:pPr>
      <w:r w:rsidRPr="005371A4">
        <w:rPr>
          <w:rFonts w:ascii="Times New Roman" w:hAnsi="Times New Roman"/>
          <w:color w:val="000000"/>
          <w:spacing w:val="-8"/>
          <w:sz w:val="24"/>
          <w:szCs w:val="24"/>
        </w:rPr>
        <w:t>Failure of the gravity meter system shall not be a cause to delay commencing</w:t>
      </w:r>
      <w:r w:rsidR="00522241" w:rsidRPr="005371A4">
        <w:rPr>
          <w:rFonts w:ascii="Times New Roman" w:hAnsi="Times New Roman"/>
          <w:color w:val="000000"/>
          <w:spacing w:val="-6"/>
          <w:sz w:val="24"/>
          <w:szCs w:val="24"/>
        </w:rPr>
        <w:t xml:space="preserve"> </w:t>
      </w:r>
      <w:r w:rsidRPr="005371A4">
        <w:rPr>
          <w:rFonts w:ascii="Times New Roman" w:hAnsi="Times New Roman"/>
          <w:color w:val="000000"/>
          <w:spacing w:val="-9"/>
          <w:sz w:val="24"/>
          <w:szCs w:val="24"/>
        </w:rPr>
        <w:t>or to suspend seismic and magnetic-recording operations on any line/time.</w:t>
      </w:r>
    </w:p>
    <w:p w:rsidR="005371A4" w:rsidRPr="005371A4" w:rsidRDefault="005371A4" w:rsidP="005371A4">
      <w:pPr>
        <w:pStyle w:val="ListParagraph"/>
        <w:numPr>
          <w:ilvl w:val="1"/>
          <w:numId w:val="36"/>
        </w:numPr>
        <w:spacing w:before="36"/>
        <w:ind w:left="851" w:hanging="851"/>
        <w:jc w:val="both"/>
        <w:rPr>
          <w:rFonts w:ascii="Times New Roman" w:hAnsi="Times New Roman"/>
          <w:b/>
          <w:bCs/>
          <w:color w:val="000000"/>
          <w:spacing w:val="-7"/>
          <w:sz w:val="24"/>
          <w:szCs w:val="24"/>
        </w:rPr>
      </w:pPr>
      <w:r w:rsidRPr="005371A4">
        <w:rPr>
          <w:rFonts w:ascii="Times New Roman" w:hAnsi="Times New Roman"/>
          <w:b/>
          <w:bCs/>
          <w:color w:val="000000"/>
          <w:spacing w:val="-9"/>
          <w:sz w:val="24"/>
          <w:szCs w:val="24"/>
        </w:rPr>
        <w:t>Specifications of the Gravimeter:</w:t>
      </w:r>
    </w:p>
    <w:p w:rsidR="00EB5FED" w:rsidRPr="005371A4" w:rsidRDefault="00EB5FED" w:rsidP="005371A4">
      <w:pPr>
        <w:pStyle w:val="ListParagraph"/>
        <w:numPr>
          <w:ilvl w:val="2"/>
          <w:numId w:val="36"/>
        </w:numPr>
        <w:spacing w:before="36"/>
        <w:ind w:left="1701" w:hanging="850"/>
        <w:jc w:val="both"/>
        <w:rPr>
          <w:rFonts w:ascii="Times New Roman" w:hAnsi="Times New Roman"/>
          <w:color w:val="000000"/>
          <w:spacing w:val="-7"/>
          <w:sz w:val="24"/>
          <w:szCs w:val="24"/>
        </w:rPr>
      </w:pPr>
      <w:r w:rsidRPr="005371A4">
        <w:rPr>
          <w:rFonts w:ascii="Times New Roman" w:hAnsi="Times New Roman"/>
          <w:color w:val="000000"/>
          <w:spacing w:val="-6"/>
          <w:sz w:val="24"/>
          <w:szCs w:val="24"/>
        </w:rPr>
        <w:t>Accuracy: 0.01 mGal</w:t>
      </w:r>
    </w:p>
    <w:p w:rsidR="005371A4" w:rsidRPr="005371A4" w:rsidRDefault="00EB5FED" w:rsidP="005371A4">
      <w:pPr>
        <w:pStyle w:val="ListParagraph"/>
        <w:numPr>
          <w:ilvl w:val="2"/>
          <w:numId w:val="36"/>
        </w:numPr>
        <w:spacing w:before="36"/>
        <w:ind w:left="1701" w:hanging="850"/>
        <w:jc w:val="both"/>
        <w:rPr>
          <w:rFonts w:ascii="Times New Roman" w:hAnsi="Times New Roman"/>
          <w:color w:val="000000"/>
          <w:spacing w:val="-7"/>
          <w:sz w:val="24"/>
          <w:szCs w:val="24"/>
        </w:rPr>
      </w:pPr>
      <w:r w:rsidRPr="005371A4">
        <w:rPr>
          <w:rFonts w:ascii="Times New Roman" w:hAnsi="Times New Roman"/>
          <w:color w:val="000000"/>
          <w:spacing w:val="-3"/>
          <w:sz w:val="24"/>
          <w:szCs w:val="24"/>
        </w:rPr>
        <w:t>Accuracy for the reduced gravity: 1.0 mGal</w:t>
      </w:r>
    </w:p>
    <w:p w:rsidR="005371A4" w:rsidRPr="005371A4" w:rsidRDefault="00EB5FED" w:rsidP="005371A4">
      <w:pPr>
        <w:pStyle w:val="ListParagraph"/>
        <w:numPr>
          <w:ilvl w:val="2"/>
          <w:numId w:val="36"/>
        </w:numPr>
        <w:spacing w:before="36"/>
        <w:ind w:left="1701" w:hanging="850"/>
        <w:jc w:val="both"/>
        <w:rPr>
          <w:rFonts w:ascii="Times New Roman" w:hAnsi="Times New Roman"/>
          <w:color w:val="000000"/>
          <w:spacing w:val="-7"/>
          <w:sz w:val="24"/>
          <w:szCs w:val="24"/>
        </w:rPr>
      </w:pPr>
      <w:r w:rsidRPr="005371A4">
        <w:rPr>
          <w:rFonts w:ascii="Times New Roman" w:hAnsi="Times New Roman"/>
          <w:color w:val="000000"/>
          <w:spacing w:val="-6"/>
          <w:sz w:val="24"/>
          <w:szCs w:val="24"/>
        </w:rPr>
        <w:t>Drift: 2.0 to 3.0 mGal /month</w:t>
      </w:r>
    </w:p>
    <w:p w:rsidR="005371A4" w:rsidRPr="005371A4" w:rsidRDefault="00EB5FED" w:rsidP="005371A4">
      <w:pPr>
        <w:pStyle w:val="ListParagraph"/>
        <w:numPr>
          <w:ilvl w:val="2"/>
          <w:numId w:val="36"/>
        </w:numPr>
        <w:spacing w:before="36"/>
        <w:ind w:left="1701" w:hanging="850"/>
        <w:jc w:val="both"/>
        <w:rPr>
          <w:rFonts w:ascii="Times New Roman" w:hAnsi="Times New Roman"/>
          <w:color w:val="000000"/>
          <w:spacing w:val="-7"/>
          <w:sz w:val="24"/>
          <w:szCs w:val="24"/>
        </w:rPr>
      </w:pPr>
      <w:r w:rsidRPr="005371A4">
        <w:rPr>
          <w:rFonts w:ascii="Times New Roman" w:hAnsi="Times New Roman"/>
          <w:color w:val="000000"/>
          <w:spacing w:val="-7"/>
          <w:sz w:val="24"/>
          <w:szCs w:val="24"/>
        </w:rPr>
        <w:lastRenderedPageBreak/>
        <w:t>Sampling Interval: User selectable at the minimum of 1 sec.</w:t>
      </w:r>
    </w:p>
    <w:p w:rsidR="005371A4" w:rsidRPr="005371A4" w:rsidRDefault="00EB5FED" w:rsidP="005371A4">
      <w:pPr>
        <w:pStyle w:val="ListParagraph"/>
        <w:numPr>
          <w:ilvl w:val="2"/>
          <w:numId w:val="36"/>
        </w:numPr>
        <w:spacing w:before="36"/>
        <w:ind w:left="1701" w:hanging="850"/>
        <w:jc w:val="both"/>
        <w:rPr>
          <w:rFonts w:ascii="Times New Roman" w:hAnsi="Times New Roman"/>
          <w:color w:val="000000"/>
          <w:spacing w:val="-7"/>
          <w:sz w:val="24"/>
          <w:szCs w:val="24"/>
        </w:rPr>
      </w:pPr>
      <w:r w:rsidRPr="005371A4">
        <w:rPr>
          <w:rFonts w:ascii="Times New Roman" w:hAnsi="Times New Roman"/>
          <w:color w:val="000000"/>
          <w:spacing w:val="-6"/>
          <w:sz w:val="24"/>
          <w:szCs w:val="24"/>
        </w:rPr>
        <w:t>Measuring Range: More than 12000 mGal</w:t>
      </w:r>
    </w:p>
    <w:p w:rsidR="005371A4" w:rsidRPr="005371A4" w:rsidRDefault="00EB5FED" w:rsidP="005371A4">
      <w:pPr>
        <w:pStyle w:val="ListParagraph"/>
        <w:numPr>
          <w:ilvl w:val="2"/>
          <w:numId w:val="36"/>
        </w:numPr>
        <w:spacing w:before="36"/>
        <w:ind w:left="1701" w:hanging="850"/>
        <w:jc w:val="both"/>
        <w:rPr>
          <w:rFonts w:ascii="Times New Roman" w:hAnsi="Times New Roman"/>
          <w:color w:val="000000"/>
          <w:spacing w:val="-7"/>
          <w:sz w:val="24"/>
          <w:szCs w:val="24"/>
        </w:rPr>
      </w:pPr>
      <w:r w:rsidRPr="005371A4">
        <w:rPr>
          <w:rFonts w:ascii="Times New Roman" w:hAnsi="Times New Roman"/>
          <w:color w:val="000000"/>
          <w:spacing w:val="-7"/>
          <w:sz w:val="24"/>
          <w:szCs w:val="24"/>
        </w:rPr>
        <w:t>Output to INS data logger for each shot point data</w:t>
      </w:r>
    </w:p>
    <w:p w:rsidR="005371A4" w:rsidRPr="005371A4" w:rsidRDefault="00EB5FED" w:rsidP="005371A4">
      <w:pPr>
        <w:pStyle w:val="ListParagraph"/>
        <w:numPr>
          <w:ilvl w:val="2"/>
          <w:numId w:val="36"/>
        </w:numPr>
        <w:spacing w:before="36"/>
        <w:ind w:left="1701" w:hanging="850"/>
        <w:jc w:val="both"/>
        <w:rPr>
          <w:rFonts w:ascii="Times New Roman" w:hAnsi="Times New Roman"/>
          <w:color w:val="000000"/>
          <w:spacing w:val="-7"/>
          <w:sz w:val="24"/>
          <w:szCs w:val="24"/>
        </w:rPr>
      </w:pPr>
      <w:r w:rsidRPr="005371A4">
        <w:rPr>
          <w:rFonts w:ascii="Times New Roman" w:hAnsi="Times New Roman"/>
          <w:color w:val="000000"/>
          <w:spacing w:val="-6"/>
          <w:sz w:val="24"/>
          <w:szCs w:val="24"/>
        </w:rPr>
        <w:t xml:space="preserve">Provision for recording the observed gravity time data on the hard </w:t>
      </w:r>
      <w:r w:rsidRPr="005371A4">
        <w:rPr>
          <w:rFonts w:ascii="Times New Roman" w:hAnsi="Times New Roman"/>
          <w:color w:val="000000"/>
          <w:spacing w:val="-8"/>
          <w:sz w:val="24"/>
          <w:szCs w:val="24"/>
        </w:rPr>
        <w:t>disk &amp; tape/cartridge</w:t>
      </w:r>
    </w:p>
    <w:p w:rsidR="00EB5FED" w:rsidRPr="002A3BC0" w:rsidRDefault="00EB5FED" w:rsidP="005371A4">
      <w:pPr>
        <w:pStyle w:val="ListParagraph"/>
        <w:numPr>
          <w:ilvl w:val="2"/>
          <w:numId w:val="36"/>
        </w:numPr>
        <w:spacing w:before="36"/>
        <w:ind w:left="1701" w:hanging="850"/>
        <w:jc w:val="both"/>
        <w:rPr>
          <w:rFonts w:ascii="Times New Roman" w:hAnsi="Times New Roman"/>
          <w:color w:val="000000"/>
          <w:spacing w:val="-7"/>
          <w:sz w:val="24"/>
          <w:szCs w:val="24"/>
        </w:rPr>
      </w:pPr>
      <w:r w:rsidRPr="005371A4">
        <w:rPr>
          <w:rFonts w:ascii="Times New Roman" w:hAnsi="Times New Roman"/>
          <w:color w:val="000000"/>
          <w:spacing w:val="-8"/>
          <w:sz w:val="24"/>
          <w:szCs w:val="24"/>
        </w:rPr>
        <w:t>Analog recording on archival chart paper</w:t>
      </w:r>
    </w:p>
    <w:p w:rsidR="002A3BC0" w:rsidRPr="005371A4" w:rsidRDefault="002A3BC0" w:rsidP="002A3BC0">
      <w:pPr>
        <w:pStyle w:val="ListParagraph"/>
        <w:spacing w:before="36"/>
        <w:ind w:left="1701"/>
        <w:jc w:val="both"/>
        <w:rPr>
          <w:rFonts w:ascii="Times New Roman" w:hAnsi="Times New Roman"/>
          <w:color w:val="000000"/>
          <w:spacing w:val="-7"/>
          <w:sz w:val="24"/>
          <w:szCs w:val="24"/>
        </w:rPr>
      </w:pPr>
    </w:p>
    <w:p w:rsidR="005371A4" w:rsidRDefault="005371A4" w:rsidP="005371A4">
      <w:pPr>
        <w:pStyle w:val="ListParagraph"/>
        <w:numPr>
          <w:ilvl w:val="0"/>
          <w:numId w:val="36"/>
        </w:numPr>
        <w:spacing w:before="36"/>
        <w:ind w:left="567" w:hanging="567"/>
        <w:jc w:val="both"/>
        <w:rPr>
          <w:rFonts w:ascii="Times New Roman" w:hAnsi="Times New Roman"/>
          <w:b/>
          <w:bCs/>
          <w:color w:val="000000"/>
          <w:spacing w:val="-7"/>
          <w:sz w:val="24"/>
          <w:szCs w:val="24"/>
        </w:rPr>
      </w:pPr>
      <w:r>
        <w:rPr>
          <w:rFonts w:ascii="Times New Roman" w:hAnsi="Times New Roman"/>
          <w:b/>
          <w:bCs/>
          <w:color w:val="000000"/>
          <w:spacing w:val="-7"/>
          <w:sz w:val="24"/>
          <w:szCs w:val="24"/>
        </w:rPr>
        <w:t>SPECIFICA</w:t>
      </w:r>
      <w:r w:rsidRPr="005371A4">
        <w:rPr>
          <w:rFonts w:ascii="Times New Roman" w:hAnsi="Times New Roman"/>
          <w:b/>
          <w:bCs/>
          <w:color w:val="000000"/>
          <w:spacing w:val="-7"/>
          <w:sz w:val="24"/>
          <w:szCs w:val="24"/>
        </w:rPr>
        <w:t>T</w:t>
      </w:r>
      <w:r>
        <w:rPr>
          <w:rFonts w:ascii="Times New Roman" w:hAnsi="Times New Roman"/>
          <w:b/>
          <w:bCs/>
          <w:color w:val="000000"/>
          <w:spacing w:val="-7"/>
          <w:sz w:val="24"/>
          <w:szCs w:val="24"/>
        </w:rPr>
        <w:t>I</w:t>
      </w:r>
      <w:r w:rsidRPr="005371A4">
        <w:rPr>
          <w:rFonts w:ascii="Times New Roman" w:hAnsi="Times New Roman"/>
          <w:b/>
          <w:bCs/>
          <w:color w:val="000000"/>
          <w:spacing w:val="-7"/>
          <w:sz w:val="24"/>
          <w:szCs w:val="24"/>
        </w:rPr>
        <w:t>ONS FOR ONBOARD DATA PROCESSING</w:t>
      </w:r>
    </w:p>
    <w:p w:rsidR="005371A4" w:rsidRPr="005371A4" w:rsidRDefault="005371A4" w:rsidP="005371A4">
      <w:pPr>
        <w:pStyle w:val="ListParagraph"/>
        <w:spacing w:before="36"/>
        <w:ind w:left="567"/>
        <w:jc w:val="both"/>
        <w:rPr>
          <w:rFonts w:ascii="Times New Roman" w:hAnsi="Times New Roman"/>
          <w:b/>
          <w:bCs/>
          <w:color w:val="000000"/>
          <w:spacing w:val="-7"/>
          <w:sz w:val="24"/>
          <w:szCs w:val="24"/>
        </w:rPr>
      </w:pPr>
    </w:p>
    <w:p w:rsidR="004E1126" w:rsidRPr="005371A4" w:rsidRDefault="005371A4" w:rsidP="005371A4">
      <w:pPr>
        <w:pStyle w:val="ListParagraph"/>
        <w:numPr>
          <w:ilvl w:val="1"/>
          <w:numId w:val="36"/>
        </w:numPr>
        <w:autoSpaceDE w:val="0"/>
        <w:autoSpaceDN w:val="0"/>
        <w:adjustRightInd w:val="0"/>
        <w:spacing w:before="36"/>
        <w:ind w:left="851" w:hanging="851"/>
        <w:jc w:val="both"/>
        <w:rPr>
          <w:rFonts w:ascii="Times New Roman" w:hAnsi="Times New Roman"/>
          <w:sz w:val="24"/>
          <w:szCs w:val="24"/>
        </w:rPr>
      </w:pPr>
      <w:r w:rsidRPr="005371A4">
        <w:rPr>
          <w:rFonts w:ascii="Times New Roman" w:hAnsi="Times New Roman"/>
          <w:color w:val="000000"/>
          <w:spacing w:val="-7"/>
          <w:sz w:val="24"/>
          <w:szCs w:val="24"/>
        </w:rPr>
        <w:t xml:space="preserve">Specifications for Processing of Reflection Seismic Data - </w:t>
      </w:r>
      <w:r w:rsidR="004E1126" w:rsidRPr="005371A4">
        <w:rPr>
          <w:rFonts w:ascii="Times New Roman" w:hAnsi="Times New Roman"/>
          <w:sz w:val="24"/>
          <w:szCs w:val="24"/>
        </w:rPr>
        <w:t>For onboard quality assurance and quality control purposes, the Service</w:t>
      </w:r>
      <w:r w:rsidR="00127A18" w:rsidRPr="005371A4">
        <w:rPr>
          <w:rFonts w:ascii="Times New Roman" w:hAnsi="Times New Roman"/>
          <w:sz w:val="24"/>
          <w:szCs w:val="24"/>
        </w:rPr>
        <w:t xml:space="preserve"> </w:t>
      </w:r>
      <w:r w:rsidR="004E1126" w:rsidRPr="005371A4">
        <w:rPr>
          <w:rFonts w:ascii="Times New Roman" w:hAnsi="Times New Roman"/>
          <w:sz w:val="24"/>
          <w:szCs w:val="24"/>
        </w:rPr>
        <w:t>Provider is required to provide the entire shipboard processing sequence in</w:t>
      </w:r>
      <w:r w:rsidR="00127A18" w:rsidRPr="005371A4">
        <w:rPr>
          <w:rFonts w:ascii="Times New Roman" w:hAnsi="Times New Roman"/>
          <w:sz w:val="24"/>
          <w:szCs w:val="24"/>
        </w:rPr>
        <w:t xml:space="preserve"> </w:t>
      </w:r>
      <w:r w:rsidR="004E1126" w:rsidRPr="005371A4">
        <w:rPr>
          <w:rFonts w:ascii="Times New Roman" w:hAnsi="Times New Roman"/>
          <w:sz w:val="24"/>
          <w:szCs w:val="24"/>
        </w:rPr>
        <w:t>less than 12 hours of acquisition. If recording parameters for the seismic</w:t>
      </w:r>
      <w:r w:rsidR="00127A18" w:rsidRPr="005371A4">
        <w:rPr>
          <w:rFonts w:ascii="Times New Roman" w:hAnsi="Times New Roman"/>
          <w:sz w:val="24"/>
          <w:szCs w:val="24"/>
        </w:rPr>
        <w:t xml:space="preserve"> </w:t>
      </w:r>
      <w:r w:rsidR="004E1126" w:rsidRPr="005371A4">
        <w:rPr>
          <w:rFonts w:ascii="Times New Roman" w:hAnsi="Times New Roman"/>
          <w:sz w:val="24"/>
          <w:szCs w:val="24"/>
        </w:rPr>
        <w:t>reflection system are outside the specifications, the processing system will be used to assist the NCAOR representative in deciding whether to continue or abandon Seismic Survey.</w:t>
      </w:r>
      <w:r w:rsidRPr="005371A4">
        <w:rPr>
          <w:rFonts w:ascii="Times New Roman" w:hAnsi="Times New Roman"/>
          <w:sz w:val="24"/>
          <w:szCs w:val="24"/>
        </w:rPr>
        <w:t xml:space="preserve"> </w:t>
      </w:r>
      <w:r w:rsidR="004E1126" w:rsidRPr="005371A4">
        <w:rPr>
          <w:rFonts w:ascii="Times New Roman" w:hAnsi="Times New Roman"/>
          <w:sz w:val="24"/>
          <w:szCs w:val="24"/>
        </w:rPr>
        <w:t>For all Seismic Survey, as a minimum, the follo</w:t>
      </w:r>
      <w:r>
        <w:rPr>
          <w:rFonts w:ascii="Times New Roman" w:hAnsi="Times New Roman"/>
          <w:sz w:val="24"/>
          <w:szCs w:val="24"/>
        </w:rPr>
        <w:t xml:space="preserve">wing onboard data processing </w:t>
      </w:r>
      <w:r w:rsidR="004E1126" w:rsidRPr="005371A4">
        <w:rPr>
          <w:rFonts w:ascii="Times New Roman" w:hAnsi="Times New Roman"/>
          <w:sz w:val="24"/>
          <w:szCs w:val="24"/>
        </w:rPr>
        <w:t>shall be performed:</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Input raw data and reformat to internal processing format</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Datum correction</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Geometry definition</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Apply gain correction (spherical correction and exponential gain)</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Apply Raw Shot examination for noise sources.</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Spatially anti-alias filter with 1, 2, 1 K – filter on shots</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Band pass filter/Common Depth Point (CDP)</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Common Mid-Point (CMP) gather data</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 xml:space="preserve">Preliminary velocity analysis at </w:t>
      </w:r>
      <w:r w:rsidR="000A34FD">
        <w:rPr>
          <w:rFonts w:ascii="Times New Roman" w:hAnsi="Times New Roman"/>
          <w:sz w:val="24"/>
          <w:szCs w:val="24"/>
        </w:rPr>
        <w:t xml:space="preserve">2 </w:t>
      </w:r>
      <w:r w:rsidRPr="005371A4">
        <w:rPr>
          <w:rFonts w:ascii="Times New Roman" w:hAnsi="Times New Roman"/>
          <w:sz w:val="24"/>
          <w:szCs w:val="24"/>
        </w:rPr>
        <w:t>km interval</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Multiple suppression</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Brute Stack for Quality Control</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Amplitude balancing</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Final shipboard velocity analysis at 2 km interval</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Apply NMO Trace muting</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Amplitude balancing</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Stack</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Post-stack deconvolution</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Output to a suitable format (SEG-Y) on hard disks</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Amplitude balancing</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Gain</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 xml:space="preserve">Apply time-varying filter (TVF) and scaling </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Output hardcopy at appropriately agreed scale (A1 or wider plotter) and CMP trace  interval on hard disks</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Velocity field generation and smoothening</w:t>
      </w:r>
    </w:p>
    <w:p w:rsidR="005371A4" w:rsidRPr="005371A4" w:rsidRDefault="005371A4" w:rsidP="005371A4">
      <w:pPr>
        <w:pStyle w:val="ListParagraph"/>
        <w:numPr>
          <w:ilvl w:val="2"/>
          <w:numId w:val="36"/>
        </w:numPr>
        <w:autoSpaceDE w:val="0"/>
        <w:autoSpaceDN w:val="0"/>
        <w:adjustRightInd w:val="0"/>
        <w:spacing w:before="36"/>
        <w:ind w:left="1701" w:hanging="850"/>
        <w:jc w:val="both"/>
        <w:rPr>
          <w:rFonts w:ascii="Times New Roman" w:hAnsi="Times New Roman"/>
          <w:sz w:val="24"/>
          <w:szCs w:val="24"/>
        </w:rPr>
      </w:pPr>
      <w:r w:rsidRPr="005371A4">
        <w:rPr>
          <w:rFonts w:ascii="Times New Roman" w:hAnsi="Times New Roman"/>
          <w:sz w:val="24"/>
          <w:szCs w:val="24"/>
        </w:rPr>
        <w:t>Post-stack migration with SEG-Y input TVF</w:t>
      </w:r>
    </w:p>
    <w:p w:rsidR="005371A4" w:rsidRPr="005371A4" w:rsidRDefault="005371A4" w:rsidP="005371A4">
      <w:pPr>
        <w:pStyle w:val="ListParagraph"/>
        <w:autoSpaceDE w:val="0"/>
        <w:autoSpaceDN w:val="0"/>
        <w:adjustRightInd w:val="0"/>
        <w:spacing w:before="36"/>
        <w:ind w:left="0"/>
        <w:jc w:val="both"/>
        <w:rPr>
          <w:rFonts w:ascii="Times New Roman" w:hAnsi="Times New Roman"/>
          <w:i/>
          <w:iCs/>
          <w:sz w:val="24"/>
          <w:szCs w:val="24"/>
        </w:rPr>
      </w:pPr>
      <w:r w:rsidRPr="005371A4">
        <w:rPr>
          <w:rFonts w:ascii="Times New Roman" w:hAnsi="Times New Roman"/>
          <w:i/>
          <w:iCs/>
          <w:sz w:val="24"/>
          <w:szCs w:val="24"/>
        </w:rPr>
        <w:lastRenderedPageBreak/>
        <w:t>Note: The real processing sequences shall be decided onboard after testing and discussions with NCAOR representative(s). Some steps could be added or subtracted so as to obtain best possible results.</w:t>
      </w:r>
    </w:p>
    <w:p w:rsidR="005371A4" w:rsidRPr="005371A4" w:rsidRDefault="005371A4" w:rsidP="005371A4">
      <w:pPr>
        <w:pStyle w:val="ListParagraph"/>
        <w:autoSpaceDE w:val="0"/>
        <w:autoSpaceDN w:val="0"/>
        <w:adjustRightInd w:val="0"/>
        <w:spacing w:before="36"/>
        <w:ind w:left="851" w:hanging="851"/>
        <w:jc w:val="both"/>
        <w:rPr>
          <w:rFonts w:ascii="Times New Roman" w:hAnsi="Times New Roman"/>
          <w:sz w:val="24"/>
          <w:szCs w:val="24"/>
        </w:rPr>
      </w:pPr>
    </w:p>
    <w:p w:rsidR="005371A4" w:rsidRDefault="005371A4" w:rsidP="005371A4">
      <w:pPr>
        <w:pStyle w:val="ListParagraph"/>
        <w:numPr>
          <w:ilvl w:val="1"/>
          <w:numId w:val="36"/>
        </w:numPr>
        <w:autoSpaceDE w:val="0"/>
        <w:autoSpaceDN w:val="0"/>
        <w:adjustRightInd w:val="0"/>
        <w:spacing w:before="36"/>
        <w:ind w:left="851" w:hanging="851"/>
        <w:jc w:val="both"/>
        <w:rPr>
          <w:rFonts w:ascii="Times New Roman" w:hAnsi="Times New Roman"/>
          <w:sz w:val="24"/>
          <w:szCs w:val="24"/>
        </w:rPr>
      </w:pPr>
      <w:r w:rsidRPr="005371A4">
        <w:rPr>
          <w:rFonts w:ascii="Times New Roman" w:hAnsi="Times New Roman"/>
          <w:sz w:val="24"/>
          <w:szCs w:val="24"/>
        </w:rPr>
        <w:t>Pre</w:t>
      </w:r>
      <w:r>
        <w:rPr>
          <w:rFonts w:ascii="Times New Roman" w:hAnsi="Times New Roman"/>
          <w:sz w:val="24"/>
          <w:szCs w:val="24"/>
        </w:rPr>
        <w:t>-</w:t>
      </w:r>
      <w:r w:rsidRPr="005371A4">
        <w:rPr>
          <w:rFonts w:ascii="Times New Roman" w:hAnsi="Times New Roman"/>
          <w:sz w:val="24"/>
          <w:szCs w:val="24"/>
        </w:rPr>
        <w:t xml:space="preserve">stack Inversion: </w:t>
      </w:r>
      <w:r>
        <w:rPr>
          <w:rFonts w:ascii="Times New Roman" w:hAnsi="Times New Roman"/>
          <w:sz w:val="24"/>
          <w:szCs w:val="24"/>
        </w:rPr>
        <w:t xml:space="preserve">Full waveform pre-stack inversion at some locations may be needed to validate the accuracy of the MCS reflection velocities. The bidder may provide the requisite documentation in this regard as it relates to the methodology of inversion for obtaining such deliverables as the velocity, density, Poisson’s Ratio and thickness for each layer up to the bottom-most reflector, including the error estimates. </w:t>
      </w:r>
    </w:p>
    <w:p w:rsidR="00B02813" w:rsidRDefault="00B02813" w:rsidP="00B02813">
      <w:pPr>
        <w:pStyle w:val="ListParagraph"/>
        <w:autoSpaceDE w:val="0"/>
        <w:autoSpaceDN w:val="0"/>
        <w:adjustRightInd w:val="0"/>
        <w:spacing w:before="36"/>
        <w:ind w:left="851"/>
        <w:jc w:val="both"/>
        <w:rPr>
          <w:rFonts w:ascii="Times New Roman" w:hAnsi="Times New Roman"/>
          <w:sz w:val="24"/>
          <w:szCs w:val="24"/>
        </w:rPr>
      </w:pPr>
    </w:p>
    <w:p w:rsidR="00B02813" w:rsidRDefault="005371A4" w:rsidP="00B02813">
      <w:pPr>
        <w:pStyle w:val="ListParagraph"/>
        <w:numPr>
          <w:ilvl w:val="0"/>
          <w:numId w:val="36"/>
        </w:numPr>
        <w:autoSpaceDE w:val="0"/>
        <w:autoSpaceDN w:val="0"/>
        <w:adjustRightInd w:val="0"/>
        <w:spacing w:before="36"/>
        <w:ind w:left="567" w:hanging="567"/>
        <w:jc w:val="both"/>
        <w:rPr>
          <w:rFonts w:ascii="Times New Roman" w:hAnsi="Times New Roman"/>
          <w:b/>
          <w:bCs/>
          <w:sz w:val="24"/>
          <w:szCs w:val="24"/>
        </w:rPr>
      </w:pPr>
      <w:r w:rsidRPr="00B02813">
        <w:rPr>
          <w:rFonts w:ascii="Times New Roman" w:hAnsi="Times New Roman"/>
          <w:b/>
          <w:bCs/>
          <w:sz w:val="24"/>
          <w:szCs w:val="24"/>
        </w:rPr>
        <w:t>SPECIFICATIONS FOR PROCESSING OF GRAVITY AND MAGNETIC DATA</w:t>
      </w:r>
    </w:p>
    <w:p w:rsidR="00B02813" w:rsidRDefault="00B02813" w:rsidP="00B02813">
      <w:pPr>
        <w:pStyle w:val="ListParagraph"/>
        <w:autoSpaceDE w:val="0"/>
        <w:autoSpaceDN w:val="0"/>
        <w:adjustRightInd w:val="0"/>
        <w:spacing w:before="36"/>
        <w:ind w:left="567"/>
        <w:jc w:val="both"/>
        <w:rPr>
          <w:rFonts w:ascii="Times New Roman" w:hAnsi="Times New Roman"/>
          <w:b/>
          <w:bCs/>
          <w:sz w:val="24"/>
          <w:szCs w:val="24"/>
        </w:rPr>
      </w:pPr>
    </w:p>
    <w:p w:rsidR="00B02813" w:rsidRDefault="00B02813" w:rsidP="00B02813">
      <w:pPr>
        <w:pStyle w:val="ListParagraph"/>
        <w:numPr>
          <w:ilvl w:val="1"/>
          <w:numId w:val="36"/>
        </w:numPr>
        <w:autoSpaceDE w:val="0"/>
        <w:autoSpaceDN w:val="0"/>
        <w:adjustRightInd w:val="0"/>
        <w:spacing w:before="36"/>
        <w:ind w:left="851" w:hanging="851"/>
        <w:jc w:val="both"/>
        <w:rPr>
          <w:rFonts w:ascii="Times New Roman" w:hAnsi="Times New Roman"/>
          <w:b/>
          <w:bCs/>
          <w:sz w:val="24"/>
          <w:szCs w:val="24"/>
        </w:rPr>
      </w:pPr>
      <w:r w:rsidRPr="00B02813">
        <w:rPr>
          <w:rFonts w:ascii="Times New Roman" w:hAnsi="Times New Roman"/>
          <w:color w:val="000000"/>
          <w:sz w:val="24"/>
          <w:szCs w:val="24"/>
        </w:rPr>
        <w:t>Appropriate step-back correction will be applied to both gravity and magnetic data so that the processed data is referenced to shot point whose precise coordinates are known.</w:t>
      </w:r>
      <w:r w:rsidRPr="00B02813">
        <w:rPr>
          <w:rFonts w:ascii="Times New Roman" w:hAnsi="Times New Roman"/>
          <w:color w:val="000000"/>
          <w:w w:val="105"/>
          <w:sz w:val="24"/>
          <w:szCs w:val="24"/>
        </w:rPr>
        <w:t xml:space="preserve"> </w:t>
      </w:r>
    </w:p>
    <w:p w:rsidR="00B02813" w:rsidRDefault="00B02813" w:rsidP="00B02813">
      <w:pPr>
        <w:pStyle w:val="ListParagraph"/>
        <w:numPr>
          <w:ilvl w:val="1"/>
          <w:numId w:val="36"/>
        </w:numPr>
        <w:autoSpaceDE w:val="0"/>
        <w:autoSpaceDN w:val="0"/>
        <w:adjustRightInd w:val="0"/>
        <w:spacing w:before="36"/>
        <w:ind w:left="851" w:hanging="851"/>
        <w:jc w:val="both"/>
        <w:rPr>
          <w:rFonts w:ascii="Times New Roman" w:hAnsi="Times New Roman"/>
          <w:b/>
          <w:bCs/>
          <w:sz w:val="24"/>
          <w:szCs w:val="24"/>
        </w:rPr>
      </w:pPr>
      <w:r w:rsidRPr="00B02813">
        <w:rPr>
          <w:rFonts w:ascii="Times New Roman" w:hAnsi="Times New Roman"/>
          <w:color w:val="000000"/>
          <w:sz w:val="24"/>
          <w:szCs w:val="24"/>
        </w:rPr>
        <w:t>In case Gravity, magnetic data is not retrievable/recorded in magnetic/on board storage devices then Bidder shall extract the data from strip/Fathometer chart without any additional cost to NCAOR.</w:t>
      </w:r>
    </w:p>
    <w:p w:rsidR="00B02813" w:rsidRDefault="00B02813" w:rsidP="00B02813">
      <w:pPr>
        <w:pStyle w:val="ListParagraph"/>
        <w:numPr>
          <w:ilvl w:val="1"/>
          <w:numId w:val="36"/>
        </w:numPr>
        <w:autoSpaceDE w:val="0"/>
        <w:autoSpaceDN w:val="0"/>
        <w:adjustRightInd w:val="0"/>
        <w:spacing w:before="36"/>
        <w:ind w:left="851" w:hanging="851"/>
        <w:jc w:val="both"/>
        <w:rPr>
          <w:rFonts w:ascii="Times New Roman" w:hAnsi="Times New Roman"/>
          <w:b/>
          <w:bCs/>
          <w:sz w:val="24"/>
          <w:szCs w:val="24"/>
        </w:rPr>
      </w:pPr>
      <w:r w:rsidRPr="00B02813">
        <w:rPr>
          <w:rFonts w:ascii="Times New Roman" w:hAnsi="Times New Roman"/>
          <w:color w:val="000000"/>
          <w:sz w:val="24"/>
          <w:szCs w:val="24"/>
        </w:rPr>
        <w:t xml:space="preserve">The recorded gravity data should be tied to at least one Indian jetty to reduce the observed gravity to absolute gravity. </w:t>
      </w:r>
    </w:p>
    <w:p w:rsidR="00B02813" w:rsidRDefault="00B02813" w:rsidP="00B02813">
      <w:pPr>
        <w:pStyle w:val="ListParagraph"/>
        <w:numPr>
          <w:ilvl w:val="1"/>
          <w:numId w:val="36"/>
        </w:numPr>
        <w:autoSpaceDE w:val="0"/>
        <w:autoSpaceDN w:val="0"/>
        <w:adjustRightInd w:val="0"/>
        <w:spacing w:before="36"/>
        <w:ind w:left="851" w:hanging="851"/>
        <w:jc w:val="both"/>
        <w:rPr>
          <w:rFonts w:ascii="Times New Roman" w:hAnsi="Times New Roman"/>
          <w:b/>
          <w:bCs/>
          <w:sz w:val="24"/>
          <w:szCs w:val="24"/>
        </w:rPr>
      </w:pPr>
      <w:r w:rsidRPr="00B02813">
        <w:rPr>
          <w:rFonts w:ascii="Times New Roman" w:hAnsi="Times New Roman"/>
          <w:color w:val="000000"/>
          <w:sz w:val="24"/>
          <w:szCs w:val="24"/>
        </w:rPr>
        <w:t>Appropriate Etvos correction to be applied to the gravity data so that no correlation is observed between measured gravity &amp; speed of the ship. This should be shown as a quality control parameter to NCAOR.</w:t>
      </w:r>
    </w:p>
    <w:p w:rsidR="00B02813" w:rsidRDefault="00B02813" w:rsidP="00B02813">
      <w:pPr>
        <w:pStyle w:val="ListParagraph"/>
        <w:numPr>
          <w:ilvl w:val="1"/>
          <w:numId w:val="36"/>
        </w:numPr>
        <w:autoSpaceDE w:val="0"/>
        <w:autoSpaceDN w:val="0"/>
        <w:adjustRightInd w:val="0"/>
        <w:spacing w:before="36"/>
        <w:ind w:left="851" w:hanging="851"/>
        <w:jc w:val="both"/>
        <w:rPr>
          <w:rFonts w:ascii="Times New Roman" w:hAnsi="Times New Roman"/>
          <w:b/>
          <w:bCs/>
          <w:sz w:val="24"/>
          <w:szCs w:val="24"/>
        </w:rPr>
      </w:pPr>
      <w:r w:rsidRPr="00B02813">
        <w:rPr>
          <w:rFonts w:ascii="Times New Roman" w:hAnsi="Times New Roman"/>
          <w:color w:val="000000"/>
          <w:sz w:val="24"/>
          <w:szCs w:val="24"/>
        </w:rPr>
        <w:t>IGRF correction, using latest IGRF/DGRF model, should be applied on magnetic data.</w:t>
      </w:r>
    </w:p>
    <w:p w:rsidR="00B02813" w:rsidRDefault="00B02813" w:rsidP="00B02813">
      <w:pPr>
        <w:pStyle w:val="ListParagraph"/>
        <w:numPr>
          <w:ilvl w:val="1"/>
          <w:numId w:val="36"/>
        </w:numPr>
        <w:autoSpaceDE w:val="0"/>
        <w:autoSpaceDN w:val="0"/>
        <w:adjustRightInd w:val="0"/>
        <w:spacing w:before="36"/>
        <w:ind w:left="851" w:hanging="851"/>
        <w:jc w:val="both"/>
        <w:rPr>
          <w:rFonts w:ascii="Times New Roman" w:hAnsi="Times New Roman"/>
          <w:b/>
          <w:bCs/>
          <w:sz w:val="24"/>
          <w:szCs w:val="24"/>
        </w:rPr>
      </w:pPr>
      <w:r w:rsidRPr="00B02813">
        <w:rPr>
          <w:rFonts w:ascii="Times New Roman" w:hAnsi="Times New Roman"/>
          <w:color w:val="000000"/>
          <w:sz w:val="24"/>
          <w:szCs w:val="24"/>
        </w:rPr>
        <w:t xml:space="preserve">Diurnal correction should be applied on the magnetic data if the diurnal data is made available by NCAOR from the nearest observatory. </w:t>
      </w:r>
    </w:p>
    <w:p w:rsidR="00B02813" w:rsidRDefault="00B02813" w:rsidP="00B02813">
      <w:pPr>
        <w:pStyle w:val="ListParagraph"/>
        <w:numPr>
          <w:ilvl w:val="1"/>
          <w:numId w:val="36"/>
        </w:numPr>
        <w:autoSpaceDE w:val="0"/>
        <w:autoSpaceDN w:val="0"/>
        <w:adjustRightInd w:val="0"/>
        <w:spacing w:before="36"/>
        <w:ind w:left="851" w:hanging="851"/>
        <w:jc w:val="both"/>
        <w:rPr>
          <w:rFonts w:ascii="Times New Roman" w:hAnsi="Times New Roman"/>
          <w:b/>
          <w:bCs/>
          <w:sz w:val="24"/>
          <w:szCs w:val="24"/>
        </w:rPr>
      </w:pPr>
      <w:r w:rsidRPr="00B02813">
        <w:rPr>
          <w:rFonts w:ascii="Times New Roman" w:hAnsi="Times New Roman"/>
          <w:color w:val="000000"/>
          <w:sz w:val="24"/>
          <w:szCs w:val="24"/>
        </w:rPr>
        <w:t>After calculating Magnetic Anomaly, Free air Anomaly &amp; Bouguer anomaly the data may be subjected to high cut filter to eliminate the remnants of acquisition error. However both the filtered &amp; unfiltered data are to be supplied to NCAOR.</w:t>
      </w:r>
    </w:p>
    <w:p w:rsidR="002226B9" w:rsidRPr="00B02813" w:rsidRDefault="00B02813" w:rsidP="00B02813">
      <w:pPr>
        <w:pStyle w:val="ListParagraph"/>
        <w:numPr>
          <w:ilvl w:val="1"/>
          <w:numId w:val="36"/>
        </w:numPr>
        <w:autoSpaceDE w:val="0"/>
        <w:autoSpaceDN w:val="0"/>
        <w:adjustRightInd w:val="0"/>
        <w:spacing w:before="36"/>
        <w:ind w:left="851" w:hanging="851"/>
        <w:jc w:val="both"/>
        <w:rPr>
          <w:rFonts w:ascii="Times New Roman" w:hAnsi="Times New Roman"/>
          <w:b/>
          <w:bCs/>
          <w:sz w:val="24"/>
          <w:szCs w:val="24"/>
        </w:rPr>
      </w:pPr>
      <w:r w:rsidRPr="00B02813">
        <w:rPr>
          <w:rFonts w:ascii="Times New Roman" w:hAnsi="Times New Roman"/>
          <w:color w:val="000000"/>
          <w:sz w:val="24"/>
          <w:szCs w:val="24"/>
        </w:rPr>
        <w:t xml:space="preserve">Network adjustments are to be done, if data on intersecting lines are available. </w:t>
      </w:r>
    </w:p>
    <w:p w:rsidR="003E39C1" w:rsidRPr="00B02813" w:rsidRDefault="008363F3" w:rsidP="00B02813">
      <w:pPr>
        <w:spacing w:before="252" w:line="276" w:lineRule="auto"/>
        <w:rPr>
          <w:b/>
          <w:color w:val="000000"/>
          <w:sz w:val="24"/>
          <w:szCs w:val="24"/>
        </w:rPr>
      </w:pPr>
      <w:r w:rsidRPr="00B02813">
        <w:rPr>
          <w:b/>
          <w:color w:val="000000"/>
          <w:sz w:val="24"/>
          <w:szCs w:val="24"/>
        </w:rPr>
        <w:t xml:space="preserve">Following Final Plots </w:t>
      </w:r>
      <w:r>
        <w:rPr>
          <w:b/>
          <w:color w:val="000000"/>
          <w:sz w:val="24"/>
          <w:szCs w:val="24"/>
        </w:rPr>
        <w:t>a</w:t>
      </w:r>
      <w:r w:rsidRPr="00B02813">
        <w:rPr>
          <w:b/>
          <w:color w:val="000000"/>
          <w:sz w:val="24"/>
          <w:szCs w:val="24"/>
        </w:rPr>
        <w:t xml:space="preserve">re </w:t>
      </w:r>
      <w:r>
        <w:rPr>
          <w:b/>
          <w:color w:val="000000"/>
          <w:sz w:val="24"/>
          <w:szCs w:val="24"/>
        </w:rPr>
        <w:t>t</w:t>
      </w:r>
      <w:r w:rsidRPr="00B02813">
        <w:rPr>
          <w:b/>
          <w:color w:val="000000"/>
          <w:sz w:val="24"/>
          <w:szCs w:val="24"/>
        </w:rPr>
        <w:t xml:space="preserve">o </w:t>
      </w:r>
      <w:r>
        <w:rPr>
          <w:b/>
          <w:color w:val="000000"/>
          <w:sz w:val="24"/>
          <w:szCs w:val="24"/>
        </w:rPr>
        <w:t>b</w:t>
      </w:r>
      <w:r w:rsidRPr="00B02813">
        <w:rPr>
          <w:b/>
          <w:color w:val="000000"/>
          <w:sz w:val="24"/>
          <w:szCs w:val="24"/>
        </w:rPr>
        <w:t xml:space="preserve">e </w:t>
      </w:r>
      <w:r>
        <w:rPr>
          <w:b/>
          <w:color w:val="000000"/>
          <w:sz w:val="24"/>
          <w:szCs w:val="24"/>
        </w:rPr>
        <w:t>p</w:t>
      </w:r>
      <w:r w:rsidRPr="00B02813">
        <w:rPr>
          <w:b/>
          <w:color w:val="000000"/>
          <w:sz w:val="24"/>
          <w:szCs w:val="24"/>
        </w:rPr>
        <w:t xml:space="preserve">rovided </w:t>
      </w:r>
      <w:r>
        <w:rPr>
          <w:b/>
          <w:color w:val="000000"/>
          <w:sz w:val="24"/>
          <w:szCs w:val="24"/>
        </w:rPr>
        <w:t>t</w:t>
      </w:r>
      <w:r w:rsidRPr="00B02813">
        <w:rPr>
          <w:b/>
          <w:color w:val="000000"/>
          <w:sz w:val="24"/>
          <w:szCs w:val="24"/>
        </w:rPr>
        <w:t>o N</w:t>
      </w:r>
      <w:r>
        <w:rPr>
          <w:b/>
          <w:color w:val="000000"/>
          <w:sz w:val="24"/>
          <w:szCs w:val="24"/>
        </w:rPr>
        <w:t>CAOR</w:t>
      </w:r>
    </w:p>
    <w:p w:rsidR="003E39C1" w:rsidRPr="00B02813" w:rsidRDefault="003E39C1" w:rsidP="00B02813">
      <w:pPr>
        <w:numPr>
          <w:ilvl w:val="0"/>
          <w:numId w:val="10"/>
        </w:numPr>
        <w:tabs>
          <w:tab w:val="clear" w:pos="576"/>
          <w:tab w:val="decimal" w:pos="0"/>
        </w:tabs>
        <w:spacing w:line="276" w:lineRule="auto"/>
        <w:ind w:left="0"/>
        <w:jc w:val="both"/>
        <w:rPr>
          <w:color w:val="000000"/>
          <w:sz w:val="24"/>
          <w:szCs w:val="24"/>
        </w:rPr>
      </w:pPr>
      <w:r w:rsidRPr="00B02813">
        <w:rPr>
          <w:color w:val="000000"/>
          <w:sz w:val="24"/>
          <w:szCs w:val="24"/>
        </w:rPr>
        <w:t>Plots of free air anomaly, Bouguer anomaly, Magnetic anomaly with annotations of shot points and horizontal &amp; vertical scale. At least two sets of plots on film and three sets of ammonia print are to be provided to NCAOR.</w:t>
      </w:r>
    </w:p>
    <w:p w:rsidR="003E39C1" w:rsidRDefault="003E39C1" w:rsidP="00B02813">
      <w:pPr>
        <w:numPr>
          <w:ilvl w:val="0"/>
          <w:numId w:val="10"/>
        </w:numPr>
        <w:tabs>
          <w:tab w:val="clear" w:pos="576"/>
        </w:tabs>
        <w:spacing w:line="276" w:lineRule="auto"/>
        <w:ind w:left="0"/>
        <w:jc w:val="both"/>
        <w:rPr>
          <w:color w:val="000000"/>
          <w:sz w:val="24"/>
          <w:szCs w:val="24"/>
        </w:rPr>
      </w:pPr>
      <w:r w:rsidRPr="00B02813">
        <w:rPr>
          <w:color w:val="000000"/>
          <w:sz w:val="24"/>
          <w:szCs w:val="24"/>
        </w:rPr>
        <w:t>The final processed data, containing raw gravity, raw magnetic, velocity of the ship (both</w:t>
      </w:r>
      <w:r w:rsidR="00FD382A" w:rsidRPr="00B02813">
        <w:rPr>
          <w:color w:val="000000"/>
          <w:sz w:val="24"/>
          <w:szCs w:val="24"/>
        </w:rPr>
        <w:t xml:space="preserve"> </w:t>
      </w:r>
      <w:r w:rsidRPr="00B02813">
        <w:rPr>
          <w:color w:val="000000"/>
          <w:sz w:val="24"/>
          <w:szCs w:val="24"/>
        </w:rPr>
        <w:t>speed &amp; heading), free air anomaly, Bouguer anoma</w:t>
      </w:r>
      <w:r w:rsidR="002A1FD3">
        <w:rPr>
          <w:color w:val="000000"/>
          <w:sz w:val="24"/>
          <w:szCs w:val="24"/>
        </w:rPr>
        <w:t xml:space="preserve">ly, magnetic anomaly (values of </w:t>
      </w:r>
      <w:r w:rsidRPr="00B02813">
        <w:rPr>
          <w:color w:val="000000"/>
          <w:sz w:val="24"/>
          <w:szCs w:val="24"/>
        </w:rPr>
        <w:t>all the three anomalies before filtering, after filtering, and after network adjustment), are to be provided on some storage devices which will be decided by NCAOR.</w:t>
      </w:r>
    </w:p>
    <w:p w:rsidR="00B02813" w:rsidRPr="00B02813" w:rsidRDefault="00B02813" w:rsidP="00B02813">
      <w:pPr>
        <w:pStyle w:val="ListParagraph"/>
        <w:numPr>
          <w:ilvl w:val="0"/>
          <w:numId w:val="36"/>
        </w:numPr>
        <w:autoSpaceDE w:val="0"/>
        <w:autoSpaceDN w:val="0"/>
        <w:adjustRightInd w:val="0"/>
        <w:spacing w:before="36"/>
        <w:ind w:left="567" w:hanging="567"/>
        <w:jc w:val="both"/>
        <w:rPr>
          <w:rFonts w:ascii="Times New Roman" w:hAnsi="Times New Roman"/>
          <w:b/>
          <w:bCs/>
          <w:sz w:val="24"/>
          <w:szCs w:val="24"/>
        </w:rPr>
      </w:pPr>
      <w:r w:rsidRPr="00B02813">
        <w:rPr>
          <w:rFonts w:ascii="Times New Roman" w:hAnsi="Times New Roman"/>
          <w:b/>
          <w:bCs/>
          <w:sz w:val="24"/>
          <w:szCs w:val="24"/>
        </w:rPr>
        <w:lastRenderedPageBreak/>
        <w:t>DELIVERY</w:t>
      </w:r>
    </w:p>
    <w:p w:rsidR="001715A1" w:rsidRPr="00B02813" w:rsidRDefault="001715A1" w:rsidP="00FD382A">
      <w:pPr>
        <w:spacing w:before="252"/>
        <w:rPr>
          <w:color w:val="000000"/>
          <w:sz w:val="24"/>
          <w:szCs w:val="24"/>
        </w:rPr>
      </w:pPr>
      <w:r w:rsidRPr="00B02813">
        <w:rPr>
          <w:color w:val="000000"/>
          <w:sz w:val="24"/>
          <w:szCs w:val="24"/>
        </w:rPr>
        <w:t>Unless otherwise directed by NCAOR, all geophysical and navigation data described in this section shall be delivered, transportation prepaid (if any) to:</w:t>
      </w:r>
    </w:p>
    <w:p w:rsidR="001715A1" w:rsidRPr="00B02813" w:rsidRDefault="001715A1" w:rsidP="00FD382A">
      <w:pPr>
        <w:spacing w:before="180"/>
        <w:jc w:val="center"/>
        <w:rPr>
          <w:bCs/>
          <w:sz w:val="24"/>
          <w:szCs w:val="24"/>
        </w:rPr>
      </w:pPr>
      <w:r w:rsidRPr="00B02813">
        <w:rPr>
          <w:bCs/>
          <w:color w:val="000000"/>
          <w:sz w:val="24"/>
          <w:szCs w:val="24"/>
        </w:rPr>
        <w:t xml:space="preserve">The Director, </w:t>
      </w:r>
      <w:r w:rsidRPr="00B02813">
        <w:rPr>
          <w:bCs/>
          <w:sz w:val="24"/>
          <w:szCs w:val="24"/>
        </w:rPr>
        <w:t>National Centre for Antarctic &amp; Ocean Research (NCAOR)</w:t>
      </w:r>
    </w:p>
    <w:p w:rsidR="001715A1" w:rsidRPr="00B02813" w:rsidRDefault="001715A1" w:rsidP="00FD382A">
      <w:pPr>
        <w:jc w:val="center"/>
        <w:rPr>
          <w:bCs/>
          <w:sz w:val="24"/>
          <w:szCs w:val="24"/>
          <w:lang w:val="nb-NO"/>
        </w:rPr>
      </w:pPr>
      <w:r w:rsidRPr="00B02813">
        <w:rPr>
          <w:bCs/>
          <w:sz w:val="24"/>
          <w:szCs w:val="24"/>
        </w:rPr>
        <w:t>Ministry of Earth Sciences, Govt. of India</w:t>
      </w:r>
      <w:r w:rsidR="009B52E6">
        <w:rPr>
          <w:bCs/>
          <w:sz w:val="24"/>
          <w:szCs w:val="24"/>
        </w:rPr>
        <w:t xml:space="preserve">, </w:t>
      </w:r>
      <w:r w:rsidRPr="00B02813">
        <w:rPr>
          <w:bCs/>
          <w:sz w:val="24"/>
          <w:szCs w:val="24"/>
          <w:lang w:val="nb-NO"/>
        </w:rPr>
        <w:t>Headland Sada, Vasco-da-Gama,</w:t>
      </w:r>
    </w:p>
    <w:p w:rsidR="002226B9" w:rsidRDefault="001715A1" w:rsidP="00FD382A">
      <w:pPr>
        <w:jc w:val="center"/>
        <w:rPr>
          <w:bCs/>
          <w:sz w:val="24"/>
          <w:szCs w:val="24"/>
        </w:rPr>
      </w:pPr>
      <w:r w:rsidRPr="00B02813">
        <w:rPr>
          <w:bCs/>
          <w:sz w:val="24"/>
          <w:szCs w:val="24"/>
        </w:rPr>
        <w:t>Goa – 403 804. (India).</w:t>
      </w:r>
      <w:r w:rsidR="009B52E6">
        <w:rPr>
          <w:bCs/>
          <w:sz w:val="24"/>
          <w:szCs w:val="24"/>
        </w:rPr>
        <w:t xml:space="preserve"> </w:t>
      </w:r>
      <w:r w:rsidRPr="00B02813">
        <w:rPr>
          <w:bCs/>
          <w:sz w:val="24"/>
          <w:szCs w:val="24"/>
        </w:rPr>
        <w:t xml:space="preserve">Email: </w:t>
      </w:r>
      <w:hyperlink r:id="rId17" w:history="1">
        <w:r w:rsidRPr="00B02813">
          <w:rPr>
            <w:rStyle w:val="Hyperlink"/>
            <w:bCs/>
            <w:color w:val="auto"/>
            <w:sz w:val="24"/>
            <w:szCs w:val="24"/>
          </w:rPr>
          <w:t>director@ncaor.gov.</w:t>
        </w:r>
        <w:r w:rsidRPr="002A3BC0">
          <w:rPr>
            <w:rStyle w:val="Hyperlink"/>
            <w:bCs/>
            <w:color w:val="auto"/>
            <w:sz w:val="24"/>
            <w:szCs w:val="24"/>
          </w:rPr>
          <w:t>in</w:t>
        </w:r>
      </w:hyperlink>
      <w:r w:rsidR="009B52E6">
        <w:rPr>
          <w:rStyle w:val="Hyperlink"/>
          <w:bCs/>
          <w:color w:val="auto"/>
          <w:sz w:val="24"/>
          <w:szCs w:val="24"/>
          <w:u w:val="none"/>
        </w:rPr>
        <w:t xml:space="preserve">, </w:t>
      </w:r>
      <w:r w:rsidRPr="009B52E6">
        <w:rPr>
          <w:bCs/>
          <w:sz w:val="24"/>
          <w:szCs w:val="24"/>
        </w:rPr>
        <w:t>Phone</w:t>
      </w:r>
      <w:r w:rsidRPr="00B02813">
        <w:rPr>
          <w:bCs/>
          <w:sz w:val="24"/>
          <w:szCs w:val="24"/>
        </w:rPr>
        <w:t>: 0832 2525511</w:t>
      </w:r>
    </w:p>
    <w:p w:rsidR="002A3BC0" w:rsidRPr="00B02813" w:rsidRDefault="002A3BC0" w:rsidP="00FD382A">
      <w:pPr>
        <w:jc w:val="center"/>
        <w:rPr>
          <w:bCs/>
          <w:sz w:val="24"/>
          <w:szCs w:val="24"/>
        </w:rPr>
      </w:pPr>
    </w:p>
    <w:p w:rsidR="00B02813" w:rsidRDefault="00B02813" w:rsidP="00B02813">
      <w:pPr>
        <w:pStyle w:val="ListParagraph"/>
        <w:numPr>
          <w:ilvl w:val="0"/>
          <w:numId w:val="36"/>
        </w:numPr>
        <w:autoSpaceDE w:val="0"/>
        <w:autoSpaceDN w:val="0"/>
        <w:adjustRightInd w:val="0"/>
        <w:spacing w:before="36"/>
        <w:ind w:left="567" w:hanging="567"/>
        <w:jc w:val="both"/>
        <w:rPr>
          <w:rFonts w:ascii="Times New Roman" w:hAnsi="Times New Roman"/>
          <w:b/>
          <w:bCs/>
          <w:sz w:val="24"/>
          <w:szCs w:val="24"/>
        </w:rPr>
      </w:pPr>
      <w:r w:rsidRPr="00B02813">
        <w:rPr>
          <w:rFonts w:ascii="Times New Roman" w:hAnsi="Times New Roman"/>
          <w:b/>
          <w:bCs/>
          <w:sz w:val="24"/>
          <w:szCs w:val="24"/>
        </w:rPr>
        <w:t>DETAILS OF EQUIPMENT</w:t>
      </w:r>
    </w:p>
    <w:p w:rsidR="001715A1" w:rsidRPr="00B02813" w:rsidRDefault="001715A1" w:rsidP="00B02813">
      <w:pPr>
        <w:autoSpaceDE w:val="0"/>
        <w:autoSpaceDN w:val="0"/>
        <w:adjustRightInd w:val="0"/>
        <w:jc w:val="both"/>
        <w:rPr>
          <w:sz w:val="24"/>
          <w:szCs w:val="24"/>
        </w:rPr>
      </w:pPr>
      <w:r w:rsidRPr="00B02813">
        <w:rPr>
          <w:sz w:val="24"/>
          <w:szCs w:val="24"/>
        </w:rPr>
        <w:t>Please provide details of the following (additional details may be furnished on separate paper together with Brochures, etc.). The details shall be provided in the format supplied below, to the extent possible. However, if the space provided for any particular item is inadequate, the information may be provided as an appendix on a separate paper, and reference about the appendix may be made in the appropriate column in the format.</w:t>
      </w:r>
    </w:p>
    <w:p w:rsidR="001715A1" w:rsidRDefault="001715A1" w:rsidP="000A3DAE">
      <w:pPr>
        <w:autoSpaceDE w:val="0"/>
        <w:autoSpaceDN w:val="0"/>
        <w:adjustRightInd w:val="0"/>
        <w:rPr>
          <w:sz w:val="24"/>
          <w:szCs w:val="24"/>
        </w:rPr>
      </w:pPr>
    </w:p>
    <w:p w:rsidR="00965F1B" w:rsidRPr="007F3D19" w:rsidRDefault="00965F1B" w:rsidP="000A3DA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3964"/>
        <w:gridCol w:w="3914"/>
      </w:tblGrid>
      <w:tr w:rsidR="00B02813" w:rsidRPr="007F3D19" w:rsidTr="00025E14">
        <w:trPr>
          <w:trHeight w:val="848"/>
        </w:trPr>
        <w:tc>
          <w:tcPr>
            <w:tcW w:w="963" w:type="dxa"/>
            <w:shd w:val="clear" w:color="auto" w:fill="auto"/>
          </w:tcPr>
          <w:p w:rsidR="00B02813" w:rsidRPr="007F3D19" w:rsidRDefault="00B02813" w:rsidP="000A3DAE">
            <w:pPr>
              <w:autoSpaceDE w:val="0"/>
              <w:autoSpaceDN w:val="0"/>
              <w:adjustRightInd w:val="0"/>
              <w:rPr>
                <w:b/>
                <w:sz w:val="24"/>
                <w:szCs w:val="24"/>
              </w:rPr>
            </w:pPr>
            <w:r w:rsidRPr="007F3D19">
              <w:rPr>
                <w:b/>
                <w:sz w:val="24"/>
                <w:szCs w:val="24"/>
              </w:rPr>
              <w:t>No.</w:t>
            </w:r>
          </w:p>
        </w:tc>
        <w:tc>
          <w:tcPr>
            <w:tcW w:w="3964" w:type="dxa"/>
            <w:shd w:val="clear" w:color="auto" w:fill="auto"/>
          </w:tcPr>
          <w:p w:rsidR="00B02813" w:rsidRPr="007F3D19" w:rsidRDefault="00B02813" w:rsidP="000A3DAE">
            <w:pPr>
              <w:autoSpaceDE w:val="0"/>
              <w:autoSpaceDN w:val="0"/>
              <w:adjustRightInd w:val="0"/>
              <w:rPr>
                <w:b/>
                <w:sz w:val="24"/>
                <w:szCs w:val="24"/>
              </w:rPr>
            </w:pPr>
            <w:r w:rsidRPr="007F3D19">
              <w:rPr>
                <w:b/>
                <w:sz w:val="24"/>
                <w:szCs w:val="24"/>
              </w:rPr>
              <w:t>Details</w:t>
            </w:r>
            <w:r>
              <w:rPr>
                <w:b/>
                <w:sz w:val="24"/>
                <w:szCs w:val="24"/>
              </w:rPr>
              <w:t xml:space="preserve"> of</w:t>
            </w:r>
          </w:p>
          <w:p w:rsidR="00B02813" w:rsidRPr="007F3D19" w:rsidRDefault="00B02813" w:rsidP="000A3DAE">
            <w:pPr>
              <w:autoSpaceDE w:val="0"/>
              <w:autoSpaceDN w:val="0"/>
              <w:adjustRightInd w:val="0"/>
              <w:rPr>
                <w:b/>
                <w:sz w:val="24"/>
                <w:szCs w:val="24"/>
              </w:rPr>
            </w:pPr>
            <w:r w:rsidRPr="007F3D19">
              <w:rPr>
                <w:b/>
                <w:sz w:val="24"/>
                <w:szCs w:val="24"/>
              </w:rPr>
              <w:t>Seismic Data Acquisition</w:t>
            </w:r>
          </w:p>
          <w:p w:rsidR="00B02813" w:rsidRPr="007F3D19" w:rsidRDefault="00B02813" w:rsidP="00B02813">
            <w:pPr>
              <w:autoSpaceDE w:val="0"/>
              <w:autoSpaceDN w:val="0"/>
              <w:adjustRightInd w:val="0"/>
              <w:rPr>
                <w:b/>
                <w:sz w:val="24"/>
                <w:szCs w:val="24"/>
              </w:rPr>
            </w:pPr>
            <w:r w:rsidRPr="007F3D19">
              <w:rPr>
                <w:b/>
                <w:sz w:val="24"/>
                <w:szCs w:val="24"/>
              </w:rPr>
              <w:t>Survey Vessel (</w:t>
            </w:r>
            <w:r>
              <w:rPr>
                <w:b/>
                <w:sz w:val="24"/>
                <w:szCs w:val="24"/>
              </w:rPr>
              <w:t>S</w:t>
            </w:r>
            <w:r w:rsidRPr="007F3D19">
              <w:rPr>
                <w:b/>
                <w:sz w:val="24"/>
                <w:szCs w:val="24"/>
              </w:rPr>
              <w:t>)</w:t>
            </w:r>
          </w:p>
        </w:tc>
        <w:tc>
          <w:tcPr>
            <w:tcW w:w="3914" w:type="dxa"/>
            <w:shd w:val="clear" w:color="auto" w:fill="auto"/>
          </w:tcPr>
          <w:p w:rsidR="00B02813" w:rsidRPr="007F3D19" w:rsidRDefault="00B02813" w:rsidP="000A3DAE">
            <w:pPr>
              <w:autoSpaceDE w:val="0"/>
              <w:autoSpaceDN w:val="0"/>
              <w:adjustRightInd w:val="0"/>
              <w:rPr>
                <w:b/>
                <w:sz w:val="24"/>
                <w:szCs w:val="24"/>
              </w:rPr>
            </w:pPr>
          </w:p>
        </w:tc>
      </w:tr>
      <w:tr w:rsidR="001715A1" w:rsidRPr="007F3D19" w:rsidTr="00B02813">
        <w:trPr>
          <w:trHeight w:val="243"/>
        </w:trPr>
        <w:tc>
          <w:tcPr>
            <w:tcW w:w="963" w:type="dxa"/>
            <w:vMerge w:val="restart"/>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Name</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rPr>
          <w:trHeight w:val="259"/>
        </w:trPr>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Owner</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rPr>
          <w:trHeight w:val="243"/>
        </w:trPr>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No./Year of Manufacturing</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rPr>
          <w:trHeight w:val="291"/>
        </w:trPr>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Port of Registry</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rPr>
          <w:trHeight w:val="259"/>
        </w:trPr>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Call Sign</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rPr>
          <w:trHeight w:val="259"/>
        </w:trPr>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Flag</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rPr>
          <w:trHeight w:val="292"/>
        </w:trPr>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Length</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rPr>
          <w:trHeight w:val="250"/>
        </w:trPr>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Draft</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rPr>
          <w:trHeight w:val="292"/>
        </w:trPr>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Beam</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rPr>
          <w:trHeight w:val="243"/>
        </w:trPr>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Hull</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rPr>
          <w:trHeight w:val="313"/>
        </w:trPr>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Tonnage Gross/Net</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rPr>
          <w:trHeight w:val="550"/>
        </w:trPr>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Engine &amp; Generators</w:t>
            </w:r>
          </w:p>
          <w:p w:rsidR="001715A1" w:rsidRPr="007F3D19" w:rsidRDefault="001715A1" w:rsidP="000A3DAE">
            <w:pPr>
              <w:autoSpaceDE w:val="0"/>
              <w:autoSpaceDN w:val="0"/>
              <w:adjustRightInd w:val="0"/>
              <w:rPr>
                <w:sz w:val="24"/>
                <w:szCs w:val="24"/>
              </w:rPr>
            </w:pPr>
            <w:r w:rsidRPr="007F3D19">
              <w:rPr>
                <w:sz w:val="24"/>
                <w:szCs w:val="24"/>
              </w:rPr>
              <w:t>(Make, Model &amp; Capacity)</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rPr>
          <w:trHeight w:val="324"/>
        </w:trPr>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Propulsion</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rPr>
          <w:trHeight w:val="212"/>
        </w:trPr>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Cruising range &amp; Speed</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 xml:space="preserve">Endurance </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Fuel Capacity</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Water Capacity</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rPr>
          <w:trHeight w:val="292"/>
        </w:trPr>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Navigation Equipment</w:t>
            </w:r>
          </w:p>
        </w:tc>
        <w:tc>
          <w:tcPr>
            <w:tcW w:w="3914"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B02813">
        <w:trPr>
          <w:trHeight w:val="323"/>
        </w:trPr>
        <w:tc>
          <w:tcPr>
            <w:tcW w:w="963" w:type="dxa"/>
            <w:vMerge/>
            <w:shd w:val="clear" w:color="auto" w:fill="auto"/>
          </w:tcPr>
          <w:p w:rsidR="001715A1" w:rsidRPr="007F3D19" w:rsidRDefault="001715A1" w:rsidP="000A3DAE">
            <w:pPr>
              <w:autoSpaceDE w:val="0"/>
              <w:autoSpaceDN w:val="0"/>
              <w:adjustRightInd w:val="0"/>
              <w:rPr>
                <w:sz w:val="24"/>
                <w:szCs w:val="24"/>
              </w:rPr>
            </w:pPr>
          </w:p>
        </w:tc>
        <w:tc>
          <w:tcPr>
            <w:tcW w:w="3964"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Helipad availability</w:t>
            </w:r>
          </w:p>
        </w:tc>
        <w:tc>
          <w:tcPr>
            <w:tcW w:w="3914" w:type="dxa"/>
            <w:shd w:val="clear" w:color="auto" w:fill="auto"/>
          </w:tcPr>
          <w:p w:rsidR="001715A1" w:rsidRPr="007F3D19" w:rsidRDefault="001715A1" w:rsidP="000A3DAE">
            <w:pPr>
              <w:autoSpaceDE w:val="0"/>
              <w:autoSpaceDN w:val="0"/>
              <w:adjustRightInd w:val="0"/>
              <w:rPr>
                <w:sz w:val="24"/>
                <w:szCs w:val="24"/>
              </w:rPr>
            </w:pPr>
          </w:p>
        </w:tc>
      </w:tr>
    </w:tbl>
    <w:p w:rsidR="001715A1" w:rsidRDefault="001715A1" w:rsidP="000A3DAE">
      <w:pPr>
        <w:autoSpaceDE w:val="0"/>
        <w:autoSpaceDN w:val="0"/>
        <w:adjustRightInd w:val="0"/>
        <w:rPr>
          <w:sz w:val="24"/>
          <w:szCs w:val="24"/>
        </w:rPr>
      </w:pPr>
    </w:p>
    <w:p w:rsidR="00183251" w:rsidRDefault="00183251" w:rsidP="000A3DAE">
      <w:pPr>
        <w:autoSpaceDE w:val="0"/>
        <w:autoSpaceDN w:val="0"/>
        <w:adjustRightInd w:val="0"/>
        <w:rPr>
          <w:sz w:val="24"/>
          <w:szCs w:val="24"/>
        </w:rPr>
      </w:pPr>
    </w:p>
    <w:p w:rsidR="00183251" w:rsidRPr="007F3D19" w:rsidRDefault="00183251" w:rsidP="000A3DA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4049"/>
        <w:gridCol w:w="4041"/>
      </w:tblGrid>
      <w:tr w:rsidR="001715A1" w:rsidRPr="007F3D19" w:rsidTr="00150697">
        <w:tc>
          <w:tcPr>
            <w:tcW w:w="1008" w:type="dxa"/>
            <w:shd w:val="clear" w:color="auto" w:fill="auto"/>
          </w:tcPr>
          <w:p w:rsidR="001715A1" w:rsidRPr="007F3D19" w:rsidRDefault="001715A1" w:rsidP="000A3DAE">
            <w:pPr>
              <w:autoSpaceDE w:val="0"/>
              <w:autoSpaceDN w:val="0"/>
              <w:adjustRightInd w:val="0"/>
              <w:rPr>
                <w:b/>
                <w:sz w:val="24"/>
                <w:szCs w:val="24"/>
              </w:rPr>
            </w:pPr>
            <w:r w:rsidRPr="007F3D19">
              <w:rPr>
                <w:b/>
                <w:sz w:val="24"/>
                <w:szCs w:val="24"/>
              </w:rPr>
              <w:t>No.</w:t>
            </w:r>
          </w:p>
        </w:tc>
        <w:tc>
          <w:tcPr>
            <w:tcW w:w="4230" w:type="dxa"/>
            <w:shd w:val="clear" w:color="auto" w:fill="auto"/>
          </w:tcPr>
          <w:p w:rsidR="001715A1" w:rsidRPr="007F3D19" w:rsidRDefault="001715A1" w:rsidP="000A3DAE">
            <w:pPr>
              <w:autoSpaceDE w:val="0"/>
              <w:autoSpaceDN w:val="0"/>
              <w:adjustRightInd w:val="0"/>
              <w:rPr>
                <w:b/>
                <w:sz w:val="24"/>
                <w:szCs w:val="24"/>
              </w:rPr>
            </w:pPr>
            <w:r w:rsidRPr="007F3D19">
              <w:rPr>
                <w:b/>
                <w:sz w:val="24"/>
                <w:szCs w:val="24"/>
              </w:rPr>
              <w:t>Other Vessels</w:t>
            </w:r>
          </w:p>
        </w:tc>
        <w:tc>
          <w:tcPr>
            <w:tcW w:w="433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val="restart"/>
            <w:shd w:val="clear" w:color="auto" w:fill="auto"/>
          </w:tcPr>
          <w:p w:rsidR="001715A1" w:rsidRPr="007F3D19" w:rsidRDefault="001715A1" w:rsidP="000A3DAE">
            <w:pPr>
              <w:autoSpaceDE w:val="0"/>
              <w:autoSpaceDN w:val="0"/>
              <w:adjustRightInd w:val="0"/>
              <w:rPr>
                <w:sz w:val="24"/>
                <w:szCs w:val="24"/>
              </w:rPr>
            </w:pPr>
          </w:p>
        </w:tc>
        <w:tc>
          <w:tcPr>
            <w:tcW w:w="4230" w:type="dxa"/>
            <w:shd w:val="clear" w:color="auto" w:fill="auto"/>
          </w:tcPr>
          <w:p w:rsidR="001715A1" w:rsidRPr="007F3D19" w:rsidRDefault="001715A1" w:rsidP="00B02813">
            <w:pPr>
              <w:autoSpaceDE w:val="0"/>
              <w:autoSpaceDN w:val="0"/>
              <w:adjustRightInd w:val="0"/>
              <w:rPr>
                <w:sz w:val="24"/>
                <w:szCs w:val="24"/>
              </w:rPr>
            </w:pPr>
            <w:r w:rsidRPr="007F3D19">
              <w:rPr>
                <w:sz w:val="24"/>
                <w:szCs w:val="24"/>
              </w:rPr>
              <w:t>Life-boats</w:t>
            </w:r>
          </w:p>
        </w:tc>
        <w:tc>
          <w:tcPr>
            <w:tcW w:w="433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230" w:type="dxa"/>
            <w:shd w:val="clear" w:color="auto" w:fill="auto"/>
          </w:tcPr>
          <w:p w:rsidR="001715A1" w:rsidRPr="007F3D19" w:rsidRDefault="001715A1" w:rsidP="00B02813">
            <w:pPr>
              <w:autoSpaceDE w:val="0"/>
              <w:autoSpaceDN w:val="0"/>
              <w:adjustRightInd w:val="0"/>
              <w:rPr>
                <w:sz w:val="24"/>
                <w:szCs w:val="24"/>
              </w:rPr>
            </w:pPr>
            <w:r w:rsidRPr="007F3D19">
              <w:rPr>
                <w:sz w:val="24"/>
                <w:szCs w:val="24"/>
              </w:rPr>
              <w:t>Supply/ Support vessel (s)</w:t>
            </w:r>
          </w:p>
        </w:tc>
        <w:tc>
          <w:tcPr>
            <w:tcW w:w="433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308"/>
        </w:trPr>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230" w:type="dxa"/>
            <w:shd w:val="clear" w:color="auto" w:fill="auto"/>
          </w:tcPr>
          <w:p w:rsidR="001715A1" w:rsidRPr="007F3D19" w:rsidRDefault="001715A1" w:rsidP="00B02813">
            <w:pPr>
              <w:autoSpaceDE w:val="0"/>
              <w:autoSpaceDN w:val="0"/>
              <w:adjustRightInd w:val="0"/>
              <w:rPr>
                <w:sz w:val="24"/>
                <w:szCs w:val="24"/>
              </w:rPr>
            </w:pPr>
            <w:r w:rsidRPr="007F3D19">
              <w:rPr>
                <w:sz w:val="24"/>
                <w:szCs w:val="24"/>
              </w:rPr>
              <w:t>Airboats/Marsh buggies</w:t>
            </w:r>
          </w:p>
        </w:tc>
        <w:tc>
          <w:tcPr>
            <w:tcW w:w="433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316"/>
        </w:trPr>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230" w:type="dxa"/>
            <w:shd w:val="clear" w:color="auto" w:fill="auto"/>
          </w:tcPr>
          <w:p w:rsidR="001715A1" w:rsidRPr="007F3D19" w:rsidRDefault="001715A1" w:rsidP="00B02813">
            <w:pPr>
              <w:autoSpaceDE w:val="0"/>
              <w:autoSpaceDN w:val="0"/>
              <w:adjustRightInd w:val="0"/>
              <w:rPr>
                <w:sz w:val="24"/>
                <w:szCs w:val="24"/>
              </w:rPr>
            </w:pPr>
            <w:r w:rsidRPr="007F3D19">
              <w:rPr>
                <w:sz w:val="24"/>
                <w:szCs w:val="24"/>
              </w:rPr>
              <w:t>Aluminum boats</w:t>
            </w:r>
          </w:p>
        </w:tc>
        <w:tc>
          <w:tcPr>
            <w:tcW w:w="433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1133"/>
        </w:trPr>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230" w:type="dxa"/>
            <w:shd w:val="clear" w:color="auto" w:fill="auto"/>
          </w:tcPr>
          <w:p w:rsidR="001715A1" w:rsidRPr="007F3D19" w:rsidRDefault="001715A1" w:rsidP="00B02813">
            <w:pPr>
              <w:autoSpaceDE w:val="0"/>
              <w:autoSpaceDN w:val="0"/>
              <w:adjustRightInd w:val="0"/>
              <w:rPr>
                <w:sz w:val="24"/>
                <w:szCs w:val="24"/>
              </w:rPr>
            </w:pPr>
            <w:r w:rsidRPr="007F3D19">
              <w:rPr>
                <w:sz w:val="24"/>
                <w:szCs w:val="24"/>
              </w:rPr>
              <w:t>Zodiac boats etc., if any and as necessary for the survey. Details may be furnished on separate paper</w:t>
            </w:r>
          </w:p>
        </w:tc>
        <w:tc>
          <w:tcPr>
            <w:tcW w:w="4338" w:type="dxa"/>
            <w:shd w:val="clear" w:color="auto" w:fill="auto"/>
          </w:tcPr>
          <w:p w:rsidR="001715A1" w:rsidRPr="007F3D19" w:rsidRDefault="001715A1" w:rsidP="000A3DAE">
            <w:pPr>
              <w:autoSpaceDE w:val="0"/>
              <w:autoSpaceDN w:val="0"/>
              <w:adjustRightInd w:val="0"/>
              <w:rPr>
                <w:sz w:val="24"/>
                <w:szCs w:val="24"/>
              </w:rPr>
            </w:pPr>
          </w:p>
        </w:tc>
      </w:tr>
    </w:tbl>
    <w:p w:rsidR="001715A1" w:rsidRDefault="001715A1" w:rsidP="000A3DAE">
      <w:pPr>
        <w:autoSpaceDE w:val="0"/>
        <w:autoSpaceDN w:val="0"/>
        <w:adjustRightInd w:val="0"/>
        <w:rPr>
          <w:sz w:val="24"/>
          <w:szCs w:val="24"/>
        </w:rPr>
      </w:pPr>
    </w:p>
    <w:p w:rsidR="00183251" w:rsidRPr="007F3D19" w:rsidRDefault="00183251" w:rsidP="000A3DA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108"/>
      </w:tblGrid>
      <w:tr w:rsidR="001715A1" w:rsidRPr="007F3D19" w:rsidTr="00150697">
        <w:tc>
          <w:tcPr>
            <w:tcW w:w="1008" w:type="dxa"/>
            <w:shd w:val="clear" w:color="auto" w:fill="auto"/>
          </w:tcPr>
          <w:p w:rsidR="001715A1" w:rsidRPr="007F3D19" w:rsidRDefault="001715A1" w:rsidP="000A3DAE">
            <w:pPr>
              <w:autoSpaceDE w:val="0"/>
              <w:autoSpaceDN w:val="0"/>
              <w:adjustRightInd w:val="0"/>
              <w:rPr>
                <w:sz w:val="24"/>
                <w:szCs w:val="24"/>
              </w:rPr>
            </w:pPr>
          </w:p>
        </w:tc>
        <w:tc>
          <w:tcPr>
            <w:tcW w:w="8568" w:type="dxa"/>
            <w:shd w:val="clear" w:color="auto" w:fill="auto"/>
          </w:tcPr>
          <w:p w:rsidR="001715A1" w:rsidRPr="007F3D19" w:rsidRDefault="001715A1" w:rsidP="000A3DAE">
            <w:pPr>
              <w:autoSpaceDE w:val="0"/>
              <w:autoSpaceDN w:val="0"/>
              <w:adjustRightInd w:val="0"/>
              <w:rPr>
                <w:b/>
                <w:sz w:val="24"/>
                <w:szCs w:val="24"/>
              </w:rPr>
            </w:pPr>
            <w:r w:rsidRPr="007F3D19">
              <w:rPr>
                <w:b/>
                <w:sz w:val="24"/>
                <w:szCs w:val="24"/>
              </w:rPr>
              <w:t>Onboard Displays</w:t>
            </w:r>
          </w:p>
        </w:tc>
      </w:tr>
      <w:tr w:rsidR="001715A1" w:rsidRPr="007F3D19" w:rsidTr="00150697">
        <w:tc>
          <w:tcPr>
            <w:tcW w:w="9576" w:type="dxa"/>
            <w:gridSpan w:val="2"/>
            <w:shd w:val="clear" w:color="auto" w:fill="auto"/>
          </w:tcPr>
          <w:p w:rsidR="001715A1" w:rsidRDefault="001715A1" w:rsidP="000A3DAE">
            <w:pPr>
              <w:autoSpaceDE w:val="0"/>
              <w:autoSpaceDN w:val="0"/>
              <w:adjustRightInd w:val="0"/>
              <w:rPr>
                <w:sz w:val="24"/>
                <w:szCs w:val="24"/>
              </w:rPr>
            </w:pPr>
          </w:p>
          <w:p w:rsidR="00025E14" w:rsidRDefault="00025E14" w:rsidP="000A3DAE">
            <w:pPr>
              <w:autoSpaceDE w:val="0"/>
              <w:autoSpaceDN w:val="0"/>
              <w:adjustRightInd w:val="0"/>
              <w:rPr>
                <w:sz w:val="24"/>
                <w:szCs w:val="24"/>
              </w:rPr>
            </w:pPr>
          </w:p>
          <w:p w:rsidR="00025E14" w:rsidRPr="007F3D19" w:rsidRDefault="00025E14" w:rsidP="000A3DAE">
            <w:pPr>
              <w:autoSpaceDE w:val="0"/>
              <w:autoSpaceDN w:val="0"/>
              <w:adjustRightInd w:val="0"/>
              <w:rPr>
                <w:sz w:val="24"/>
                <w:szCs w:val="24"/>
              </w:rPr>
            </w:pPr>
          </w:p>
        </w:tc>
      </w:tr>
    </w:tbl>
    <w:p w:rsidR="001715A1" w:rsidRDefault="001715A1" w:rsidP="000A3DAE">
      <w:pPr>
        <w:autoSpaceDE w:val="0"/>
        <w:autoSpaceDN w:val="0"/>
        <w:adjustRightInd w:val="0"/>
        <w:rPr>
          <w:sz w:val="24"/>
          <w:szCs w:val="24"/>
        </w:rPr>
      </w:pPr>
    </w:p>
    <w:p w:rsidR="00183251" w:rsidRPr="007F3D19" w:rsidRDefault="00183251" w:rsidP="000A3DA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048"/>
        <w:gridCol w:w="4066"/>
      </w:tblGrid>
      <w:tr w:rsidR="001715A1" w:rsidRPr="007F3D19" w:rsidTr="00150697">
        <w:tc>
          <w:tcPr>
            <w:tcW w:w="1008" w:type="dxa"/>
            <w:shd w:val="clear" w:color="auto" w:fill="auto"/>
          </w:tcPr>
          <w:p w:rsidR="001715A1" w:rsidRPr="007F3D19" w:rsidRDefault="001715A1" w:rsidP="000A3DAE">
            <w:pPr>
              <w:autoSpaceDE w:val="0"/>
              <w:autoSpaceDN w:val="0"/>
              <w:adjustRightInd w:val="0"/>
              <w:rPr>
                <w:sz w:val="24"/>
                <w:szCs w:val="24"/>
              </w:rPr>
            </w:pPr>
          </w:p>
        </w:tc>
        <w:tc>
          <w:tcPr>
            <w:tcW w:w="8568" w:type="dxa"/>
            <w:gridSpan w:val="2"/>
            <w:shd w:val="clear" w:color="auto" w:fill="auto"/>
          </w:tcPr>
          <w:p w:rsidR="001715A1" w:rsidRPr="007F3D19" w:rsidRDefault="001715A1" w:rsidP="000A3DAE">
            <w:pPr>
              <w:autoSpaceDE w:val="0"/>
              <w:autoSpaceDN w:val="0"/>
              <w:adjustRightInd w:val="0"/>
              <w:rPr>
                <w:b/>
                <w:sz w:val="24"/>
                <w:szCs w:val="24"/>
              </w:rPr>
            </w:pPr>
            <w:r w:rsidRPr="007F3D19">
              <w:rPr>
                <w:b/>
                <w:sz w:val="24"/>
                <w:szCs w:val="24"/>
              </w:rPr>
              <w:t xml:space="preserve">Camera/Recording Oscillograph </w:t>
            </w:r>
          </w:p>
        </w:tc>
      </w:tr>
      <w:tr w:rsidR="001715A1" w:rsidRPr="007F3D19" w:rsidTr="00150697">
        <w:tc>
          <w:tcPr>
            <w:tcW w:w="1008" w:type="dxa"/>
            <w:vMerge w:val="restart"/>
            <w:shd w:val="clear" w:color="auto" w:fill="auto"/>
          </w:tcPr>
          <w:p w:rsidR="001715A1" w:rsidRPr="007F3D19" w:rsidRDefault="001715A1" w:rsidP="000A3DAE">
            <w:pPr>
              <w:autoSpaceDE w:val="0"/>
              <w:autoSpaceDN w:val="0"/>
              <w:adjustRightInd w:val="0"/>
              <w:rPr>
                <w:sz w:val="24"/>
                <w:szCs w:val="24"/>
              </w:rPr>
            </w:pPr>
          </w:p>
        </w:tc>
        <w:tc>
          <w:tcPr>
            <w:tcW w:w="423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Type</w:t>
            </w:r>
          </w:p>
        </w:tc>
        <w:tc>
          <w:tcPr>
            <w:tcW w:w="433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23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 xml:space="preserve">No. of Channels </w:t>
            </w:r>
          </w:p>
        </w:tc>
        <w:tc>
          <w:tcPr>
            <w:tcW w:w="433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323"/>
        </w:trPr>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23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 xml:space="preserve">Paper width </w:t>
            </w:r>
          </w:p>
        </w:tc>
        <w:tc>
          <w:tcPr>
            <w:tcW w:w="433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59"/>
        </w:trPr>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23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Normal Display</w:t>
            </w:r>
          </w:p>
        </w:tc>
        <w:tc>
          <w:tcPr>
            <w:tcW w:w="433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shd w:val="clear" w:color="auto" w:fill="auto"/>
          </w:tcPr>
          <w:p w:rsidR="001715A1" w:rsidRPr="007F3D19" w:rsidRDefault="001715A1" w:rsidP="000A3DAE">
            <w:pPr>
              <w:autoSpaceDE w:val="0"/>
              <w:autoSpaceDN w:val="0"/>
              <w:adjustRightInd w:val="0"/>
              <w:rPr>
                <w:sz w:val="24"/>
                <w:szCs w:val="24"/>
              </w:rPr>
            </w:pPr>
          </w:p>
        </w:tc>
        <w:tc>
          <w:tcPr>
            <w:tcW w:w="423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 xml:space="preserve">Single Trace Recorder </w:t>
            </w:r>
          </w:p>
        </w:tc>
        <w:tc>
          <w:tcPr>
            <w:tcW w:w="433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val="restart"/>
            <w:shd w:val="clear" w:color="auto" w:fill="auto"/>
          </w:tcPr>
          <w:p w:rsidR="001715A1" w:rsidRPr="007F3D19" w:rsidRDefault="001715A1" w:rsidP="000A3DAE">
            <w:pPr>
              <w:autoSpaceDE w:val="0"/>
              <w:autoSpaceDN w:val="0"/>
              <w:adjustRightInd w:val="0"/>
              <w:rPr>
                <w:sz w:val="24"/>
                <w:szCs w:val="24"/>
              </w:rPr>
            </w:pPr>
          </w:p>
        </w:tc>
        <w:tc>
          <w:tcPr>
            <w:tcW w:w="423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Type</w:t>
            </w:r>
          </w:p>
        </w:tc>
        <w:tc>
          <w:tcPr>
            <w:tcW w:w="433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23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Scales</w:t>
            </w:r>
          </w:p>
        </w:tc>
        <w:tc>
          <w:tcPr>
            <w:tcW w:w="433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23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Input from Trace Number</w:t>
            </w:r>
          </w:p>
        </w:tc>
        <w:tc>
          <w:tcPr>
            <w:tcW w:w="4338" w:type="dxa"/>
            <w:shd w:val="clear" w:color="auto" w:fill="auto"/>
          </w:tcPr>
          <w:p w:rsidR="001715A1" w:rsidRPr="007F3D19" w:rsidRDefault="001715A1" w:rsidP="000A3DAE">
            <w:pPr>
              <w:autoSpaceDE w:val="0"/>
              <w:autoSpaceDN w:val="0"/>
              <w:adjustRightInd w:val="0"/>
              <w:rPr>
                <w:sz w:val="24"/>
                <w:szCs w:val="24"/>
              </w:rPr>
            </w:pPr>
          </w:p>
        </w:tc>
      </w:tr>
    </w:tbl>
    <w:p w:rsidR="001715A1" w:rsidRPr="007F3D19" w:rsidRDefault="001715A1" w:rsidP="000A3DA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3956"/>
        <w:gridCol w:w="3951"/>
      </w:tblGrid>
      <w:tr w:rsidR="00025E14" w:rsidRPr="007F3D19" w:rsidTr="00025E14">
        <w:trPr>
          <w:trHeight w:val="562"/>
        </w:trPr>
        <w:tc>
          <w:tcPr>
            <w:tcW w:w="934" w:type="dxa"/>
            <w:shd w:val="clear" w:color="auto" w:fill="auto"/>
          </w:tcPr>
          <w:p w:rsidR="00025E14" w:rsidRPr="007F3D19" w:rsidRDefault="00025E14" w:rsidP="000A3DAE">
            <w:pPr>
              <w:autoSpaceDE w:val="0"/>
              <w:autoSpaceDN w:val="0"/>
              <w:adjustRightInd w:val="0"/>
              <w:rPr>
                <w:sz w:val="24"/>
                <w:szCs w:val="24"/>
              </w:rPr>
            </w:pPr>
          </w:p>
        </w:tc>
        <w:tc>
          <w:tcPr>
            <w:tcW w:w="3956" w:type="dxa"/>
            <w:shd w:val="clear" w:color="auto" w:fill="auto"/>
          </w:tcPr>
          <w:p w:rsidR="00025E14" w:rsidRPr="007F3D19" w:rsidRDefault="00025E14" w:rsidP="000A3DAE">
            <w:pPr>
              <w:autoSpaceDE w:val="0"/>
              <w:autoSpaceDN w:val="0"/>
              <w:adjustRightInd w:val="0"/>
              <w:rPr>
                <w:b/>
                <w:sz w:val="24"/>
                <w:szCs w:val="24"/>
              </w:rPr>
            </w:pPr>
            <w:r w:rsidRPr="007F3D19">
              <w:rPr>
                <w:b/>
                <w:sz w:val="24"/>
                <w:szCs w:val="24"/>
              </w:rPr>
              <w:t>Energy Source</w:t>
            </w:r>
          </w:p>
          <w:p w:rsidR="00025E14" w:rsidRPr="007F3D19" w:rsidRDefault="00025E14" w:rsidP="000A3DAE">
            <w:pPr>
              <w:autoSpaceDE w:val="0"/>
              <w:autoSpaceDN w:val="0"/>
              <w:adjustRightInd w:val="0"/>
              <w:rPr>
                <w:b/>
                <w:sz w:val="24"/>
                <w:szCs w:val="24"/>
              </w:rPr>
            </w:pPr>
            <w:r w:rsidRPr="007F3D19">
              <w:rPr>
                <w:b/>
                <w:sz w:val="24"/>
                <w:szCs w:val="24"/>
              </w:rPr>
              <w:t>Air Gun</w:t>
            </w:r>
          </w:p>
        </w:tc>
        <w:tc>
          <w:tcPr>
            <w:tcW w:w="3951" w:type="dxa"/>
            <w:shd w:val="clear" w:color="auto" w:fill="auto"/>
          </w:tcPr>
          <w:p w:rsidR="00025E14" w:rsidRPr="007F3D19" w:rsidRDefault="00025E14" w:rsidP="000A3DAE">
            <w:pPr>
              <w:autoSpaceDE w:val="0"/>
              <w:autoSpaceDN w:val="0"/>
              <w:adjustRightInd w:val="0"/>
              <w:rPr>
                <w:sz w:val="24"/>
                <w:szCs w:val="24"/>
              </w:rPr>
            </w:pPr>
          </w:p>
        </w:tc>
      </w:tr>
      <w:tr w:rsidR="001715A1" w:rsidRPr="007F3D19" w:rsidTr="00025E14">
        <w:tc>
          <w:tcPr>
            <w:tcW w:w="934" w:type="dxa"/>
            <w:vMerge w:val="restart"/>
            <w:shd w:val="clear" w:color="auto" w:fill="auto"/>
          </w:tcPr>
          <w:p w:rsidR="001715A1" w:rsidRPr="007F3D19" w:rsidRDefault="001715A1" w:rsidP="000A3DAE">
            <w:pPr>
              <w:autoSpaceDE w:val="0"/>
              <w:autoSpaceDN w:val="0"/>
              <w:adjustRightInd w:val="0"/>
              <w:rPr>
                <w:sz w:val="24"/>
                <w:szCs w:val="24"/>
              </w:rPr>
            </w:pPr>
          </w:p>
        </w:tc>
        <w:tc>
          <w:tcPr>
            <w:tcW w:w="3956"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Type of Source</w:t>
            </w:r>
          </w:p>
        </w:tc>
        <w:tc>
          <w:tcPr>
            <w:tcW w:w="3951"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c>
          <w:tcPr>
            <w:tcW w:w="934" w:type="dxa"/>
            <w:vMerge/>
            <w:shd w:val="clear" w:color="auto" w:fill="auto"/>
          </w:tcPr>
          <w:p w:rsidR="001715A1" w:rsidRPr="007F3D19" w:rsidRDefault="001715A1" w:rsidP="000A3DAE">
            <w:pPr>
              <w:autoSpaceDE w:val="0"/>
              <w:autoSpaceDN w:val="0"/>
              <w:adjustRightInd w:val="0"/>
              <w:rPr>
                <w:sz w:val="24"/>
                <w:szCs w:val="24"/>
              </w:rPr>
            </w:pPr>
          </w:p>
        </w:tc>
        <w:tc>
          <w:tcPr>
            <w:tcW w:w="3956" w:type="dxa"/>
            <w:shd w:val="clear" w:color="auto" w:fill="auto"/>
          </w:tcPr>
          <w:p w:rsidR="001715A1" w:rsidRPr="007F3D19" w:rsidRDefault="001715A1" w:rsidP="00965F1B">
            <w:pPr>
              <w:autoSpaceDE w:val="0"/>
              <w:autoSpaceDN w:val="0"/>
              <w:adjustRightInd w:val="0"/>
              <w:rPr>
                <w:sz w:val="24"/>
                <w:szCs w:val="24"/>
              </w:rPr>
            </w:pPr>
            <w:r w:rsidRPr="007F3D19">
              <w:rPr>
                <w:sz w:val="24"/>
                <w:szCs w:val="24"/>
              </w:rPr>
              <w:t>Volume (minimum) :</w:t>
            </w:r>
            <w:r w:rsidRPr="007F3D19">
              <w:rPr>
                <w:sz w:val="24"/>
                <w:szCs w:val="24"/>
              </w:rPr>
              <w:tab/>
            </w:r>
            <w:r w:rsidR="00965F1B">
              <w:rPr>
                <w:sz w:val="24"/>
                <w:szCs w:val="24"/>
              </w:rPr>
              <w:t>5</w:t>
            </w:r>
            <w:r w:rsidRPr="007F3D19">
              <w:rPr>
                <w:sz w:val="24"/>
                <w:szCs w:val="24"/>
              </w:rPr>
              <w:t>000 cu. inches</w:t>
            </w:r>
          </w:p>
        </w:tc>
        <w:tc>
          <w:tcPr>
            <w:tcW w:w="3951"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c>
          <w:tcPr>
            <w:tcW w:w="934" w:type="dxa"/>
            <w:vMerge/>
            <w:shd w:val="clear" w:color="auto" w:fill="auto"/>
          </w:tcPr>
          <w:p w:rsidR="001715A1" w:rsidRPr="007F3D19" w:rsidRDefault="001715A1" w:rsidP="000A3DAE">
            <w:pPr>
              <w:autoSpaceDE w:val="0"/>
              <w:autoSpaceDN w:val="0"/>
              <w:adjustRightInd w:val="0"/>
              <w:rPr>
                <w:sz w:val="24"/>
                <w:szCs w:val="24"/>
              </w:rPr>
            </w:pPr>
          </w:p>
        </w:tc>
        <w:tc>
          <w:tcPr>
            <w:tcW w:w="3956"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Pressure: 2000 psi</w:t>
            </w:r>
          </w:p>
        </w:tc>
        <w:tc>
          <w:tcPr>
            <w:tcW w:w="3951"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c>
          <w:tcPr>
            <w:tcW w:w="934" w:type="dxa"/>
            <w:vMerge/>
            <w:shd w:val="clear" w:color="auto" w:fill="auto"/>
          </w:tcPr>
          <w:p w:rsidR="001715A1" w:rsidRPr="007F3D19" w:rsidRDefault="001715A1" w:rsidP="000A3DAE">
            <w:pPr>
              <w:autoSpaceDE w:val="0"/>
              <w:autoSpaceDN w:val="0"/>
              <w:adjustRightInd w:val="0"/>
              <w:rPr>
                <w:sz w:val="24"/>
                <w:szCs w:val="24"/>
              </w:rPr>
            </w:pPr>
          </w:p>
        </w:tc>
        <w:tc>
          <w:tcPr>
            <w:tcW w:w="3956"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No. of Guns</w:t>
            </w:r>
          </w:p>
        </w:tc>
        <w:tc>
          <w:tcPr>
            <w:tcW w:w="3951"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c>
          <w:tcPr>
            <w:tcW w:w="934" w:type="dxa"/>
            <w:vMerge/>
            <w:shd w:val="clear" w:color="auto" w:fill="auto"/>
          </w:tcPr>
          <w:p w:rsidR="001715A1" w:rsidRPr="007F3D19" w:rsidRDefault="001715A1" w:rsidP="000A3DAE">
            <w:pPr>
              <w:autoSpaceDE w:val="0"/>
              <w:autoSpaceDN w:val="0"/>
              <w:adjustRightInd w:val="0"/>
              <w:rPr>
                <w:sz w:val="24"/>
                <w:szCs w:val="24"/>
              </w:rPr>
            </w:pPr>
          </w:p>
        </w:tc>
        <w:tc>
          <w:tcPr>
            <w:tcW w:w="3956"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Depth of Guns</w:t>
            </w:r>
          </w:p>
        </w:tc>
        <w:tc>
          <w:tcPr>
            <w:tcW w:w="3951"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75"/>
        </w:trPr>
        <w:tc>
          <w:tcPr>
            <w:tcW w:w="934" w:type="dxa"/>
            <w:vMerge/>
            <w:shd w:val="clear" w:color="auto" w:fill="auto"/>
          </w:tcPr>
          <w:p w:rsidR="001715A1" w:rsidRPr="007F3D19" w:rsidRDefault="001715A1" w:rsidP="000A3DAE">
            <w:pPr>
              <w:autoSpaceDE w:val="0"/>
              <w:autoSpaceDN w:val="0"/>
              <w:adjustRightInd w:val="0"/>
              <w:rPr>
                <w:sz w:val="24"/>
                <w:szCs w:val="24"/>
              </w:rPr>
            </w:pPr>
          </w:p>
        </w:tc>
        <w:tc>
          <w:tcPr>
            <w:tcW w:w="3956"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Energy release interval</w:t>
            </w:r>
          </w:p>
        </w:tc>
        <w:tc>
          <w:tcPr>
            <w:tcW w:w="3951"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79"/>
        </w:trPr>
        <w:tc>
          <w:tcPr>
            <w:tcW w:w="934" w:type="dxa"/>
            <w:vMerge/>
            <w:shd w:val="clear" w:color="auto" w:fill="auto"/>
          </w:tcPr>
          <w:p w:rsidR="001715A1" w:rsidRPr="007F3D19" w:rsidRDefault="001715A1" w:rsidP="000A3DAE">
            <w:pPr>
              <w:autoSpaceDE w:val="0"/>
              <w:autoSpaceDN w:val="0"/>
              <w:adjustRightInd w:val="0"/>
              <w:rPr>
                <w:sz w:val="24"/>
                <w:szCs w:val="24"/>
              </w:rPr>
            </w:pPr>
          </w:p>
        </w:tc>
        <w:tc>
          <w:tcPr>
            <w:tcW w:w="3956"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Primary to Bubble ratio: 15:1 or better</w:t>
            </w:r>
          </w:p>
        </w:tc>
        <w:tc>
          <w:tcPr>
            <w:tcW w:w="3951"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91"/>
        </w:trPr>
        <w:tc>
          <w:tcPr>
            <w:tcW w:w="934" w:type="dxa"/>
            <w:vMerge/>
            <w:shd w:val="clear" w:color="auto" w:fill="auto"/>
          </w:tcPr>
          <w:p w:rsidR="001715A1" w:rsidRPr="007F3D19" w:rsidRDefault="001715A1" w:rsidP="000A3DAE">
            <w:pPr>
              <w:autoSpaceDE w:val="0"/>
              <w:autoSpaceDN w:val="0"/>
              <w:adjustRightInd w:val="0"/>
              <w:rPr>
                <w:sz w:val="24"/>
                <w:szCs w:val="24"/>
              </w:rPr>
            </w:pPr>
          </w:p>
        </w:tc>
        <w:tc>
          <w:tcPr>
            <w:tcW w:w="3956" w:type="dxa"/>
            <w:tcBorders>
              <w:bottom w:val="single" w:sz="4" w:space="0" w:color="auto"/>
            </w:tcBorders>
            <w:shd w:val="clear" w:color="auto" w:fill="auto"/>
          </w:tcPr>
          <w:p w:rsidR="001715A1" w:rsidRPr="007F3D19" w:rsidRDefault="001715A1" w:rsidP="000A3DAE">
            <w:pPr>
              <w:autoSpaceDE w:val="0"/>
              <w:autoSpaceDN w:val="0"/>
              <w:adjustRightInd w:val="0"/>
              <w:rPr>
                <w:sz w:val="24"/>
                <w:szCs w:val="24"/>
              </w:rPr>
            </w:pPr>
            <w:r w:rsidRPr="007F3D19">
              <w:rPr>
                <w:sz w:val="24"/>
                <w:szCs w:val="24"/>
              </w:rPr>
              <w:t>Frequency (5-100 Hz )</w:t>
            </w:r>
          </w:p>
        </w:tc>
        <w:tc>
          <w:tcPr>
            <w:tcW w:w="3951" w:type="dxa"/>
            <w:shd w:val="clear" w:color="auto" w:fill="auto"/>
          </w:tcPr>
          <w:p w:rsidR="001715A1" w:rsidRPr="007F3D19" w:rsidRDefault="001715A1" w:rsidP="000A3DAE">
            <w:pPr>
              <w:autoSpaceDE w:val="0"/>
              <w:autoSpaceDN w:val="0"/>
              <w:adjustRightInd w:val="0"/>
              <w:rPr>
                <w:sz w:val="24"/>
                <w:szCs w:val="24"/>
              </w:rPr>
            </w:pPr>
          </w:p>
        </w:tc>
      </w:tr>
    </w:tbl>
    <w:p w:rsidR="001715A1" w:rsidRPr="007F3D19" w:rsidRDefault="001715A1" w:rsidP="000A3DAE">
      <w:pPr>
        <w:autoSpaceDE w:val="0"/>
        <w:autoSpaceDN w:val="0"/>
        <w:adjustRightInd w:val="0"/>
        <w:rPr>
          <w:sz w:val="24"/>
          <w:szCs w:val="24"/>
        </w:rPr>
      </w:pPr>
    </w:p>
    <w:p w:rsidR="001715A1" w:rsidRPr="007F3D19" w:rsidRDefault="001715A1" w:rsidP="000A3DAE">
      <w:pPr>
        <w:autoSpaceDE w:val="0"/>
        <w:autoSpaceDN w:val="0"/>
        <w:adjustRightInd w:val="0"/>
        <w:rPr>
          <w:sz w:val="24"/>
          <w:szCs w:val="24"/>
        </w:rPr>
      </w:pPr>
      <w:r w:rsidRPr="007F3D19">
        <w:rPr>
          <w:sz w:val="24"/>
          <w:szCs w:val="24"/>
        </w:rPr>
        <w:t xml:space="preserve">Guaranteed latest source characteristics for field signature at 6 </w:t>
      </w:r>
      <w:r w:rsidR="00965F1B">
        <w:rPr>
          <w:sz w:val="24"/>
          <w:szCs w:val="24"/>
        </w:rPr>
        <w:t>m</w:t>
      </w:r>
      <w:r w:rsidRPr="007F3D19">
        <w:rPr>
          <w:sz w:val="24"/>
          <w:szCs w:val="24"/>
        </w:rPr>
        <w:t xml:space="preserve"> depth measured through </w:t>
      </w:r>
      <w:r w:rsidR="00965F1B">
        <w:rPr>
          <w:sz w:val="24"/>
          <w:szCs w:val="24"/>
        </w:rPr>
        <w:t>0</w:t>
      </w:r>
      <w:r w:rsidRPr="007F3D19">
        <w:rPr>
          <w:sz w:val="24"/>
          <w:szCs w:val="24"/>
        </w:rPr>
        <w:t>8 Hz low cut (18 dB/octave) and 125 Hz high cut (12 dB/octave) filters.</w:t>
      </w:r>
    </w:p>
    <w:p w:rsidR="001715A1" w:rsidRPr="007F3D19" w:rsidRDefault="001715A1" w:rsidP="000A3DA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639"/>
        <w:gridCol w:w="1926"/>
        <w:gridCol w:w="2530"/>
        <w:gridCol w:w="1966"/>
      </w:tblGrid>
      <w:tr w:rsidR="001715A1" w:rsidRPr="007F3D19" w:rsidTr="00150697">
        <w:tc>
          <w:tcPr>
            <w:tcW w:w="1008"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Volume</w:t>
            </w:r>
          </w:p>
        </w:tc>
        <w:tc>
          <w:tcPr>
            <w:tcW w:w="171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Working pressure</w:t>
            </w:r>
          </w:p>
        </w:tc>
        <w:tc>
          <w:tcPr>
            <w:tcW w:w="207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Cycle time</w:t>
            </w:r>
          </w:p>
        </w:tc>
        <w:tc>
          <w:tcPr>
            <w:tcW w:w="270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Peak-to-Peak amplitude (bar-m)</w:t>
            </w:r>
          </w:p>
        </w:tc>
        <w:tc>
          <w:tcPr>
            <w:tcW w:w="2088"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Primary to bubble ratio</w:t>
            </w:r>
          </w:p>
        </w:tc>
      </w:tr>
      <w:tr w:rsidR="001715A1" w:rsidRPr="007F3D19" w:rsidTr="00150697">
        <w:tc>
          <w:tcPr>
            <w:tcW w:w="1008" w:type="dxa"/>
            <w:shd w:val="clear" w:color="auto" w:fill="auto"/>
          </w:tcPr>
          <w:p w:rsidR="001715A1" w:rsidRDefault="001715A1" w:rsidP="000A3DAE">
            <w:pPr>
              <w:autoSpaceDE w:val="0"/>
              <w:autoSpaceDN w:val="0"/>
              <w:adjustRightInd w:val="0"/>
              <w:rPr>
                <w:sz w:val="24"/>
                <w:szCs w:val="24"/>
              </w:rPr>
            </w:pPr>
          </w:p>
          <w:p w:rsidR="00025E14" w:rsidRPr="007F3D19" w:rsidRDefault="00025E14" w:rsidP="000A3DAE">
            <w:pPr>
              <w:autoSpaceDE w:val="0"/>
              <w:autoSpaceDN w:val="0"/>
              <w:adjustRightInd w:val="0"/>
              <w:rPr>
                <w:sz w:val="24"/>
                <w:szCs w:val="24"/>
              </w:rPr>
            </w:pPr>
          </w:p>
        </w:tc>
        <w:tc>
          <w:tcPr>
            <w:tcW w:w="1710" w:type="dxa"/>
            <w:shd w:val="clear" w:color="auto" w:fill="auto"/>
          </w:tcPr>
          <w:p w:rsidR="001715A1" w:rsidRPr="007F3D19" w:rsidRDefault="001715A1" w:rsidP="000A3DAE">
            <w:pPr>
              <w:autoSpaceDE w:val="0"/>
              <w:autoSpaceDN w:val="0"/>
              <w:adjustRightInd w:val="0"/>
              <w:rPr>
                <w:sz w:val="24"/>
                <w:szCs w:val="24"/>
              </w:rPr>
            </w:pPr>
          </w:p>
        </w:tc>
        <w:tc>
          <w:tcPr>
            <w:tcW w:w="2070" w:type="dxa"/>
            <w:shd w:val="clear" w:color="auto" w:fill="auto"/>
          </w:tcPr>
          <w:p w:rsidR="001715A1" w:rsidRPr="007F3D19" w:rsidRDefault="001715A1" w:rsidP="000A3DAE">
            <w:pPr>
              <w:autoSpaceDE w:val="0"/>
              <w:autoSpaceDN w:val="0"/>
              <w:adjustRightInd w:val="0"/>
              <w:rPr>
                <w:sz w:val="24"/>
                <w:szCs w:val="24"/>
              </w:rPr>
            </w:pPr>
          </w:p>
        </w:tc>
        <w:tc>
          <w:tcPr>
            <w:tcW w:w="2700" w:type="dxa"/>
            <w:shd w:val="clear" w:color="auto" w:fill="auto"/>
          </w:tcPr>
          <w:p w:rsidR="001715A1" w:rsidRPr="007F3D19" w:rsidRDefault="001715A1" w:rsidP="000A3DAE">
            <w:pPr>
              <w:autoSpaceDE w:val="0"/>
              <w:autoSpaceDN w:val="0"/>
              <w:adjustRightInd w:val="0"/>
              <w:rPr>
                <w:sz w:val="24"/>
                <w:szCs w:val="24"/>
              </w:rPr>
            </w:pPr>
          </w:p>
        </w:tc>
        <w:tc>
          <w:tcPr>
            <w:tcW w:w="2088" w:type="dxa"/>
            <w:shd w:val="clear" w:color="auto" w:fill="auto"/>
          </w:tcPr>
          <w:p w:rsidR="001715A1" w:rsidRPr="007F3D19" w:rsidRDefault="001715A1" w:rsidP="000A3DAE">
            <w:pPr>
              <w:autoSpaceDE w:val="0"/>
              <w:autoSpaceDN w:val="0"/>
              <w:adjustRightInd w:val="0"/>
              <w:rPr>
                <w:sz w:val="24"/>
                <w:szCs w:val="24"/>
              </w:rPr>
            </w:pPr>
          </w:p>
        </w:tc>
      </w:tr>
    </w:tbl>
    <w:p w:rsidR="001715A1" w:rsidRPr="007F3D19" w:rsidRDefault="001715A1" w:rsidP="000A3DAE">
      <w:pPr>
        <w:autoSpaceDE w:val="0"/>
        <w:autoSpaceDN w:val="0"/>
        <w:adjustRightInd w:val="0"/>
        <w:rPr>
          <w:sz w:val="24"/>
          <w:szCs w:val="24"/>
        </w:rPr>
      </w:pPr>
    </w:p>
    <w:p w:rsidR="001715A1" w:rsidRPr="007F3D19" w:rsidRDefault="001715A1" w:rsidP="007C5B6D">
      <w:pPr>
        <w:numPr>
          <w:ilvl w:val="0"/>
          <w:numId w:val="12"/>
        </w:numPr>
        <w:tabs>
          <w:tab w:val="left" w:pos="0"/>
        </w:tabs>
        <w:autoSpaceDE w:val="0"/>
        <w:autoSpaceDN w:val="0"/>
        <w:adjustRightInd w:val="0"/>
        <w:ind w:left="0" w:firstLine="0"/>
        <w:rPr>
          <w:sz w:val="24"/>
          <w:szCs w:val="24"/>
        </w:rPr>
      </w:pPr>
      <w:r w:rsidRPr="007F3D19">
        <w:rPr>
          <w:sz w:val="24"/>
          <w:szCs w:val="24"/>
        </w:rPr>
        <w:t>Please add figures showing configurations of array(s) with volumes and dimensions.</w:t>
      </w:r>
    </w:p>
    <w:p w:rsidR="001715A1" w:rsidRPr="00025E14" w:rsidRDefault="001715A1" w:rsidP="00025E14">
      <w:pPr>
        <w:numPr>
          <w:ilvl w:val="0"/>
          <w:numId w:val="12"/>
        </w:numPr>
        <w:tabs>
          <w:tab w:val="left" w:pos="0"/>
        </w:tabs>
        <w:autoSpaceDE w:val="0"/>
        <w:autoSpaceDN w:val="0"/>
        <w:adjustRightInd w:val="0"/>
        <w:ind w:left="0" w:firstLine="0"/>
        <w:rPr>
          <w:sz w:val="24"/>
          <w:szCs w:val="24"/>
        </w:rPr>
      </w:pPr>
      <w:r w:rsidRPr="00025E14">
        <w:rPr>
          <w:sz w:val="24"/>
          <w:szCs w:val="24"/>
        </w:rPr>
        <w:t>Measured signal and amplitude spectra of arrays with all relevant</w:t>
      </w:r>
      <w:r w:rsidR="00FD382A" w:rsidRPr="00025E14">
        <w:rPr>
          <w:sz w:val="24"/>
          <w:szCs w:val="24"/>
        </w:rPr>
        <w:t xml:space="preserve"> information such            </w:t>
      </w:r>
      <w:r w:rsidRPr="00025E14">
        <w:rPr>
          <w:sz w:val="24"/>
          <w:szCs w:val="24"/>
        </w:rPr>
        <w:t>as source and hydrophone depths, filter settings</w:t>
      </w:r>
    </w:p>
    <w:p w:rsidR="001715A1" w:rsidRPr="007F3D19" w:rsidRDefault="001715A1" w:rsidP="007C5B6D">
      <w:pPr>
        <w:numPr>
          <w:ilvl w:val="0"/>
          <w:numId w:val="12"/>
        </w:numPr>
        <w:tabs>
          <w:tab w:val="left" w:pos="0"/>
        </w:tabs>
        <w:autoSpaceDE w:val="0"/>
        <w:autoSpaceDN w:val="0"/>
        <w:adjustRightInd w:val="0"/>
        <w:ind w:left="0" w:firstLine="0"/>
        <w:rPr>
          <w:sz w:val="24"/>
          <w:szCs w:val="24"/>
        </w:rPr>
      </w:pPr>
      <w:r w:rsidRPr="007F3D19">
        <w:rPr>
          <w:sz w:val="24"/>
          <w:szCs w:val="24"/>
        </w:rPr>
        <w:t>Description of gun synchronization system</w:t>
      </w:r>
    </w:p>
    <w:p w:rsidR="001715A1" w:rsidRPr="007F3D19" w:rsidRDefault="001715A1" w:rsidP="007C5B6D">
      <w:pPr>
        <w:numPr>
          <w:ilvl w:val="0"/>
          <w:numId w:val="12"/>
        </w:numPr>
        <w:tabs>
          <w:tab w:val="left" w:pos="0"/>
        </w:tabs>
        <w:autoSpaceDE w:val="0"/>
        <w:autoSpaceDN w:val="0"/>
        <w:adjustRightInd w:val="0"/>
        <w:ind w:left="0" w:firstLine="0"/>
        <w:rPr>
          <w:sz w:val="24"/>
          <w:szCs w:val="24"/>
        </w:rPr>
      </w:pPr>
      <w:r w:rsidRPr="007F3D19">
        <w:rPr>
          <w:sz w:val="24"/>
          <w:szCs w:val="24"/>
        </w:rPr>
        <w:lastRenderedPageBreak/>
        <w:t>Description of system for controlling and monitoring gun depths</w:t>
      </w:r>
    </w:p>
    <w:p w:rsidR="001715A1" w:rsidRPr="007F3D19" w:rsidRDefault="001715A1" w:rsidP="007C5B6D">
      <w:pPr>
        <w:numPr>
          <w:ilvl w:val="0"/>
          <w:numId w:val="12"/>
        </w:numPr>
        <w:tabs>
          <w:tab w:val="left" w:pos="0"/>
        </w:tabs>
        <w:autoSpaceDE w:val="0"/>
        <w:autoSpaceDN w:val="0"/>
        <w:adjustRightInd w:val="0"/>
        <w:ind w:left="0" w:firstLine="0"/>
        <w:rPr>
          <w:sz w:val="24"/>
          <w:szCs w:val="24"/>
        </w:rPr>
      </w:pPr>
      <w:r w:rsidRPr="007F3D19">
        <w:rPr>
          <w:sz w:val="24"/>
          <w:szCs w:val="24"/>
        </w:rPr>
        <w:t>Description of source array location system</w:t>
      </w:r>
    </w:p>
    <w:p w:rsidR="001715A1" w:rsidRPr="00025E14" w:rsidRDefault="001715A1" w:rsidP="00025E14">
      <w:pPr>
        <w:numPr>
          <w:ilvl w:val="0"/>
          <w:numId w:val="12"/>
        </w:numPr>
        <w:tabs>
          <w:tab w:val="left" w:pos="0"/>
        </w:tabs>
        <w:autoSpaceDE w:val="0"/>
        <w:autoSpaceDN w:val="0"/>
        <w:adjustRightInd w:val="0"/>
        <w:ind w:left="0" w:firstLine="0"/>
        <w:rPr>
          <w:sz w:val="24"/>
          <w:szCs w:val="24"/>
        </w:rPr>
      </w:pPr>
      <w:r w:rsidRPr="00025E14">
        <w:rPr>
          <w:sz w:val="24"/>
          <w:szCs w:val="24"/>
        </w:rPr>
        <w:t>Description of source monitoring system (a source monitoring system must be</w:t>
      </w:r>
      <w:r w:rsidR="00025E14">
        <w:rPr>
          <w:sz w:val="24"/>
          <w:szCs w:val="24"/>
        </w:rPr>
        <w:t xml:space="preserve"> </w:t>
      </w:r>
      <w:r w:rsidR="00BE390C" w:rsidRPr="00025E14">
        <w:rPr>
          <w:sz w:val="24"/>
          <w:szCs w:val="24"/>
        </w:rPr>
        <w:t xml:space="preserve">           </w:t>
      </w:r>
      <w:r w:rsidRPr="00025E14">
        <w:rPr>
          <w:sz w:val="24"/>
          <w:szCs w:val="24"/>
        </w:rPr>
        <w:t>provided to record and display the near-field signature of each sub-array).</w:t>
      </w:r>
    </w:p>
    <w:p w:rsidR="001715A1" w:rsidRPr="007F3D19" w:rsidRDefault="001715A1" w:rsidP="000A3DAE">
      <w:pPr>
        <w:tabs>
          <w:tab w:val="left" w:pos="0"/>
        </w:tabs>
        <w:autoSpaceDE w:val="0"/>
        <w:autoSpaceDN w:val="0"/>
        <w:adjustRightInd w:val="0"/>
        <w:rPr>
          <w:sz w:val="24"/>
          <w:szCs w:val="24"/>
        </w:rPr>
      </w:pPr>
    </w:p>
    <w:p w:rsidR="001715A1" w:rsidRPr="00025E14" w:rsidRDefault="001715A1" w:rsidP="000A3DAE">
      <w:pPr>
        <w:autoSpaceDE w:val="0"/>
        <w:autoSpaceDN w:val="0"/>
        <w:adjustRightInd w:val="0"/>
        <w:rPr>
          <w:b/>
          <w:sz w:val="24"/>
          <w:szCs w:val="24"/>
        </w:rPr>
      </w:pPr>
      <w:r w:rsidRPr="00025E14">
        <w:rPr>
          <w:b/>
          <w:sz w:val="24"/>
          <w:szCs w:val="24"/>
        </w:rPr>
        <w:t>Equivalent Energy Sources</w:t>
      </w:r>
    </w:p>
    <w:p w:rsidR="00183251" w:rsidRPr="00183251" w:rsidRDefault="00183251" w:rsidP="000A3DAE">
      <w:pPr>
        <w:autoSpaceDE w:val="0"/>
        <w:autoSpaceDN w:val="0"/>
        <w:adjustRightInd w:val="0"/>
        <w:rPr>
          <w:b/>
          <w:i/>
          <w:iCs/>
          <w:sz w:val="24"/>
          <w:szCs w:val="24"/>
        </w:rPr>
      </w:pPr>
    </w:p>
    <w:p w:rsidR="00183251" w:rsidRDefault="001715A1" w:rsidP="000A3DAE">
      <w:pPr>
        <w:autoSpaceDE w:val="0"/>
        <w:autoSpaceDN w:val="0"/>
        <w:adjustRightInd w:val="0"/>
        <w:rPr>
          <w:sz w:val="24"/>
          <w:szCs w:val="24"/>
        </w:rPr>
      </w:pPr>
      <w:r w:rsidRPr="007F3D19">
        <w:rPr>
          <w:sz w:val="24"/>
          <w:szCs w:val="24"/>
        </w:rPr>
        <w:t>(Principal parameters shall be indicated here and supported by literature)</w:t>
      </w:r>
    </w:p>
    <w:p w:rsidR="001715A1" w:rsidRPr="007F3D19" w:rsidRDefault="001715A1" w:rsidP="000A3DA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3871"/>
        <w:gridCol w:w="4239"/>
      </w:tblGrid>
      <w:tr w:rsidR="001715A1" w:rsidRPr="007F3D19" w:rsidTr="00150697">
        <w:tc>
          <w:tcPr>
            <w:tcW w:w="1008" w:type="dxa"/>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b/>
                <w:bCs/>
                <w:sz w:val="24"/>
                <w:szCs w:val="24"/>
              </w:rPr>
              <w:t>Digital Streamer</w:t>
            </w:r>
          </w:p>
        </w:tc>
        <w:tc>
          <w:tcPr>
            <w:tcW w:w="451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val="restart"/>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Number of streamers with Lengths</w:t>
            </w:r>
          </w:p>
        </w:tc>
        <w:tc>
          <w:tcPr>
            <w:tcW w:w="451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Type of streamer(s) and age</w:t>
            </w:r>
          </w:p>
        </w:tc>
        <w:tc>
          <w:tcPr>
            <w:tcW w:w="451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Skin material</w:t>
            </w:r>
          </w:p>
        </w:tc>
        <w:tc>
          <w:tcPr>
            <w:tcW w:w="451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Groups per streamer</w:t>
            </w:r>
          </w:p>
        </w:tc>
        <w:tc>
          <w:tcPr>
            <w:tcW w:w="451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Available Group Interval</w:t>
            </w:r>
          </w:p>
        </w:tc>
        <w:tc>
          <w:tcPr>
            <w:tcW w:w="451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Active Group Lengths</w:t>
            </w:r>
          </w:p>
        </w:tc>
        <w:tc>
          <w:tcPr>
            <w:tcW w:w="451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Detector type</w:t>
            </w:r>
          </w:p>
        </w:tc>
        <w:tc>
          <w:tcPr>
            <w:tcW w:w="451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Detectors per group</w:t>
            </w:r>
          </w:p>
        </w:tc>
        <w:tc>
          <w:tcPr>
            <w:tcW w:w="451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Group sensitivity</w:t>
            </w:r>
          </w:p>
        </w:tc>
        <w:tc>
          <w:tcPr>
            <w:tcW w:w="451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Nearest offset</w:t>
            </w:r>
          </w:p>
        </w:tc>
        <w:tc>
          <w:tcPr>
            <w:tcW w:w="451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Farthest offset</w:t>
            </w:r>
          </w:p>
        </w:tc>
        <w:tc>
          <w:tcPr>
            <w:tcW w:w="451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Streamer depth</w:t>
            </w:r>
          </w:p>
        </w:tc>
        <w:tc>
          <w:tcPr>
            <w:tcW w:w="451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No. of stretch sections</w:t>
            </w:r>
          </w:p>
        </w:tc>
        <w:tc>
          <w:tcPr>
            <w:tcW w:w="451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62"/>
        </w:trPr>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No. of spare active sections</w:t>
            </w:r>
          </w:p>
        </w:tc>
        <w:tc>
          <w:tcPr>
            <w:tcW w:w="451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99"/>
        </w:trPr>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05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Lead in section</w:t>
            </w:r>
          </w:p>
        </w:tc>
        <w:tc>
          <w:tcPr>
            <w:tcW w:w="4518" w:type="dxa"/>
            <w:shd w:val="clear" w:color="auto" w:fill="auto"/>
          </w:tcPr>
          <w:p w:rsidR="001715A1" w:rsidRPr="007F3D19" w:rsidRDefault="001715A1" w:rsidP="000A3DAE">
            <w:pPr>
              <w:autoSpaceDE w:val="0"/>
              <w:autoSpaceDN w:val="0"/>
              <w:adjustRightInd w:val="0"/>
              <w:rPr>
                <w:sz w:val="24"/>
                <w:szCs w:val="24"/>
              </w:rPr>
            </w:pPr>
          </w:p>
        </w:tc>
      </w:tr>
    </w:tbl>
    <w:p w:rsidR="003011B6" w:rsidRDefault="003011B6" w:rsidP="000A3DAE">
      <w:pPr>
        <w:autoSpaceDE w:val="0"/>
        <w:autoSpaceDN w:val="0"/>
        <w:adjustRightInd w:val="0"/>
        <w:rPr>
          <w:sz w:val="24"/>
          <w:szCs w:val="24"/>
        </w:rPr>
      </w:pPr>
    </w:p>
    <w:p w:rsidR="001715A1" w:rsidRPr="007F3D19" w:rsidRDefault="001715A1" w:rsidP="00025E14">
      <w:pPr>
        <w:autoSpaceDE w:val="0"/>
        <w:autoSpaceDN w:val="0"/>
        <w:adjustRightInd w:val="0"/>
        <w:jc w:val="both"/>
        <w:rPr>
          <w:sz w:val="24"/>
          <w:szCs w:val="24"/>
        </w:rPr>
      </w:pPr>
      <w:r w:rsidRPr="007F3D19">
        <w:rPr>
          <w:sz w:val="24"/>
          <w:szCs w:val="24"/>
        </w:rPr>
        <w:t>For normal operations, a minimum of 50% of the streamer length spare sections should be available onboard.</w:t>
      </w:r>
    </w:p>
    <w:p w:rsidR="001715A1" w:rsidRPr="007F3D19" w:rsidRDefault="001715A1" w:rsidP="000A3DA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115"/>
        <w:gridCol w:w="3805"/>
      </w:tblGrid>
      <w:tr w:rsidR="001715A1" w:rsidRPr="007F3D19" w:rsidTr="00025E14">
        <w:trPr>
          <w:trHeight w:val="262"/>
        </w:trPr>
        <w:tc>
          <w:tcPr>
            <w:tcW w:w="921" w:type="dxa"/>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sz w:val="24"/>
                <w:szCs w:val="24"/>
              </w:rPr>
            </w:pPr>
            <w:r w:rsidRPr="007F3D19">
              <w:rPr>
                <w:b/>
                <w:bCs/>
                <w:sz w:val="24"/>
                <w:szCs w:val="24"/>
              </w:rPr>
              <w:t>Streamer Positioning</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80"/>
        </w:trPr>
        <w:tc>
          <w:tcPr>
            <w:tcW w:w="921" w:type="dxa"/>
            <w:vMerge w:val="restart"/>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b/>
                <w:bCs/>
                <w:sz w:val="24"/>
                <w:szCs w:val="24"/>
              </w:rPr>
            </w:pPr>
            <w:r w:rsidRPr="007F3D19">
              <w:rPr>
                <w:b/>
                <w:bCs/>
                <w:sz w:val="24"/>
                <w:szCs w:val="24"/>
              </w:rPr>
              <w:t>Depth controller</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43"/>
        </w:trPr>
        <w:tc>
          <w:tcPr>
            <w:tcW w:w="921" w:type="dxa"/>
            <w:vMerge/>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b/>
                <w:bCs/>
                <w:sz w:val="24"/>
                <w:szCs w:val="24"/>
              </w:rPr>
            </w:pPr>
            <w:r w:rsidRPr="007F3D19">
              <w:rPr>
                <w:sz w:val="24"/>
                <w:szCs w:val="24"/>
              </w:rPr>
              <w:t>Type</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80"/>
        </w:trPr>
        <w:tc>
          <w:tcPr>
            <w:tcW w:w="921" w:type="dxa"/>
            <w:vMerge/>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Number</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53"/>
        </w:trPr>
        <w:tc>
          <w:tcPr>
            <w:tcW w:w="921" w:type="dxa"/>
            <w:vMerge/>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Individually controllable</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318"/>
        </w:trPr>
        <w:tc>
          <w:tcPr>
            <w:tcW w:w="921" w:type="dxa"/>
            <w:vMerge/>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Diving time</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15"/>
        </w:trPr>
        <w:tc>
          <w:tcPr>
            <w:tcW w:w="921" w:type="dxa"/>
            <w:vMerge w:val="restart"/>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sz w:val="24"/>
                <w:szCs w:val="24"/>
              </w:rPr>
            </w:pP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318"/>
        </w:trPr>
        <w:tc>
          <w:tcPr>
            <w:tcW w:w="921" w:type="dxa"/>
            <w:vMerge/>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sz w:val="24"/>
                <w:szCs w:val="24"/>
              </w:rPr>
            </w:pPr>
            <w:r w:rsidRPr="007F3D19">
              <w:rPr>
                <w:b/>
                <w:bCs/>
                <w:sz w:val="24"/>
                <w:szCs w:val="24"/>
              </w:rPr>
              <w:t>Depth Transducers</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67"/>
        </w:trPr>
        <w:tc>
          <w:tcPr>
            <w:tcW w:w="921" w:type="dxa"/>
            <w:vMerge/>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b/>
                <w:bCs/>
                <w:sz w:val="24"/>
                <w:szCs w:val="24"/>
              </w:rPr>
            </w:pPr>
            <w:r w:rsidRPr="007F3D19">
              <w:rPr>
                <w:sz w:val="24"/>
                <w:szCs w:val="24"/>
              </w:rPr>
              <w:t>Type</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99"/>
        </w:trPr>
        <w:tc>
          <w:tcPr>
            <w:tcW w:w="921" w:type="dxa"/>
            <w:vMerge/>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Number</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99"/>
        </w:trPr>
        <w:tc>
          <w:tcPr>
            <w:tcW w:w="921" w:type="dxa"/>
            <w:vMerge/>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Accuracy</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43"/>
        </w:trPr>
        <w:tc>
          <w:tcPr>
            <w:tcW w:w="921" w:type="dxa"/>
            <w:vMerge w:val="restart"/>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sz w:val="24"/>
                <w:szCs w:val="24"/>
              </w:rPr>
            </w:pP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91"/>
        </w:trPr>
        <w:tc>
          <w:tcPr>
            <w:tcW w:w="921" w:type="dxa"/>
            <w:vMerge/>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b/>
                <w:bCs/>
                <w:sz w:val="24"/>
                <w:szCs w:val="24"/>
              </w:rPr>
            </w:pPr>
            <w:r w:rsidRPr="007F3D19">
              <w:rPr>
                <w:b/>
                <w:bCs/>
                <w:sz w:val="24"/>
                <w:szCs w:val="24"/>
              </w:rPr>
              <w:t>Monitoring/recording</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43"/>
        </w:trPr>
        <w:tc>
          <w:tcPr>
            <w:tcW w:w="921" w:type="dxa"/>
            <w:vMerge/>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b/>
                <w:bCs/>
                <w:sz w:val="24"/>
                <w:szCs w:val="24"/>
              </w:rPr>
            </w:pPr>
            <w:r w:rsidRPr="007F3D19">
              <w:rPr>
                <w:sz w:val="24"/>
                <w:szCs w:val="24"/>
              </w:rPr>
              <w:t>Water Breaks</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43"/>
        </w:trPr>
        <w:tc>
          <w:tcPr>
            <w:tcW w:w="921" w:type="dxa"/>
            <w:vMerge/>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Type</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61"/>
        </w:trPr>
        <w:tc>
          <w:tcPr>
            <w:tcW w:w="921" w:type="dxa"/>
            <w:vMerge/>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Number</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80"/>
        </w:trPr>
        <w:tc>
          <w:tcPr>
            <w:tcW w:w="921" w:type="dxa"/>
            <w:vMerge/>
            <w:shd w:val="clear" w:color="auto" w:fill="auto"/>
          </w:tcPr>
          <w:p w:rsidR="001715A1" w:rsidRPr="007F3D19" w:rsidRDefault="001715A1" w:rsidP="000A3DAE">
            <w:pPr>
              <w:autoSpaceDE w:val="0"/>
              <w:autoSpaceDN w:val="0"/>
              <w:adjustRightInd w:val="0"/>
              <w:rPr>
                <w:sz w:val="24"/>
                <w:szCs w:val="24"/>
              </w:rPr>
            </w:pPr>
          </w:p>
        </w:tc>
        <w:tc>
          <w:tcPr>
            <w:tcW w:w="4115"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Monitoring/recording</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355"/>
        </w:trPr>
        <w:tc>
          <w:tcPr>
            <w:tcW w:w="921" w:type="dxa"/>
            <w:vMerge/>
            <w:tcBorders>
              <w:bottom w:val="single" w:sz="4" w:space="0" w:color="auto"/>
            </w:tcBorders>
            <w:shd w:val="clear" w:color="auto" w:fill="auto"/>
          </w:tcPr>
          <w:p w:rsidR="001715A1" w:rsidRPr="007F3D19" w:rsidRDefault="001715A1" w:rsidP="000A3DAE">
            <w:pPr>
              <w:autoSpaceDE w:val="0"/>
              <w:autoSpaceDN w:val="0"/>
              <w:adjustRightInd w:val="0"/>
              <w:rPr>
                <w:sz w:val="24"/>
                <w:szCs w:val="24"/>
              </w:rPr>
            </w:pPr>
          </w:p>
        </w:tc>
        <w:tc>
          <w:tcPr>
            <w:tcW w:w="4115" w:type="dxa"/>
            <w:tcBorders>
              <w:bottom w:val="single" w:sz="4" w:space="0" w:color="auto"/>
            </w:tcBorders>
            <w:shd w:val="clear" w:color="auto" w:fill="auto"/>
          </w:tcPr>
          <w:p w:rsidR="001715A1" w:rsidRPr="007F3D19" w:rsidRDefault="001715A1" w:rsidP="000A3DAE">
            <w:pPr>
              <w:autoSpaceDE w:val="0"/>
              <w:autoSpaceDN w:val="0"/>
              <w:adjustRightInd w:val="0"/>
              <w:rPr>
                <w:sz w:val="24"/>
                <w:szCs w:val="24"/>
              </w:rPr>
            </w:pPr>
            <w:r w:rsidRPr="007F3D19">
              <w:rPr>
                <w:sz w:val="24"/>
                <w:szCs w:val="24"/>
              </w:rPr>
              <w:t>Type of tailbuoy</w:t>
            </w:r>
            <w:r w:rsidR="00025E14">
              <w:rPr>
                <w:sz w:val="24"/>
                <w:szCs w:val="24"/>
              </w:rPr>
              <w:t xml:space="preserve"> </w:t>
            </w:r>
            <w:r w:rsidRPr="007F3D19">
              <w:rPr>
                <w:sz w:val="24"/>
                <w:szCs w:val="24"/>
              </w:rPr>
              <w:t>(s)</w:t>
            </w:r>
          </w:p>
        </w:tc>
        <w:tc>
          <w:tcPr>
            <w:tcW w:w="3805"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187"/>
        </w:trPr>
        <w:tc>
          <w:tcPr>
            <w:tcW w:w="921" w:type="dxa"/>
            <w:vMerge w:val="restart"/>
            <w:tcBorders>
              <w:top w:val="single" w:sz="4" w:space="0" w:color="auto"/>
              <w:left w:val="single" w:sz="4" w:space="0" w:color="auto"/>
              <w:right w:val="single" w:sz="4" w:space="0" w:color="auto"/>
            </w:tcBorders>
            <w:shd w:val="clear" w:color="auto" w:fill="auto"/>
          </w:tcPr>
          <w:p w:rsidR="001715A1" w:rsidRPr="007F3D19" w:rsidRDefault="001715A1" w:rsidP="000A3DAE">
            <w:pPr>
              <w:autoSpaceDE w:val="0"/>
              <w:autoSpaceDN w:val="0"/>
              <w:adjustRightInd w:val="0"/>
              <w:rPr>
                <w:sz w:val="24"/>
                <w:szCs w:val="24"/>
              </w:rPr>
            </w:pPr>
          </w:p>
        </w:tc>
        <w:tc>
          <w:tcPr>
            <w:tcW w:w="4115" w:type="dxa"/>
            <w:tcBorders>
              <w:top w:val="single" w:sz="4" w:space="0" w:color="auto"/>
              <w:left w:val="single" w:sz="4" w:space="0" w:color="auto"/>
              <w:right w:val="single" w:sz="4" w:space="0" w:color="auto"/>
            </w:tcBorders>
            <w:shd w:val="clear" w:color="auto" w:fill="auto"/>
          </w:tcPr>
          <w:p w:rsidR="001715A1" w:rsidRPr="007F3D19" w:rsidRDefault="001715A1" w:rsidP="000A3DAE">
            <w:pPr>
              <w:autoSpaceDE w:val="0"/>
              <w:autoSpaceDN w:val="0"/>
              <w:adjustRightInd w:val="0"/>
              <w:rPr>
                <w:sz w:val="24"/>
                <w:szCs w:val="24"/>
              </w:rPr>
            </w:pPr>
          </w:p>
        </w:tc>
        <w:tc>
          <w:tcPr>
            <w:tcW w:w="3805" w:type="dxa"/>
            <w:tcBorders>
              <w:left w:val="single" w:sz="4" w:space="0" w:color="auto"/>
            </w:tcBorders>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318"/>
        </w:trPr>
        <w:tc>
          <w:tcPr>
            <w:tcW w:w="921" w:type="dxa"/>
            <w:vMerge/>
            <w:tcBorders>
              <w:left w:val="single" w:sz="4" w:space="0" w:color="auto"/>
            </w:tcBorders>
            <w:shd w:val="clear" w:color="auto" w:fill="auto"/>
          </w:tcPr>
          <w:p w:rsidR="001715A1" w:rsidRPr="007F3D19" w:rsidRDefault="001715A1" w:rsidP="000A3DAE">
            <w:pPr>
              <w:autoSpaceDE w:val="0"/>
              <w:autoSpaceDN w:val="0"/>
              <w:adjustRightInd w:val="0"/>
              <w:rPr>
                <w:sz w:val="24"/>
                <w:szCs w:val="24"/>
              </w:rPr>
            </w:pPr>
          </w:p>
        </w:tc>
        <w:tc>
          <w:tcPr>
            <w:tcW w:w="4115" w:type="dxa"/>
            <w:tcBorders>
              <w:right w:val="single" w:sz="4" w:space="0" w:color="auto"/>
            </w:tcBorders>
            <w:shd w:val="clear" w:color="auto" w:fill="auto"/>
          </w:tcPr>
          <w:p w:rsidR="001715A1" w:rsidRPr="007F3D19" w:rsidRDefault="001715A1" w:rsidP="000A3DAE">
            <w:pPr>
              <w:autoSpaceDE w:val="0"/>
              <w:autoSpaceDN w:val="0"/>
              <w:adjustRightInd w:val="0"/>
              <w:rPr>
                <w:b/>
                <w:bCs/>
                <w:sz w:val="24"/>
                <w:szCs w:val="24"/>
              </w:rPr>
            </w:pPr>
            <w:r w:rsidRPr="007F3D19">
              <w:rPr>
                <w:b/>
                <w:bCs/>
                <w:sz w:val="24"/>
                <w:szCs w:val="24"/>
              </w:rPr>
              <w:t>Method to determine feathering</w:t>
            </w:r>
          </w:p>
        </w:tc>
        <w:tc>
          <w:tcPr>
            <w:tcW w:w="3805" w:type="dxa"/>
            <w:tcBorders>
              <w:left w:val="single" w:sz="4" w:space="0" w:color="auto"/>
            </w:tcBorders>
            <w:shd w:val="clear" w:color="auto" w:fill="auto"/>
          </w:tcPr>
          <w:p w:rsidR="001715A1" w:rsidRPr="007F3D19" w:rsidRDefault="001715A1" w:rsidP="000A3DAE">
            <w:pPr>
              <w:autoSpaceDE w:val="0"/>
              <w:autoSpaceDN w:val="0"/>
              <w:adjustRightInd w:val="0"/>
              <w:rPr>
                <w:sz w:val="24"/>
                <w:szCs w:val="24"/>
              </w:rPr>
            </w:pPr>
          </w:p>
        </w:tc>
      </w:tr>
      <w:tr w:rsidR="001715A1" w:rsidRPr="007F3D19" w:rsidTr="00025E14">
        <w:trPr>
          <w:trHeight w:val="224"/>
        </w:trPr>
        <w:tc>
          <w:tcPr>
            <w:tcW w:w="921" w:type="dxa"/>
            <w:vMerge/>
            <w:tcBorders>
              <w:left w:val="single" w:sz="4" w:space="0" w:color="auto"/>
            </w:tcBorders>
            <w:shd w:val="clear" w:color="auto" w:fill="auto"/>
          </w:tcPr>
          <w:p w:rsidR="001715A1" w:rsidRPr="007F3D19" w:rsidRDefault="001715A1" w:rsidP="000A3DAE">
            <w:pPr>
              <w:autoSpaceDE w:val="0"/>
              <w:autoSpaceDN w:val="0"/>
              <w:adjustRightInd w:val="0"/>
              <w:rPr>
                <w:sz w:val="24"/>
                <w:szCs w:val="24"/>
              </w:rPr>
            </w:pPr>
          </w:p>
        </w:tc>
        <w:tc>
          <w:tcPr>
            <w:tcW w:w="4115" w:type="dxa"/>
            <w:tcBorders>
              <w:right w:val="single" w:sz="4" w:space="0" w:color="auto"/>
            </w:tcBorders>
            <w:shd w:val="clear" w:color="auto" w:fill="auto"/>
          </w:tcPr>
          <w:p w:rsidR="001715A1" w:rsidRPr="007F3D19" w:rsidRDefault="001715A1" w:rsidP="000A3DAE">
            <w:pPr>
              <w:autoSpaceDE w:val="0"/>
              <w:autoSpaceDN w:val="0"/>
              <w:adjustRightInd w:val="0"/>
              <w:rPr>
                <w:b/>
                <w:bCs/>
                <w:sz w:val="24"/>
                <w:szCs w:val="24"/>
              </w:rPr>
            </w:pPr>
            <w:r w:rsidRPr="007F3D19">
              <w:rPr>
                <w:sz w:val="24"/>
                <w:szCs w:val="24"/>
              </w:rPr>
              <w:t>Recording of feathering angle</w:t>
            </w:r>
          </w:p>
        </w:tc>
        <w:tc>
          <w:tcPr>
            <w:tcW w:w="3805" w:type="dxa"/>
            <w:tcBorders>
              <w:left w:val="single" w:sz="4" w:space="0" w:color="auto"/>
            </w:tcBorders>
            <w:shd w:val="clear" w:color="auto" w:fill="auto"/>
          </w:tcPr>
          <w:p w:rsidR="001715A1" w:rsidRPr="007F3D19" w:rsidRDefault="001715A1" w:rsidP="000A3DAE">
            <w:pPr>
              <w:autoSpaceDE w:val="0"/>
              <w:autoSpaceDN w:val="0"/>
              <w:adjustRightInd w:val="0"/>
              <w:rPr>
                <w:sz w:val="24"/>
                <w:szCs w:val="24"/>
              </w:rPr>
            </w:pPr>
          </w:p>
        </w:tc>
      </w:tr>
      <w:tr w:rsidR="00025E14" w:rsidRPr="007F3D19" w:rsidTr="00025E14">
        <w:trPr>
          <w:trHeight w:val="337"/>
        </w:trPr>
        <w:tc>
          <w:tcPr>
            <w:tcW w:w="921" w:type="dxa"/>
            <w:vMerge w:val="restart"/>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c>
          <w:tcPr>
            <w:tcW w:w="4115" w:type="dxa"/>
            <w:tcBorders>
              <w:right w:val="single" w:sz="4" w:space="0" w:color="auto"/>
            </w:tcBorders>
            <w:shd w:val="clear" w:color="auto" w:fill="auto"/>
          </w:tcPr>
          <w:p w:rsidR="00025E14" w:rsidRPr="007F3D19" w:rsidRDefault="00025E14" w:rsidP="000A3DAE">
            <w:pPr>
              <w:autoSpaceDE w:val="0"/>
              <w:autoSpaceDN w:val="0"/>
              <w:adjustRightInd w:val="0"/>
              <w:rPr>
                <w:sz w:val="24"/>
                <w:szCs w:val="24"/>
              </w:rPr>
            </w:pPr>
          </w:p>
        </w:tc>
        <w:tc>
          <w:tcPr>
            <w:tcW w:w="3805" w:type="dxa"/>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r>
      <w:tr w:rsidR="00025E14" w:rsidRPr="007F3D19" w:rsidTr="00025E14">
        <w:trPr>
          <w:trHeight w:val="299"/>
        </w:trPr>
        <w:tc>
          <w:tcPr>
            <w:tcW w:w="921" w:type="dxa"/>
            <w:vMerge/>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c>
          <w:tcPr>
            <w:tcW w:w="4115" w:type="dxa"/>
            <w:tcBorders>
              <w:right w:val="single" w:sz="4" w:space="0" w:color="auto"/>
            </w:tcBorders>
            <w:shd w:val="clear" w:color="auto" w:fill="auto"/>
          </w:tcPr>
          <w:p w:rsidR="00025E14" w:rsidRPr="007F3D19" w:rsidRDefault="00025E14" w:rsidP="000A3DAE">
            <w:pPr>
              <w:autoSpaceDE w:val="0"/>
              <w:autoSpaceDN w:val="0"/>
              <w:adjustRightInd w:val="0"/>
              <w:rPr>
                <w:b/>
                <w:bCs/>
                <w:sz w:val="24"/>
                <w:szCs w:val="24"/>
              </w:rPr>
            </w:pPr>
            <w:r w:rsidRPr="007F3D19">
              <w:rPr>
                <w:b/>
                <w:bCs/>
                <w:sz w:val="24"/>
                <w:szCs w:val="24"/>
              </w:rPr>
              <w:t>Recording Instrument (s)</w:t>
            </w:r>
          </w:p>
        </w:tc>
        <w:tc>
          <w:tcPr>
            <w:tcW w:w="3805" w:type="dxa"/>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r>
      <w:tr w:rsidR="00025E14" w:rsidRPr="007F3D19" w:rsidTr="00025E14">
        <w:trPr>
          <w:trHeight w:val="299"/>
        </w:trPr>
        <w:tc>
          <w:tcPr>
            <w:tcW w:w="921" w:type="dxa"/>
            <w:vMerge/>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c>
          <w:tcPr>
            <w:tcW w:w="4115" w:type="dxa"/>
            <w:tcBorders>
              <w:right w:val="single" w:sz="4" w:space="0" w:color="auto"/>
            </w:tcBorders>
            <w:shd w:val="clear" w:color="auto" w:fill="auto"/>
          </w:tcPr>
          <w:p w:rsidR="00025E14" w:rsidRPr="007F3D19" w:rsidRDefault="00025E14" w:rsidP="000A3DAE">
            <w:pPr>
              <w:autoSpaceDE w:val="0"/>
              <w:autoSpaceDN w:val="0"/>
              <w:adjustRightInd w:val="0"/>
              <w:rPr>
                <w:sz w:val="24"/>
                <w:szCs w:val="24"/>
              </w:rPr>
            </w:pPr>
            <w:r w:rsidRPr="007F3D19">
              <w:rPr>
                <w:sz w:val="24"/>
                <w:szCs w:val="24"/>
              </w:rPr>
              <w:t>Type, Model, Age</w:t>
            </w:r>
          </w:p>
        </w:tc>
        <w:tc>
          <w:tcPr>
            <w:tcW w:w="3805" w:type="dxa"/>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r>
      <w:tr w:rsidR="00025E14" w:rsidRPr="007F3D19" w:rsidTr="00025E14">
        <w:trPr>
          <w:trHeight w:val="280"/>
        </w:trPr>
        <w:tc>
          <w:tcPr>
            <w:tcW w:w="921" w:type="dxa"/>
            <w:vMerge/>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c>
          <w:tcPr>
            <w:tcW w:w="4115" w:type="dxa"/>
            <w:tcBorders>
              <w:right w:val="single" w:sz="4" w:space="0" w:color="auto"/>
            </w:tcBorders>
            <w:shd w:val="clear" w:color="auto" w:fill="auto"/>
          </w:tcPr>
          <w:p w:rsidR="00025E14" w:rsidRPr="007F3D19" w:rsidRDefault="00025E14" w:rsidP="000A3DAE">
            <w:pPr>
              <w:autoSpaceDE w:val="0"/>
              <w:autoSpaceDN w:val="0"/>
              <w:adjustRightInd w:val="0"/>
              <w:rPr>
                <w:sz w:val="24"/>
                <w:szCs w:val="24"/>
              </w:rPr>
            </w:pPr>
            <w:r w:rsidRPr="007F3D19">
              <w:rPr>
                <w:sz w:val="24"/>
                <w:szCs w:val="24"/>
              </w:rPr>
              <w:t>No. of Channels</w:t>
            </w:r>
          </w:p>
        </w:tc>
        <w:tc>
          <w:tcPr>
            <w:tcW w:w="3805" w:type="dxa"/>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r>
      <w:tr w:rsidR="00025E14" w:rsidRPr="007F3D19" w:rsidTr="00025E14">
        <w:trPr>
          <w:trHeight w:val="336"/>
        </w:trPr>
        <w:tc>
          <w:tcPr>
            <w:tcW w:w="921" w:type="dxa"/>
            <w:vMerge/>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c>
          <w:tcPr>
            <w:tcW w:w="4115" w:type="dxa"/>
            <w:tcBorders>
              <w:right w:val="single" w:sz="4" w:space="0" w:color="auto"/>
            </w:tcBorders>
            <w:shd w:val="clear" w:color="auto" w:fill="auto"/>
          </w:tcPr>
          <w:p w:rsidR="00025E14" w:rsidRPr="007F3D19" w:rsidRDefault="00025E14" w:rsidP="000A3DAE">
            <w:pPr>
              <w:autoSpaceDE w:val="0"/>
              <w:autoSpaceDN w:val="0"/>
              <w:adjustRightInd w:val="0"/>
              <w:rPr>
                <w:sz w:val="24"/>
                <w:szCs w:val="24"/>
              </w:rPr>
            </w:pPr>
            <w:r w:rsidRPr="007F3D19">
              <w:rPr>
                <w:sz w:val="24"/>
                <w:szCs w:val="24"/>
              </w:rPr>
              <w:t>No. of auxiliary channels</w:t>
            </w:r>
          </w:p>
        </w:tc>
        <w:tc>
          <w:tcPr>
            <w:tcW w:w="3805" w:type="dxa"/>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r>
      <w:tr w:rsidR="00025E14" w:rsidRPr="007F3D19" w:rsidTr="00025E14">
        <w:trPr>
          <w:trHeight w:val="232"/>
        </w:trPr>
        <w:tc>
          <w:tcPr>
            <w:tcW w:w="921" w:type="dxa"/>
            <w:vMerge/>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c>
          <w:tcPr>
            <w:tcW w:w="4115" w:type="dxa"/>
            <w:tcBorders>
              <w:bottom w:val="single" w:sz="4" w:space="0" w:color="auto"/>
              <w:right w:val="single" w:sz="4" w:space="0" w:color="auto"/>
            </w:tcBorders>
            <w:shd w:val="clear" w:color="auto" w:fill="auto"/>
          </w:tcPr>
          <w:p w:rsidR="00025E14" w:rsidRPr="007F3D19" w:rsidRDefault="00025E14" w:rsidP="00025E14">
            <w:pPr>
              <w:autoSpaceDE w:val="0"/>
              <w:autoSpaceDN w:val="0"/>
              <w:adjustRightInd w:val="0"/>
              <w:rPr>
                <w:sz w:val="24"/>
                <w:szCs w:val="24"/>
              </w:rPr>
            </w:pPr>
            <w:r w:rsidRPr="007F3D19">
              <w:rPr>
                <w:sz w:val="24"/>
                <w:szCs w:val="24"/>
              </w:rPr>
              <w:t>Low cut filter</w:t>
            </w:r>
          </w:p>
        </w:tc>
        <w:tc>
          <w:tcPr>
            <w:tcW w:w="3805" w:type="dxa"/>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r>
      <w:tr w:rsidR="00025E14" w:rsidRPr="007F3D19" w:rsidTr="00025E14">
        <w:trPr>
          <w:trHeight w:val="231"/>
        </w:trPr>
        <w:tc>
          <w:tcPr>
            <w:tcW w:w="921" w:type="dxa"/>
            <w:vMerge/>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c>
          <w:tcPr>
            <w:tcW w:w="4115" w:type="dxa"/>
            <w:tcBorders>
              <w:bottom w:val="single" w:sz="4" w:space="0" w:color="auto"/>
              <w:right w:val="single" w:sz="4" w:space="0" w:color="auto"/>
            </w:tcBorders>
            <w:shd w:val="clear" w:color="auto" w:fill="auto"/>
          </w:tcPr>
          <w:p w:rsidR="00025E14" w:rsidRPr="007F3D19" w:rsidRDefault="00025E14" w:rsidP="000A3DAE">
            <w:pPr>
              <w:autoSpaceDE w:val="0"/>
              <w:autoSpaceDN w:val="0"/>
              <w:adjustRightInd w:val="0"/>
              <w:rPr>
                <w:sz w:val="24"/>
                <w:szCs w:val="24"/>
              </w:rPr>
            </w:pPr>
            <w:r w:rsidRPr="007F3D19">
              <w:rPr>
                <w:sz w:val="24"/>
                <w:szCs w:val="24"/>
              </w:rPr>
              <w:t>High cut filter</w:t>
            </w:r>
          </w:p>
        </w:tc>
        <w:tc>
          <w:tcPr>
            <w:tcW w:w="3805" w:type="dxa"/>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r>
      <w:tr w:rsidR="00025E14" w:rsidRPr="007F3D19" w:rsidTr="00025E14">
        <w:trPr>
          <w:trHeight w:val="314"/>
        </w:trPr>
        <w:tc>
          <w:tcPr>
            <w:tcW w:w="921" w:type="dxa"/>
            <w:vMerge/>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c>
          <w:tcPr>
            <w:tcW w:w="4115" w:type="dxa"/>
            <w:tcBorders>
              <w:top w:val="single" w:sz="4" w:space="0" w:color="auto"/>
            </w:tcBorders>
            <w:shd w:val="clear" w:color="auto" w:fill="auto"/>
          </w:tcPr>
          <w:p w:rsidR="00025E14" w:rsidRPr="007F3D19" w:rsidRDefault="00025E14" w:rsidP="000A3DAE">
            <w:pPr>
              <w:autoSpaceDE w:val="0"/>
              <w:autoSpaceDN w:val="0"/>
              <w:adjustRightInd w:val="0"/>
              <w:rPr>
                <w:sz w:val="24"/>
                <w:szCs w:val="24"/>
              </w:rPr>
            </w:pPr>
            <w:r w:rsidRPr="007F3D19">
              <w:rPr>
                <w:sz w:val="24"/>
                <w:szCs w:val="24"/>
              </w:rPr>
              <w:t>Cartridge format</w:t>
            </w:r>
          </w:p>
        </w:tc>
        <w:tc>
          <w:tcPr>
            <w:tcW w:w="3805" w:type="dxa"/>
            <w:shd w:val="clear" w:color="auto" w:fill="auto"/>
          </w:tcPr>
          <w:p w:rsidR="00025E14" w:rsidRPr="007F3D19" w:rsidRDefault="00025E14" w:rsidP="000A3DAE">
            <w:pPr>
              <w:autoSpaceDE w:val="0"/>
              <w:autoSpaceDN w:val="0"/>
              <w:adjustRightInd w:val="0"/>
              <w:rPr>
                <w:sz w:val="24"/>
                <w:szCs w:val="24"/>
              </w:rPr>
            </w:pPr>
          </w:p>
        </w:tc>
      </w:tr>
      <w:tr w:rsidR="00025E14" w:rsidRPr="007F3D19" w:rsidTr="00025E14">
        <w:trPr>
          <w:trHeight w:val="232"/>
        </w:trPr>
        <w:tc>
          <w:tcPr>
            <w:tcW w:w="921" w:type="dxa"/>
            <w:vMerge/>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c>
          <w:tcPr>
            <w:tcW w:w="4115" w:type="dxa"/>
            <w:shd w:val="clear" w:color="auto" w:fill="auto"/>
          </w:tcPr>
          <w:p w:rsidR="00025E14" w:rsidRPr="007F3D19" w:rsidRDefault="00025E14" w:rsidP="00025E14">
            <w:pPr>
              <w:autoSpaceDE w:val="0"/>
              <w:autoSpaceDN w:val="0"/>
              <w:adjustRightInd w:val="0"/>
              <w:rPr>
                <w:sz w:val="24"/>
                <w:szCs w:val="24"/>
              </w:rPr>
            </w:pPr>
            <w:r w:rsidRPr="007F3D19">
              <w:rPr>
                <w:sz w:val="24"/>
                <w:szCs w:val="24"/>
              </w:rPr>
              <w:t>Cartridge density</w:t>
            </w:r>
          </w:p>
        </w:tc>
        <w:tc>
          <w:tcPr>
            <w:tcW w:w="3805" w:type="dxa"/>
            <w:shd w:val="clear" w:color="auto" w:fill="auto"/>
          </w:tcPr>
          <w:p w:rsidR="00025E14" w:rsidRPr="007F3D19" w:rsidRDefault="00025E14" w:rsidP="000A3DAE">
            <w:pPr>
              <w:autoSpaceDE w:val="0"/>
              <w:autoSpaceDN w:val="0"/>
              <w:adjustRightInd w:val="0"/>
              <w:rPr>
                <w:sz w:val="24"/>
                <w:szCs w:val="24"/>
              </w:rPr>
            </w:pPr>
          </w:p>
        </w:tc>
      </w:tr>
      <w:tr w:rsidR="00025E14" w:rsidRPr="007F3D19" w:rsidTr="00025E14">
        <w:trPr>
          <w:trHeight w:val="231"/>
        </w:trPr>
        <w:tc>
          <w:tcPr>
            <w:tcW w:w="921" w:type="dxa"/>
            <w:vMerge/>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c>
          <w:tcPr>
            <w:tcW w:w="4115" w:type="dxa"/>
            <w:shd w:val="clear" w:color="auto" w:fill="auto"/>
          </w:tcPr>
          <w:p w:rsidR="00025E14" w:rsidRPr="007F3D19" w:rsidRDefault="00025E14" w:rsidP="000A3DAE">
            <w:pPr>
              <w:autoSpaceDE w:val="0"/>
              <w:autoSpaceDN w:val="0"/>
              <w:adjustRightInd w:val="0"/>
              <w:rPr>
                <w:sz w:val="24"/>
                <w:szCs w:val="24"/>
              </w:rPr>
            </w:pPr>
            <w:r w:rsidRPr="007F3D19">
              <w:rPr>
                <w:sz w:val="24"/>
                <w:szCs w:val="24"/>
              </w:rPr>
              <w:t>No. of cartridge transports</w:t>
            </w:r>
          </w:p>
        </w:tc>
        <w:tc>
          <w:tcPr>
            <w:tcW w:w="3805" w:type="dxa"/>
            <w:shd w:val="clear" w:color="auto" w:fill="auto"/>
          </w:tcPr>
          <w:p w:rsidR="00025E14" w:rsidRPr="007F3D19" w:rsidRDefault="00025E14" w:rsidP="000A3DAE">
            <w:pPr>
              <w:autoSpaceDE w:val="0"/>
              <w:autoSpaceDN w:val="0"/>
              <w:adjustRightInd w:val="0"/>
              <w:rPr>
                <w:sz w:val="24"/>
                <w:szCs w:val="24"/>
              </w:rPr>
            </w:pPr>
          </w:p>
        </w:tc>
      </w:tr>
      <w:tr w:rsidR="00025E14" w:rsidRPr="007F3D19" w:rsidTr="00025E14">
        <w:trPr>
          <w:trHeight w:val="392"/>
        </w:trPr>
        <w:tc>
          <w:tcPr>
            <w:tcW w:w="921" w:type="dxa"/>
            <w:vMerge/>
            <w:tcBorders>
              <w:left w:val="single" w:sz="4" w:space="0" w:color="auto"/>
            </w:tcBorders>
            <w:shd w:val="clear" w:color="auto" w:fill="auto"/>
          </w:tcPr>
          <w:p w:rsidR="00025E14" w:rsidRPr="007F3D19" w:rsidRDefault="00025E14" w:rsidP="000A3DAE">
            <w:pPr>
              <w:autoSpaceDE w:val="0"/>
              <w:autoSpaceDN w:val="0"/>
              <w:adjustRightInd w:val="0"/>
              <w:rPr>
                <w:sz w:val="24"/>
                <w:szCs w:val="24"/>
              </w:rPr>
            </w:pPr>
          </w:p>
        </w:tc>
        <w:tc>
          <w:tcPr>
            <w:tcW w:w="4115" w:type="dxa"/>
            <w:shd w:val="clear" w:color="auto" w:fill="auto"/>
          </w:tcPr>
          <w:p w:rsidR="00025E14" w:rsidRPr="007F3D19" w:rsidRDefault="00025E14" w:rsidP="000A3DAE">
            <w:pPr>
              <w:autoSpaceDE w:val="0"/>
              <w:autoSpaceDN w:val="0"/>
              <w:adjustRightInd w:val="0"/>
              <w:rPr>
                <w:sz w:val="24"/>
                <w:szCs w:val="24"/>
              </w:rPr>
            </w:pPr>
            <w:r w:rsidRPr="007F3D19">
              <w:rPr>
                <w:sz w:val="24"/>
                <w:szCs w:val="24"/>
              </w:rPr>
              <w:t>Sampling rate Record length Polarity</w:t>
            </w:r>
          </w:p>
        </w:tc>
        <w:tc>
          <w:tcPr>
            <w:tcW w:w="3805" w:type="dxa"/>
            <w:shd w:val="clear" w:color="auto" w:fill="auto"/>
          </w:tcPr>
          <w:p w:rsidR="00025E14" w:rsidRPr="007F3D19" w:rsidRDefault="00025E14" w:rsidP="000A3DAE">
            <w:pPr>
              <w:autoSpaceDE w:val="0"/>
              <w:autoSpaceDN w:val="0"/>
              <w:adjustRightInd w:val="0"/>
              <w:rPr>
                <w:sz w:val="24"/>
                <w:szCs w:val="24"/>
              </w:rPr>
            </w:pPr>
          </w:p>
        </w:tc>
      </w:tr>
    </w:tbl>
    <w:p w:rsidR="001715A1" w:rsidRPr="007F3D19" w:rsidRDefault="001715A1" w:rsidP="000A3DA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127"/>
        <w:gridCol w:w="3983"/>
      </w:tblGrid>
      <w:tr w:rsidR="001715A1" w:rsidRPr="007F3D19" w:rsidTr="00150697">
        <w:tc>
          <w:tcPr>
            <w:tcW w:w="1008" w:type="dxa"/>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b/>
                <w:bCs/>
                <w:sz w:val="24"/>
                <w:szCs w:val="24"/>
              </w:rPr>
              <w:t>Noise Monitoring System</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134"/>
        </w:trPr>
        <w:tc>
          <w:tcPr>
            <w:tcW w:w="1008" w:type="dxa"/>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bCs/>
                <w:sz w:val="24"/>
                <w:szCs w:val="24"/>
              </w:rPr>
              <w:t>Description</w:t>
            </w:r>
          </w:p>
        </w:tc>
        <w:tc>
          <w:tcPr>
            <w:tcW w:w="4248" w:type="dxa"/>
            <w:shd w:val="clear" w:color="auto" w:fill="auto"/>
          </w:tcPr>
          <w:p w:rsidR="001715A1" w:rsidRPr="007F3D19" w:rsidRDefault="001715A1" w:rsidP="000A3DAE">
            <w:pPr>
              <w:autoSpaceDE w:val="0"/>
              <w:autoSpaceDN w:val="0"/>
              <w:adjustRightInd w:val="0"/>
              <w:rPr>
                <w:sz w:val="24"/>
                <w:szCs w:val="24"/>
              </w:rPr>
            </w:pPr>
          </w:p>
        </w:tc>
      </w:tr>
    </w:tbl>
    <w:p w:rsidR="001715A1" w:rsidRPr="007F3D19" w:rsidRDefault="001715A1" w:rsidP="000A3DAE">
      <w:pPr>
        <w:autoSpaceDE w:val="0"/>
        <w:autoSpaceDN w:val="0"/>
        <w:adjustRightInd w:val="0"/>
        <w:rPr>
          <w:sz w:val="24"/>
          <w:szCs w:val="24"/>
        </w:rPr>
      </w:pPr>
    </w:p>
    <w:p w:rsidR="001715A1" w:rsidRPr="007F3D19" w:rsidRDefault="001715A1" w:rsidP="000A3DAE">
      <w:pPr>
        <w:autoSpaceDE w:val="0"/>
        <w:autoSpaceDN w:val="0"/>
        <w:adjustRightInd w:val="0"/>
        <w:rPr>
          <w:sz w:val="24"/>
          <w:szCs w:val="24"/>
        </w:rPr>
      </w:pPr>
      <w:r w:rsidRPr="007F3D19">
        <w:rPr>
          <w:sz w:val="24"/>
          <w:szCs w:val="24"/>
        </w:rPr>
        <w:t>Test Equipment</w:t>
      </w:r>
    </w:p>
    <w:p w:rsidR="001715A1" w:rsidRPr="007F3D19" w:rsidRDefault="001715A1" w:rsidP="000A3DAE">
      <w:pPr>
        <w:autoSpaceDE w:val="0"/>
        <w:autoSpaceDN w:val="0"/>
        <w:adjustRightInd w:val="0"/>
        <w:rPr>
          <w:sz w:val="24"/>
          <w:szCs w:val="24"/>
        </w:rPr>
      </w:pPr>
      <w:r w:rsidRPr="007F3D19">
        <w:rPr>
          <w:sz w:val="24"/>
          <w:szCs w:val="24"/>
        </w:rPr>
        <w:t xml:space="preserve"> </w:t>
      </w:r>
    </w:p>
    <w:p w:rsidR="001715A1" w:rsidRDefault="001715A1" w:rsidP="00025E14">
      <w:pPr>
        <w:autoSpaceDE w:val="0"/>
        <w:autoSpaceDN w:val="0"/>
        <w:adjustRightInd w:val="0"/>
        <w:jc w:val="both"/>
        <w:rPr>
          <w:sz w:val="24"/>
          <w:szCs w:val="24"/>
        </w:rPr>
      </w:pPr>
      <w:r w:rsidRPr="007F3D19">
        <w:rPr>
          <w:sz w:val="24"/>
          <w:szCs w:val="24"/>
        </w:rPr>
        <w:t>Oscilloscopes, multi-meters, signal generators, frequency meters, fluke meters etc. as required for proper operatio</w:t>
      </w:r>
      <w:r w:rsidR="00025E14">
        <w:rPr>
          <w:sz w:val="24"/>
          <w:szCs w:val="24"/>
        </w:rPr>
        <w:t>n and maintenance of equipment</w:t>
      </w:r>
    </w:p>
    <w:p w:rsidR="003011B6" w:rsidRPr="007F3D19" w:rsidRDefault="003011B6" w:rsidP="000A3DA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132"/>
        <w:gridCol w:w="3979"/>
      </w:tblGrid>
      <w:tr w:rsidR="001715A1" w:rsidRPr="007F3D19" w:rsidTr="00150697">
        <w:trPr>
          <w:trHeight w:val="318"/>
        </w:trPr>
        <w:tc>
          <w:tcPr>
            <w:tcW w:w="1008" w:type="dxa"/>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b/>
                <w:bCs/>
                <w:sz w:val="24"/>
                <w:szCs w:val="24"/>
              </w:rPr>
              <w:t>Hydrophone</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53"/>
        </w:trPr>
        <w:tc>
          <w:tcPr>
            <w:tcW w:w="1008" w:type="dxa"/>
            <w:vMerge w:val="restart"/>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b/>
                <w:bCs/>
                <w:sz w:val="24"/>
                <w:szCs w:val="24"/>
              </w:rPr>
            </w:pPr>
            <w:r w:rsidRPr="007F3D19">
              <w:rPr>
                <w:sz w:val="24"/>
                <w:szCs w:val="24"/>
              </w:rPr>
              <w:t>Type</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355"/>
        </w:trPr>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Model</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318"/>
        </w:trPr>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Age</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99"/>
        </w:trPr>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Natural frequency</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99"/>
        </w:trPr>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Intrinsic sensitivity</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34"/>
        </w:trPr>
        <w:tc>
          <w:tcPr>
            <w:tcW w:w="1008"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Frequency range</w:t>
            </w:r>
          </w:p>
        </w:tc>
        <w:tc>
          <w:tcPr>
            <w:tcW w:w="4248" w:type="dxa"/>
            <w:shd w:val="clear" w:color="auto" w:fill="auto"/>
          </w:tcPr>
          <w:p w:rsidR="001715A1" w:rsidRPr="007F3D19" w:rsidRDefault="001715A1" w:rsidP="000A3DAE">
            <w:pPr>
              <w:autoSpaceDE w:val="0"/>
              <w:autoSpaceDN w:val="0"/>
              <w:adjustRightInd w:val="0"/>
              <w:rPr>
                <w:sz w:val="24"/>
                <w:szCs w:val="24"/>
              </w:rPr>
            </w:pPr>
          </w:p>
        </w:tc>
      </w:tr>
    </w:tbl>
    <w:p w:rsidR="001715A1" w:rsidRPr="007F3D19" w:rsidRDefault="001715A1" w:rsidP="000A3DAE">
      <w:pPr>
        <w:autoSpaceDE w:val="0"/>
        <w:autoSpaceDN w:val="0"/>
        <w:adjustRightInd w:val="0"/>
        <w:rPr>
          <w:sz w:val="24"/>
          <w:szCs w:val="24"/>
        </w:rPr>
      </w:pPr>
    </w:p>
    <w:p w:rsidR="001715A1" w:rsidRPr="00025E14" w:rsidRDefault="001715A1" w:rsidP="00025E14">
      <w:pPr>
        <w:numPr>
          <w:ilvl w:val="0"/>
          <w:numId w:val="13"/>
        </w:numPr>
        <w:autoSpaceDE w:val="0"/>
        <w:autoSpaceDN w:val="0"/>
        <w:adjustRightInd w:val="0"/>
        <w:rPr>
          <w:sz w:val="24"/>
          <w:szCs w:val="24"/>
        </w:rPr>
      </w:pPr>
      <w:r w:rsidRPr="007F3D19">
        <w:rPr>
          <w:sz w:val="24"/>
          <w:szCs w:val="24"/>
        </w:rPr>
        <w:t>Band width of frequency of different telemetric transmitters, which will be used</w:t>
      </w:r>
      <w:r w:rsidR="00025E14">
        <w:rPr>
          <w:sz w:val="24"/>
          <w:szCs w:val="24"/>
        </w:rPr>
        <w:t xml:space="preserve"> </w:t>
      </w:r>
      <w:r w:rsidRPr="00025E14">
        <w:rPr>
          <w:sz w:val="24"/>
          <w:szCs w:val="24"/>
        </w:rPr>
        <w:t>during the survey pre-amplifier specifications dynamic range.</w:t>
      </w:r>
    </w:p>
    <w:p w:rsidR="001715A1" w:rsidRPr="007F3D19" w:rsidRDefault="001715A1" w:rsidP="000A3DAE">
      <w:pPr>
        <w:autoSpaceDE w:val="0"/>
        <w:autoSpaceDN w:val="0"/>
        <w:adjustRightInd w:val="0"/>
        <w:rPr>
          <w:sz w:val="24"/>
          <w:szCs w:val="24"/>
        </w:rPr>
      </w:pPr>
    </w:p>
    <w:p w:rsidR="001715A1" w:rsidRDefault="001715A1" w:rsidP="007C5B6D">
      <w:pPr>
        <w:numPr>
          <w:ilvl w:val="0"/>
          <w:numId w:val="13"/>
        </w:numPr>
        <w:autoSpaceDE w:val="0"/>
        <w:autoSpaceDN w:val="0"/>
        <w:adjustRightInd w:val="0"/>
        <w:rPr>
          <w:sz w:val="24"/>
          <w:szCs w:val="24"/>
        </w:rPr>
      </w:pPr>
      <w:r w:rsidRPr="007F3D19">
        <w:rPr>
          <w:sz w:val="24"/>
          <w:szCs w:val="24"/>
        </w:rPr>
        <w:t>Other specifications, if any.</w:t>
      </w:r>
    </w:p>
    <w:p w:rsidR="00025E14" w:rsidRPr="007F3D19" w:rsidRDefault="00025E14" w:rsidP="00025E14">
      <w:pPr>
        <w:autoSpaceDE w:val="0"/>
        <w:autoSpaceDN w:val="0"/>
        <w:adjustRightInd w:val="0"/>
        <w:ind w:left="720"/>
        <w:rPr>
          <w:sz w:val="24"/>
          <w:szCs w:val="24"/>
        </w:rPr>
      </w:pPr>
    </w:p>
    <w:p w:rsidR="001715A1" w:rsidRPr="007F3D19" w:rsidRDefault="001715A1" w:rsidP="000A3DAE">
      <w:pPr>
        <w:autoSpaceDE w:val="0"/>
        <w:autoSpaceDN w:val="0"/>
        <w:adjustRightInd w:val="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4136"/>
        <w:gridCol w:w="3975"/>
      </w:tblGrid>
      <w:tr w:rsidR="001715A1" w:rsidRPr="007F3D19" w:rsidTr="00150697">
        <w:trPr>
          <w:trHeight w:val="337"/>
        </w:trPr>
        <w:tc>
          <w:tcPr>
            <w:tcW w:w="990" w:type="dxa"/>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b/>
                <w:bCs/>
                <w:sz w:val="24"/>
                <w:szCs w:val="24"/>
              </w:rPr>
              <w:t>Navigation System</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99"/>
        </w:trPr>
        <w:tc>
          <w:tcPr>
            <w:tcW w:w="990" w:type="dxa"/>
            <w:vMerge w:val="restart"/>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b/>
                <w:bCs/>
                <w:sz w:val="24"/>
                <w:szCs w:val="24"/>
              </w:rPr>
            </w:pPr>
            <w:r w:rsidRPr="007F3D19">
              <w:rPr>
                <w:b/>
                <w:bCs/>
                <w:sz w:val="24"/>
                <w:szCs w:val="24"/>
              </w:rPr>
              <w:t>Satellite Navigational System</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80"/>
        </w:trPr>
        <w:tc>
          <w:tcPr>
            <w:tcW w:w="990"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b/>
                <w:bCs/>
                <w:sz w:val="24"/>
                <w:szCs w:val="24"/>
              </w:rPr>
            </w:pPr>
            <w:r w:rsidRPr="007F3D19">
              <w:rPr>
                <w:sz w:val="24"/>
                <w:szCs w:val="24"/>
              </w:rPr>
              <w:t>Major components</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99"/>
        </w:trPr>
        <w:tc>
          <w:tcPr>
            <w:tcW w:w="990"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Type, Model, Age</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336"/>
        </w:trPr>
        <w:tc>
          <w:tcPr>
            <w:tcW w:w="990"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Accuracy</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c>
          <w:tcPr>
            <w:tcW w:w="990"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05"/>
        </w:trPr>
        <w:tc>
          <w:tcPr>
            <w:tcW w:w="990" w:type="dxa"/>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b/>
                <w:bCs/>
                <w:sz w:val="24"/>
                <w:szCs w:val="24"/>
              </w:rPr>
              <w:t>Integrated Navigation system</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80"/>
        </w:trPr>
        <w:tc>
          <w:tcPr>
            <w:tcW w:w="990" w:type="dxa"/>
            <w:vMerge w:val="restart"/>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b/>
                <w:bCs/>
                <w:sz w:val="24"/>
                <w:szCs w:val="24"/>
              </w:rPr>
            </w:pPr>
            <w:r w:rsidRPr="007F3D19">
              <w:rPr>
                <w:sz w:val="24"/>
                <w:szCs w:val="24"/>
              </w:rPr>
              <w:t>Type</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62"/>
        </w:trPr>
        <w:tc>
          <w:tcPr>
            <w:tcW w:w="990"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Model</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99"/>
        </w:trPr>
        <w:tc>
          <w:tcPr>
            <w:tcW w:w="990"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Make</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62"/>
        </w:trPr>
        <w:tc>
          <w:tcPr>
            <w:tcW w:w="990"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Age</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547"/>
        </w:trPr>
        <w:tc>
          <w:tcPr>
            <w:tcW w:w="990" w:type="dxa"/>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b/>
                <w:bCs/>
                <w:sz w:val="24"/>
                <w:szCs w:val="24"/>
              </w:rPr>
            </w:pPr>
            <w:r w:rsidRPr="007F3D19">
              <w:rPr>
                <w:b/>
                <w:bCs/>
                <w:sz w:val="24"/>
                <w:szCs w:val="24"/>
              </w:rPr>
              <w:t>Radio Network Set</w:t>
            </w:r>
          </w:p>
          <w:p w:rsidR="001715A1" w:rsidRPr="007F3D19" w:rsidRDefault="001715A1" w:rsidP="000A3DAE">
            <w:pPr>
              <w:autoSpaceDE w:val="0"/>
              <w:autoSpaceDN w:val="0"/>
              <w:adjustRightInd w:val="0"/>
              <w:rPr>
                <w:sz w:val="24"/>
                <w:szCs w:val="24"/>
              </w:rPr>
            </w:pPr>
            <w:r w:rsidRPr="007F3D19">
              <w:rPr>
                <w:b/>
                <w:bCs/>
                <w:sz w:val="24"/>
                <w:szCs w:val="24"/>
              </w:rPr>
              <w:t>(SSB, VHF &amp; INMARSAT, etc.)</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318"/>
        </w:trPr>
        <w:tc>
          <w:tcPr>
            <w:tcW w:w="990" w:type="dxa"/>
            <w:vMerge w:val="restart"/>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b/>
                <w:bCs/>
                <w:sz w:val="24"/>
                <w:szCs w:val="24"/>
              </w:rPr>
            </w:pPr>
            <w:r w:rsidRPr="007F3D19">
              <w:rPr>
                <w:sz w:val="24"/>
                <w:szCs w:val="24"/>
              </w:rPr>
              <w:t>No. of sets which will be deployed</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43"/>
        </w:trPr>
        <w:tc>
          <w:tcPr>
            <w:tcW w:w="990"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Make</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317"/>
        </w:trPr>
        <w:tc>
          <w:tcPr>
            <w:tcW w:w="990"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Model &amp; Type</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62"/>
        </w:trPr>
        <w:tc>
          <w:tcPr>
            <w:tcW w:w="990"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Frequencies</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80"/>
        </w:trPr>
        <w:tc>
          <w:tcPr>
            <w:tcW w:w="990"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Bandwidth</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99"/>
        </w:trPr>
        <w:tc>
          <w:tcPr>
            <w:tcW w:w="990"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Range</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224"/>
        </w:trPr>
        <w:tc>
          <w:tcPr>
            <w:tcW w:w="990"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Radiated power</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318"/>
        </w:trPr>
        <w:tc>
          <w:tcPr>
            <w:tcW w:w="990"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Type of emission</w:t>
            </w:r>
          </w:p>
        </w:tc>
        <w:tc>
          <w:tcPr>
            <w:tcW w:w="4248" w:type="dxa"/>
            <w:shd w:val="clear" w:color="auto" w:fill="auto"/>
          </w:tcPr>
          <w:p w:rsidR="001715A1" w:rsidRPr="007F3D19" w:rsidRDefault="001715A1" w:rsidP="000A3DAE">
            <w:pPr>
              <w:autoSpaceDE w:val="0"/>
              <w:autoSpaceDN w:val="0"/>
              <w:adjustRightInd w:val="0"/>
              <w:rPr>
                <w:sz w:val="24"/>
                <w:szCs w:val="24"/>
              </w:rPr>
            </w:pPr>
          </w:p>
        </w:tc>
      </w:tr>
      <w:tr w:rsidR="001715A1" w:rsidRPr="007F3D19" w:rsidTr="00150697">
        <w:trPr>
          <w:trHeight w:val="373"/>
        </w:trPr>
        <w:tc>
          <w:tcPr>
            <w:tcW w:w="990" w:type="dxa"/>
            <w:vMerge/>
            <w:shd w:val="clear" w:color="auto" w:fill="auto"/>
          </w:tcPr>
          <w:p w:rsidR="001715A1" w:rsidRPr="007F3D19" w:rsidRDefault="001715A1" w:rsidP="000A3DAE">
            <w:pPr>
              <w:autoSpaceDE w:val="0"/>
              <w:autoSpaceDN w:val="0"/>
              <w:adjustRightInd w:val="0"/>
              <w:rPr>
                <w:sz w:val="24"/>
                <w:szCs w:val="24"/>
              </w:rPr>
            </w:pPr>
          </w:p>
        </w:tc>
        <w:tc>
          <w:tcPr>
            <w:tcW w:w="4320" w:type="dxa"/>
            <w:shd w:val="clear" w:color="auto" w:fill="auto"/>
          </w:tcPr>
          <w:p w:rsidR="001715A1" w:rsidRPr="007F3D19" w:rsidRDefault="001715A1" w:rsidP="000A3DAE">
            <w:pPr>
              <w:autoSpaceDE w:val="0"/>
              <w:autoSpaceDN w:val="0"/>
              <w:adjustRightInd w:val="0"/>
              <w:rPr>
                <w:sz w:val="24"/>
                <w:szCs w:val="24"/>
              </w:rPr>
            </w:pPr>
            <w:r w:rsidRPr="007F3D19">
              <w:rPr>
                <w:sz w:val="24"/>
                <w:szCs w:val="24"/>
              </w:rPr>
              <w:t>Other specifications, if any.</w:t>
            </w:r>
          </w:p>
        </w:tc>
        <w:tc>
          <w:tcPr>
            <w:tcW w:w="4248" w:type="dxa"/>
            <w:shd w:val="clear" w:color="auto" w:fill="auto"/>
          </w:tcPr>
          <w:p w:rsidR="001715A1" w:rsidRPr="007F3D19" w:rsidRDefault="001715A1" w:rsidP="000A3DAE">
            <w:pPr>
              <w:autoSpaceDE w:val="0"/>
              <w:autoSpaceDN w:val="0"/>
              <w:adjustRightInd w:val="0"/>
              <w:rPr>
                <w:sz w:val="24"/>
                <w:szCs w:val="24"/>
              </w:rPr>
            </w:pPr>
          </w:p>
        </w:tc>
      </w:tr>
    </w:tbl>
    <w:p w:rsidR="00025E14" w:rsidRDefault="00025E14" w:rsidP="009232D9">
      <w:pPr>
        <w:autoSpaceDE w:val="0"/>
        <w:autoSpaceDN w:val="0"/>
        <w:adjustRightInd w:val="0"/>
        <w:spacing w:before="240"/>
        <w:rPr>
          <w:b/>
          <w:bCs/>
          <w:sz w:val="24"/>
          <w:szCs w:val="24"/>
        </w:rPr>
      </w:pPr>
      <w:r>
        <w:rPr>
          <w:b/>
          <w:bCs/>
          <w:sz w:val="24"/>
          <w:szCs w:val="24"/>
        </w:rPr>
        <w:t>Also provide details for:</w:t>
      </w:r>
      <w:r w:rsidR="002F707F">
        <w:rPr>
          <w:b/>
          <w:bCs/>
          <w:sz w:val="24"/>
          <w:szCs w:val="24"/>
        </w:rPr>
        <w:tab/>
      </w:r>
    </w:p>
    <w:p w:rsidR="002F707F" w:rsidRPr="002F707F" w:rsidRDefault="002F707F" w:rsidP="002F707F">
      <w:pPr>
        <w:pStyle w:val="ListParagraph"/>
        <w:numPr>
          <w:ilvl w:val="0"/>
          <w:numId w:val="37"/>
        </w:numPr>
        <w:autoSpaceDE w:val="0"/>
        <w:autoSpaceDN w:val="0"/>
        <w:adjustRightInd w:val="0"/>
        <w:spacing w:before="240"/>
        <w:ind w:left="1134" w:hanging="567"/>
        <w:rPr>
          <w:rFonts w:ascii="Times New Roman" w:hAnsi="Times New Roman"/>
          <w:b/>
          <w:bCs/>
          <w:sz w:val="24"/>
          <w:szCs w:val="24"/>
        </w:rPr>
      </w:pPr>
      <w:r w:rsidRPr="002F707F">
        <w:rPr>
          <w:rFonts w:ascii="Times New Roman" w:hAnsi="Times New Roman"/>
          <w:sz w:val="24"/>
          <w:szCs w:val="24"/>
        </w:rPr>
        <w:t>Echosounder specifications</w:t>
      </w:r>
    </w:p>
    <w:p w:rsidR="002F707F" w:rsidRPr="002F707F" w:rsidRDefault="002F707F" w:rsidP="002F707F">
      <w:pPr>
        <w:pStyle w:val="ListParagraph"/>
        <w:numPr>
          <w:ilvl w:val="0"/>
          <w:numId w:val="37"/>
        </w:numPr>
        <w:autoSpaceDE w:val="0"/>
        <w:autoSpaceDN w:val="0"/>
        <w:adjustRightInd w:val="0"/>
        <w:spacing w:before="240"/>
        <w:ind w:left="1134" w:hanging="567"/>
        <w:rPr>
          <w:rFonts w:ascii="Times New Roman" w:hAnsi="Times New Roman"/>
          <w:b/>
          <w:bCs/>
          <w:sz w:val="24"/>
          <w:szCs w:val="24"/>
        </w:rPr>
      </w:pPr>
      <w:r w:rsidRPr="002F707F">
        <w:rPr>
          <w:rFonts w:ascii="Times New Roman" w:hAnsi="Times New Roman"/>
          <w:sz w:val="24"/>
          <w:szCs w:val="24"/>
        </w:rPr>
        <w:t>Gravimeter specifications</w:t>
      </w:r>
    </w:p>
    <w:p w:rsidR="002F707F" w:rsidRPr="002F707F" w:rsidRDefault="002F707F" w:rsidP="002F707F">
      <w:pPr>
        <w:pStyle w:val="ListParagraph"/>
        <w:numPr>
          <w:ilvl w:val="0"/>
          <w:numId w:val="37"/>
        </w:numPr>
        <w:autoSpaceDE w:val="0"/>
        <w:autoSpaceDN w:val="0"/>
        <w:adjustRightInd w:val="0"/>
        <w:spacing w:before="240"/>
        <w:ind w:left="1134" w:hanging="567"/>
        <w:rPr>
          <w:rFonts w:ascii="Times New Roman" w:hAnsi="Times New Roman"/>
          <w:b/>
          <w:bCs/>
          <w:sz w:val="24"/>
          <w:szCs w:val="24"/>
        </w:rPr>
      </w:pPr>
      <w:r w:rsidRPr="002F707F">
        <w:rPr>
          <w:rFonts w:ascii="Times New Roman" w:hAnsi="Times New Roman"/>
          <w:sz w:val="24"/>
          <w:szCs w:val="24"/>
        </w:rPr>
        <w:t>Magnetometer specifications</w:t>
      </w:r>
    </w:p>
    <w:p w:rsidR="002F707F" w:rsidRPr="002F707F" w:rsidRDefault="002F707F" w:rsidP="002F707F">
      <w:pPr>
        <w:pStyle w:val="ListParagraph"/>
        <w:numPr>
          <w:ilvl w:val="0"/>
          <w:numId w:val="37"/>
        </w:numPr>
        <w:autoSpaceDE w:val="0"/>
        <w:autoSpaceDN w:val="0"/>
        <w:adjustRightInd w:val="0"/>
        <w:spacing w:before="240"/>
        <w:ind w:left="1134" w:hanging="567"/>
        <w:rPr>
          <w:rFonts w:ascii="Times New Roman" w:hAnsi="Times New Roman"/>
          <w:b/>
          <w:bCs/>
          <w:sz w:val="24"/>
          <w:szCs w:val="24"/>
        </w:rPr>
      </w:pPr>
      <w:r w:rsidRPr="002F707F">
        <w:rPr>
          <w:rFonts w:ascii="Times New Roman" w:hAnsi="Times New Roman"/>
          <w:sz w:val="24"/>
          <w:szCs w:val="24"/>
        </w:rPr>
        <w:t>OBS specifications</w:t>
      </w:r>
    </w:p>
    <w:p w:rsidR="002F707F" w:rsidRPr="002F707F" w:rsidRDefault="002F707F" w:rsidP="002F707F">
      <w:pPr>
        <w:pStyle w:val="ListParagraph"/>
        <w:numPr>
          <w:ilvl w:val="0"/>
          <w:numId w:val="37"/>
        </w:numPr>
        <w:autoSpaceDE w:val="0"/>
        <w:autoSpaceDN w:val="0"/>
        <w:adjustRightInd w:val="0"/>
        <w:spacing w:before="240"/>
        <w:ind w:left="1134" w:hanging="567"/>
        <w:rPr>
          <w:rFonts w:ascii="Times New Roman" w:hAnsi="Times New Roman"/>
          <w:b/>
          <w:bCs/>
          <w:sz w:val="24"/>
          <w:szCs w:val="24"/>
        </w:rPr>
      </w:pPr>
      <w:r w:rsidRPr="002F707F">
        <w:rPr>
          <w:rFonts w:ascii="Times New Roman" w:hAnsi="Times New Roman"/>
          <w:sz w:val="24"/>
          <w:szCs w:val="24"/>
        </w:rPr>
        <w:t>Data Logger capability etc.</w:t>
      </w:r>
    </w:p>
    <w:p w:rsidR="002F707F" w:rsidRPr="002F707F" w:rsidRDefault="002F707F" w:rsidP="002F707F">
      <w:pPr>
        <w:pStyle w:val="ListParagraph"/>
        <w:numPr>
          <w:ilvl w:val="0"/>
          <w:numId w:val="37"/>
        </w:numPr>
        <w:autoSpaceDE w:val="0"/>
        <w:autoSpaceDN w:val="0"/>
        <w:adjustRightInd w:val="0"/>
        <w:spacing w:before="240"/>
        <w:ind w:left="1134" w:hanging="567"/>
        <w:rPr>
          <w:rFonts w:ascii="Times New Roman" w:hAnsi="Times New Roman"/>
          <w:b/>
          <w:bCs/>
          <w:sz w:val="24"/>
          <w:szCs w:val="24"/>
        </w:rPr>
      </w:pPr>
      <w:r w:rsidRPr="002F707F">
        <w:rPr>
          <w:rFonts w:ascii="Times New Roman" w:hAnsi="Times New Roman"/>
          <w:sz w:val="24"/>
          <w:szCs w:val="24"/>
        </w:rPr>
        <w:t>Auxiliary/other equipment: list to be provided with specifications</w:t>
      </w:r>
    </w:p>
    <w:p w:rsidR="002F707F" w:rsidRPr="002F707F" w:rsidRDefault="002F707F" w:rsidP="002F707F">
      <w:pPr>
        <w:pStyle w:val="ListParagraph"/>
        <w:numPr>
          <w:ilvl w:val="0"/>
          <w:numId w:val="37"/>
        </w:numPr>
        <w:autoSpaceDE w:val="0"/>
        <w:autoSpaceDN w:val="0"/>
        <w:adjustRightInd w:val="0"/>
        <w:spacing w:before="240"/>
        <w:ind w:left="1134" w:hanging="567"/>
        <w:rPr>
          <w:b/>
          <w:bCs/>
          <w:sz w:val="24"/>
          <w:szCs w:val="24"/>
        </w:rPr>
      </w:pPr>
      <w:r w:rsidRPr="002F707F">
        <w:rPr>
          <w:rFonts w:ascii="Times New Roman" w:hAnsi="Times New Roman"/>
          <w:sz w:val="24"/>
          <w:szCs w:val="24"/>
        </w:rPr>
        <w:t>List of stand-by</w:t>
      </w:r>
      <w:r>
        <w:rPr>
          <w:sz w:val="24"/>
          <w:szCs w:val="24"/>
        </w:rPr>
        <w:t xml:space="preserve"> equipment and major assemblies with specifications</w:t>
      </w:r>
    </w:p>
    <w:p w:rsidR="00EF6EE5" w:rsidRDefault="00EF6EE5" w:rsidP="009232D9">
      <w:pPr>
        <w:autoSpaceDE w:val="0"/>
        <w:autoSpaceDN w:val="0"/>
        <w:adjustRightInd w:val="0"/>
        <w:spacing w:before="240"/>
        <w:rPr>
          <w:b/>
          <w:bCs/>
          <w:sz w:val="24"/>
          <w:szCs w:val="24"/>
        </w:rPr>
      </w:pPr>
    </w:p>
    <w:p w:rsidR="00EF6EE5" w:rsidRDefault="00EF6EE5" w:rsidP="00EF6EE5">
      <w:pPr>
        <w:pStyle w:val="ListParagraph"/>
        <w:numPr>
          <w:ilvl w:val="0"/>
          <w:numId w:val="36"/>
        </w:numPr>
        <w:autoSpaceDE w:val="0"/>
        <w:autoSpaceDN w:val="0"/>
        <w:adjustRightInd w:val="0"/>
        <w:spacing w:before="36"/>
        <w:ind w:left="567" w:hanging="567"/>
        <w:jc w:val="both"/>
        <w:rPr>
          <w:rFonts w:ascii="Times New Roman" w:hAnsi="Times New Roman"/>
          <w:b/>
          <w:bCs/>
          <w:sz w:val="24"/>
          <w:szCs w:val="24"/>
        </w:rPr>
      </w:pPr>
      <w:r>
        <w:rPr>
          <w:rFonts w:ascii="Times New Roman" w:hAnsi="Times New Roman"/>
          <w:b/>
          <w:bCs/>
          <w:sz w:val="24"/>
          <w:szCs w:val="24"/>
        </w:rPr>
        <w:t>DELIVERABLES</w:t>
      </w:r>
    </w:p>
    <w:p w:rsidR="002A1FD3" w:rsidRDefault="002A1FD3" w:rsidP="002A1FD3">
      <w:pPr>
        <w:pStyle w:val="ListParagraph"/>
        <w:autoSpaceDE w:val="0"/>
        <w:autoSpaceDN w:val="0"/>
        <w:adjustRightInd w:val="0"/>
        <w:spacing w:before="36"/>
        <w:ind w:left="0"/>
        <w:jc w:val="both"/>
        <w:rPr>
          <w:rFonts w:ascii="Times New Roman" w:hAnsi="Times New Roman"/>
          <w:sz w:val="24"/>
          <w:szCs w:val="24"/>
        </w:rPr>
      </w:pPr>
    </w:p>
    <w:p w:rsidR="00EF6EE5" w:rsidRPr="002A1FD3" w:rsidRDefault="00EF6EE5" w:rsidP="002A1FD3">
      <w:pPr>
        <w:pStyle w:val="ListParagraph"/>
        <w:autoSpaceDE w:val="0"/>
        <w:autoSpaceDN w:val="0"/>
        <w:adjustRightInd w:val="0"/>
        <w:spacing w:before="36"/>
        <w:ind w:left="0"/>
        <w:jc w:val="both"/>
        <w:rPr>
          <w:rFonts w:ascii="Times New Roman" w:hAnsi="Times New Roman"/>
          <w:b/>
          <w:bCs/>
          <w:sz w:val="24"/>
          <w:szCs w:val="24"/>
        </w:rPr>
      </w:pPr>
      <w:r w:rsidRPr="002A1FD3">
        <w:rPr>
          <w:rFonts w:ascii="Times New Roman" w:hAnsi="Times New Roman"/>
          <w:sz w:val="24"/>
          <w:szCs w:val="24"/>
        </w:rPr>
        <w:t>The following deliverables are required by NCAOR from the bidder during the period of the services:</w:t>
      </w:r>
    </w:p>
    <w:p w:rsidR="00EF6EE5" w:rsidRPr="002A1FD3" w:rsidRDefault="00EF6EE5" w:rsidP="002A1FD3">
      <w:pPr>
        <w:pStyle w:val="ListParagraph"/>
        <w:numPr>
          <w:ilvl w:val="1"/>
          <w:numId w:val="36"/>
        </w:numPr>
        <w:autoSpaceDE w:val="0"/>
        <w:autoSpaceDN w:val="0"/>
        <w:adjustRightInd w:val="0"/>
        <w:spacing w:before="36"/>
        <w:ind w:left="851" w:hanging="851"/>
        <w:jc w:val="both"/>
        <w:rPr>
          <w:rFonts w:ascii="Times New Roman" w:hAnsi="Times New Roman"/>
          <w:b/>
          <w:bCs/>
          <w:sz w:val="24"/>
          <w:szCs w:val="24"/>
        </w:rPr>
      </w:pPr>
      <w:r w:rsidRPr="002A1FD3">
        <w:rPr>
          <w:rFonts w:ascii="Times New Roman" w:hAnsi="Times New Roman"/>
          <w:b/>
          <w:bCs/>
          <w:sz w:val="24"/>
          <w:szCs w:val="24"/>
        </w:rPr>
        <w:t>Daily Reports</w:t>
      </w:r>
    </w:p>
    <w:p w:rsidR="00EF6EE5" w:rsidRPr="002A1FD3" w:rsidRDefault="00EF6EE5" w:rsidP="002A1FD3">
      <w:pPr>
        <w:pStyle w:val="ListParagraph"/>
        <w:autoSpaceDE w:val="0"/>
        <w:autoSpaceDN w:val="0"/>
        <w:adjustRightInd w:val="0"/>
        <w:spacing w:before="240"/>
        <w:ind w:left="851"/>
        <w:jc w:val="both"/>
        <w:rPr>
          <w:rFonts w:ascii="Times New Roman" w:hAnsi="Times New Roman"/>
          <w:sz w:val="24"/>
          <w:szCs w:val="24"/>
        </w:rPr>
      </w:pPr>
      <w:r w:rsidRPr="002A1FD3">
        <w:rPr>
          <w:rFonts w:ascii="Times New Roman" w:hAnsi="Times New Roman"/>
          <w:sz w:val="24"/>
          <w:szCs w:val="24"/>
        </w:rPr>
        <w:t>The Daily Reports shall be in a format acceptable to NCAOR, and shall include all</w:t>
      </w:r>
      <w:r w:rsidR="002A1FD3">
        <w:rPr>
          <w:rFonts w:ascii="Times New Roman" w:hAnsi="Times New Roman"/>
          <w:sz w:val="24"/>
          <w:szCs w:val="24"/>
        </w:rPr>
        <w:t xml:space="preserve"> </w:t>
      </w:r>
      <w:r w:rsidRPr="002A1FD3">
        <w:rPr>
          <w:rFonts w:ascii="Times New Roman" w:hAnsi="Times New Roman"/>
          <w:sz w:val="24"/>
          <w:szCs w:val="24"/>
        </w:rPr>
        <w:t xml:space="preserve">relevant operational, nautical and technical information for each calendar day the Vessel is engaged in providing the Services for NCAOR. The Daily Reports shall include as a minimum, the weather and sea conditions; a breakdown of all hours associated with the Vessel activities and allocation of these hours as Seismic Survey Days, Transit Days, Maintenance and Minor Repair Days, Weather Downtime Days, Other Downtime Days, In Port Days and Off-Hire Days; the distances covered during Seismic Survey, the number of OBS deployed; the line numbers of lines segments covered; the total line km shot; the total chargeable line km shot., the daily production and Shot Point  positioning data; the progress of the </w:t>
      </w:r>
      <w:r w:rsidRPr="002A1FD3">
        <w:rPr>
          <w:rFonts w:ascii="Times New Roman" w:hAnsi="Times New Roman"/>
          <w:sz w:val="24"/>
          <w:szCs w:val="24"/>
        </w:rPr>
        <w:lastRenderedPageBreak/>
        <w:t xml:space="preserve">onboard data processing; details of any significant Health, Safety and Environment related occurrences; description of any problems and other items of note. The Daily Reports shall be signed each day by the Leader of the Contractor onboard and the NCAOR representative onboard who is authorized to sign, and all discrepancies shall be clearly annotated. The Daily Report along with a single tracing of onboard sections and a hard copy of the Navigation Data Print-outs shall be submitted to NCAOR once a month or at the time of each port call/crew change, whichever is earlier. Copies of Daily Reports in a format approved by NCAOR shall also be sent by Telefax every day to NCAOR, unless weather or atmospheric conditions or radio telephone failure prevents communication from the Vessel to the Shore, on any particular day. </w:t>
      </w:r>
    </w:p>
    <w:p w:rsidR="00EF6EE5" w:rsidRPr="002A1FD3" w:rsidRDefault="00EF6EE5" w:rsidP="002A1FD3">
      <w:pPr>
        <w:pStyle w:val="ListParagraph"/>
        <w:autoSpaceDE w:val="0"/>
        <w:autoSpaceDN w:val="0"/>
        <w:adjustRightInd w:val="0"/>
        <w:spacing w:before="36"/>
        <w:ind w:left="851" w:hanging="851"/>
        <w:jc w:val="both"/>
        <w:rPr>
          <w:rFonts w:ascii="Times New Roman" w:hAnsi="Times New Roman"/>
          <w:b/>
          <w:bCs/>
          <w:sz w:val="24"/>
          <w:szCs w:val="24"/>
        </w:rPr>
      </w:pPr>
    </w:p>
    <w:p w:rsidR="00EF6EE5" w:rsidRPr="002A1FD3" w:rsidRDefault="00EF6EE5" w:rsidP="002A1FD3">
      <w:pPr>
        <w:pStyle w:val="ListParagraph"/>
        <w:numPr>
          <w:ilvl w:val="1"/>
          <w:numId w:val="36"/>
        </w:numPr>
        <w:autoSpaceDE w:val="0"/>
        <w:autoSpaceDN w:val="0"/>
        <w:adjustRightInd w:val="0"/>
        <w:spacing w:before="36"/>
        <w:ind w:left="851" w:hanging="851"/>
        <w:jc w:val="both"/>
        <w:rPr>
          <w:rFonts w:ascii="Times New Roman" w:hAnsi="Times New Roman"/>
          <w:b/>
          <w:bCs/>
          <w:sz w:val="24"/>
          <w:szCs w:val="24"/>
        </w:rPr>
      </w:pPr>
      <w:r w:rsidRPr="002A1FD3">
        <w:rPr>
          <w:rFonts w:ascii="Times New Roman" w:hAnsi="Times New Roman"/>
          <w:b/>
          <w:bCs/>
          <w:sz w:val="24"/>
          <w:szCs w:val="24"/>
        </w:rPr>
        <w:t>Quality Assurance Check Sheets</w:t>
      </w:r>
    </w:p>
    <w:p w:rsidR="00EF6EE5" w:rsidRDefault="00EF6EE5" w:rsidP="002A1FD3">
      <w:pPr>
        <w:pStyle w:val="ListParagraph"/>
        <w:autoSpaceDE w:val="0"/>
        <w:autoSpaceDN w:val="0"/>
        <w:adjustRightInd w:val="0"/>
        <w:spacing w:before="36"/>
        <w:ind w:left="851"/>
        <w:jc w:val="both"/>
        <w:rPr>
          <w:rFonts w:ascii="Times New Roman" w:hAnsi="Times New Roman"/>
          <w:sz w:val="24"/>
          <w:szCs w:val="24"/>
        </w:rPr>
      </w:pPr>
      <w:r w:rsidRPr="002A1FD3">
        <w:rPr>
          <w:rFonts w:ascii="Times New Roman" w:hAnsi="Times New Roman"/>
          <w:sz w:val="24"/>
          <w:szCs w:val="24"/>
        </w:rPr>
        <w:t>Quality Assurance Check Sheets shall be in a format acceptable to NCAOR, and shall be checked and initialed by an appropriately trained, experienced and authorized employee against all quality assurance steps as carried out by the bidder in accordance with the Quality Assurance Manual</w:t>
      </w:r>
      <w:r w:rsidR="002A1FD3">
        <w:rPr>
          <w:rFonts w:ascii="Times New Roman" w:hAnsi="Times New Roman"/>
          <w:sz w:val="24"/>
          <w:szCs w:val="24"/>
        </w:rPr>
        <w:t>.</w:t>
      </w:r>
    </w:p>
    <w:p w:rsidR="002A1FD3" w:rsidRPr="002A1FD3" w:rsidRDefault="002A1FD3" w:rsidP="002A1FD3">
      <w:pPr>
        <w:pStyle w:val="ListParagraph"/>
        <w:autoSpaceDE w:val="0"/>
        <w:autoSpaceDN w:val="0"/>
        <w:adjustRightInd w:val="0"/>
        <w:spacing w:before="36"/>
        <w:ind w:left="851"/>
        <w:jc w:val="both"/>
        <w:rPr>
          <w:rFonts w:ascii="Times New Roman" w:hAnsi="Times New Roman"/>
          <w:b/>
          <w:bCs/>
          <w:sz w:val="24"/>
          <w:szCs w:val="24"/>
        </w:rPr>
      </w:pPr>
    </w:p>
    <w:p w:rsidR="002A1FD3" w:rsidRDefault="00EF6EE5" w:rsidP="002A1FD3">
      <w:pPr>
        <w:pStyle w:val="ListParagraph"/>
        <w:numPr>
          <w:ilvl w:val="1"/>
          <w:numId w:val="36"/>
        </w:numPr>
        <w:autoSpaceDE w:val="0"/>
        <w:autoSpaceDN w:val="0"/>
        <w:adjustRightInd w:val="0"/>
        <w:spacing w:before="36"/>
        <w:ind w:left="851" w:hanging="851"/>
        <w:jc w:val="both"/>
        <w:rPr>
          <w:rFonts w:ascii="Times New Roman" w:hAnsi="Times New Roman"/>
          <w:b/>
          <w:bCs/>
          <w:sz w:val="24"/>
          <w:szCs w:val="24"/>
        </w:rPr>
      </w:pPr>
      <w:r w:rsidRPr="002A1FD3">
        <w:rPr>
          <w:rFonts w:ascii="Times New Roman" w:hAnsi="Times New Roman"/>
          <w:b/>
          <w:bCs/>
          <w:sz w:val="24"/>
          <w:szCs w:val="24"/>
        </w:rPr>
        <w:t>Operational Field Reports</w:t>
      </w:r>
    </w:p>
    <w:p w:rsidR="00EF6EE5" w:rsidRPr="002A1FD3" w:rsidRDefault="00EF6EE5" w:rsidP="002A1FD3">
      <w:pPr>
        <w:pStyle w:val="ListParagraph"/>
        <w:autoSpaceDE w:val="0"/>
        <w:autoSpaceDN w:val="0"/>
        <w:adjustRightInd w:val="0"/>
        <w:spacing w:before="36"/>
        <w:ind w:left="851"/>
        <w:jc w:val="both"/>
        <w:rPr>
          <w:rFonts w:ascii="Times New Roman" w:hAnsi="Times New Roman"/>
          <w:b/>
          <w:bCs/>
          <w:sz w:val="24"/>
          <w:szCs w:val="24"/>
        </w:rPr>
      </w:pPr>
      <w:r w:rsidRPr="002A1FD3">
        <w:rPr>
          <w:rFonts w:ascii="Times New Roman" w:hAnsi="Times New Roman"/>
          <w:sz w:val="24"/>
          <w:szCs w:val="24"/>
        </w:rPr>
        <w:t xml:space="preserve">The bidder shall submit to NCAOR, five copies of Operational Field Reports including the Navigation Report, plus one copy in electronic format (Microsoft Word or Excel) in a format to be approved by NCAOR, within one month of completion of the surveys. The Operational Field Report shall contain, as a minimum, a voyage summary; Vessel and Equipment used including navigation systems, seismic reflection system, </w:t>
      </w:r>
      <w:r w:rsidR="002A1FD3">
        <w:rPr>
          <w:rFonts w:ascii="Times New Roman" w:hAnsi="Times New Roman"/>
          <w:sz w:val="24"/>
          <w:szCs w:val="24"/>
        </w:rPr>
        <w:t>s</w:t>
      </w:r>
      <w:r w:rsidRPr="002A1FD3">
        <w:rPr>
          <w:rFonts w:ascii="Times New Roman" w:hAnsi="Times New Roman"/>
          <w:sz w:val="24"/>
          <w:szCs w:val="24"/>
        </w:rPr>
        <w:t>onobuoy system, copies of the Daily Reports; a daily Systems log; a parameter report which provides a detailed description of the Equipment used in the survey, operational procedures associated with the Equipment, the quality control procedures associated with the Equipment, the parameters for that Equipment to operate within the  Specifications and detailed figures illustrating the physical layout of the survey Equipment; the details of the line coordinates and survey sequence along the Survey Lines and Transit Lines including Vessel track plots; a line summary log detailing the relevant survey parameters for each Survey Line or Survey Line Segment; a Shot record log detailing Shot numbers and extraordinary Shot events; an Air gun operations log as detailed in the Tender Document; sonobuoy operations log etc.</w:t>
      </w:r>
    </w:p>
    <w:p w:rsidR="00EF6EE5" w:rsidRPr="002A1FD3" w:rsidRDefault="00EF6EE5" w:rsidP="002A1FD3">
      <w:pPr>
        <w:pStyle w:val="ListParagraph"/>
        <w:autoSpaceDE w:val="0"/>
        <w:autoSpaceDN w:val="0"/>
        <w:adjustRightInd w:val="0"/>
        <w:spacing w:before="36"/>
        <w:ind w:left="851" w:hanging="851"/>
        <w:jc w:val="both"/>
        <w:rPr>
          <w:rFonts w:ascii="Times New Roman" w:hAnsi="Times New Roman"/>
          <w:b/>
          <w:bCs/>
          <w:sz w:val="24"/>
          <w:szCs w:val="24"/>
        </w:rPr>
      </w:pPr>
    </w:p>
    <w:p w:rsidR="00EF6EE5" w:rsidRPr="002A1FD3" w:rsidRDefault="00EF6EE5" w:rsidP="002A1FD3">
      <w:pPr>
        <w:pStyle w:val="ListParagraph"/>
        <w:numPr>
          <w:ilvl w:val="1"/>
          <w:numId w:val="36"/>
        </w:numPr>
        <w:autoSpaceDE w:val="0"/>
        <w:autoSpaceDN w:val="0"/>
        <w:adjustRightInd w:val="0"/>
        <w:spacing w:before="36"/>
        <w:ind w:left="851" w:hanging="851"/>
        <w:jc w:val="both"/>
        <w:rPr>
          <w:rFonts w:ascii="Times New Roman" w:hAnsi="Times New Roman"/>
          <w:b/>
          <w:bCs/>
          <w:sz w:val="24"/>
          <w:szCs w:val="24"/>
        </w:rPr>
      </w:pPr>
      <w:r w:rsidRPr="002A1FD3">
        <w:rPr>
          <w:rFonts w:ascii="Times New Roman" w:hAnsi="Times New Roman"/>
          <w:b/>
          <w:bCs/>
          <w:sz w:val="24"/>
          <w:szCs w:val="24"/>
        </w:rPr>
        <w:t>Digital Data</w:t>
      </w:r>
    </w:p>
    <w:p w:rsidR="00EF6EE5" w:rsidRDefault="00EF6EE5" w:rsidP="002A1FD3">
      <w:pPr>
        <w:pStyle w:val="ListParagraph"/>
        <w:autoSpaceDE w:val="0"/>
        <w:autoSpaceDN w:val="0"/>
        <w:adjustRightInd w:val="0"/>
        <w:spacing w:before="36"/>
        <w:ind w:left="851"/>
        <w:jc w:val="both"/>
        <w:rPr>
          <w:rFonts w:ascii="Times New Roman" w:hAnsi="Times New Roman"/>
          <w:sz w:val="24"/>
          <w:szCs w:val="24"/>
        </w:rPr>
      </w:pPr>
      <w:r w:rsidRPr="002A1FD3">
        <w:rPr>
          <w:rFonts w:ascii="Times New Roman" w:hAnsi="Times New Roman"/>
          <w:sz w:val="24"/>
          <w:szCs w:val="24"/>
        </w:rPr>
        <w:t>The bidder shall, together with the Operational Field Report submit two copies of all disks containing the raw and processed navigation, positioning, seismic and OBS data recorded and copies of the onboard and post-voyage processed data in accordance to the Specifications provided in the Tender Document.</w:t>
      </w:r>
      <w:r w:rsidR="000A34FD">
        <w:rPr>
          <w:rFonts w:ascii="Times New Roman" w:hAnsi="Times New Roman"/>
          <w:sz w:val="24"/>
          <w:szCs w:val="24"/>
        </w:rPr>
        <w:t xml:space="preserve"> All the media </w:t>
      </w:r>
      <w:r w:rsidR="000A34FD">
        <w:rPr>
          <w:rFonts w:ascii="Times New Roman" w:hAnsi="Times New Roman"/>
          <w:sz w:val="24"/>
          <w:szCs w:val="24"/>
        </w:rPr>
        <w:lastRenderedPageBreak/>
        <w:t xml:space="preserve">types used for various data acquisition in the course of the work carried out in the cruise(s) shall be handed </w:t>
      </w:r>
      <w:r w:rsidR="00F02570">
        <w:rPr>
          <w:rFonts w:ascii="Times New Roman" w:hAnsi="Times New Roman"/>
          <w:sz w:val="24"/>
          <w:szCs w:val="24"/>
        </w:rPr>
        <w:t xml:space="preserve">over to NCAOR before cruise completion. </w:t>
      </w:r>
    </w:p>
    <w:p w:rsidR="008C611A" w:rsidRPr="002A1FD3" w:rsidRDefault="008C611A" w:rsidP="002A1FD3">
      <w:pPr>
        <w:pStyle w:val="ListParagraph"/>
        <w:autoSpaceDE w:val="0"/>
        <w:autoSpaceDN w:val="0"/>
        <w:adjustRightInd w:val="0"/>
        <w:spacing w:before="36"/>
        <w:ind w:left="851"/>
        <w:jc w:val="both"/>
        <w:rPr>
          <w:rFonts w:ascii="Times New Roman" w:hAnsi="Times New Roman"/>
          <w:b/>
          <w:bCs/>
          <w:sz w:val="24"/>
          <w:szCs w:val="24"/>
        </w:rPr>
      </w:pPr>
    </w:p>
    <w:p w:rsidR="00EF6EE5" w:rsidRPr="002A1FD3" w:rsidRDefault="00EF6EE5" w:rsidP="002A1FD3">
      <w:pPr>
        <w:pStyle w:val="ListParagraph"/>
        <w:numPr>
          <w:ilvl w:val="1"/>
          <w:numId w:val="36"/>
        </w:numPr>
        <w:autoSpaceDE w:val="0"/>
        <w:autoSpaceDN w:val="0"/>
        <w:adjustRightInd w:val="0"/>
        <w:spacing w:before="36"/>
        <w:ind w:left="851" w:hanging="851"/>
        <w:jc w:val="both"/>
        <w:rPr>
          <w:rFonts w:ascii="Times New Roman" w:hAnsi="Times New Roman"/>
          <w:b/>
          <w:bCs/>
          <w:sz w:val="24"/>
          <w:szCs w:val="24"/>
        </w:rPr>
      </w:pPr>
      <w:r w:rsidRPr="002A1FD3">
        <w:rPr>
          <w:rFonts w:ascii="Times New Roman" w:hAnsi="Times New Roman"/>
          <w:b/>
          <w:bCs/>
          <w:sz w:val="24"/>
          <w:szCs w:val="24"/>
        </w:rPr>
        <w:t>Dataset Deliverables</w:t>
      </w:r>
    </w:p>
    <w:p w:rsidR="00EF6EE5" w:rsidRPr="002A1FD3" w:rsidRDefault="00EF6EE5" w:rsidP="002A1FD3">
      <w:pPr>
        <w:pStyle w:val="ListParagraph"/>
        <w:numPr>
          <w:ilvl w:val="3"/>
          <w:numId w:val="36"/>
        </w:numPr>
        <w:autoSpaceDE w:val="0"/>
        <w:autoSpaceDN w:val="0"/>
        <w:adjustRightInd w:val="0"/>
        <w:spacing w:before="36"/>
        <w:ind w:hanging="877"/>
        <w:jc w:val="both"/>
        <w:rPr>
          <w:rFonts w:ascii="Times New Roman" w:hAnsi="Times New Roman"/>
          <w:b/>
          <w:bCs/>
          <w:sz w:val="24"/>
          <w:szCs w:val="24"/>
        </w:rPr>
      </w:pPr>
      <w:r w:rsidRPr="002A1FD3">
        <w:rPr>
          <w:rFonts w:ascii="Times New Roman" w:hAnsi="Times New Roman"/>
          <w:b/>
          <w:bCs/>
          <w:sz w:val="24"/>
          <w:szCs w:val="24"/>
        </w:rPr>
        <w:t>Seismic acquisition</w:t>
      </w:r>
    </w:p>
    <w:p w:rsidR="00EF6EE5" w:rsidRPr="002A1FD3" w:rsidRDefault="00EF6EE5"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Seismic field (on hard disks)  – 2 copies</w:t>
      </w:r>
    </w:p>
    <w:p w:rsidR="00EF6EE5" w:rsidRPr="002A1FD3" w:rsidRDefault="00EF6EE5"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Observers log and Navigation log – 2 sets each for each line</w:t>
      </w:r>
    </w:p>
    <w:p w:rsidR="00EF6EE5" w:rsidRPr="002A1FD3" w:rsidRDefault="00EF6EE5"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Raw navigation data (on hard disks) – 2 copies</w:t>
      </w:r>
    </w:p>
    <w:p w:rsidR="00EF6EE5" w:rsidRPr="002A1FD3" w:rsidRDefault="00EF6EE5"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Monitors plot (each 40 SP) - 2 sets each for each line</w:t>
      </w:r>
    </w:p>
    <w:p w:rsidR="00EF6EE5" w:rsidRPr="002A1FD3" w:rsidRDefault="00EF6EE5"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Single trace plot – 2 copies for each line</w:t>
      </w:r>
    </w:p>
    <w:p w:rsidR="00EF6EE5" w:rsidRPr="002A1FD3" w:rsidRDefault="00EF6EE5"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QC Brute stack plot- 2 copies</w:t>
      </w:r>
    </w:p>
    <w:p w:rsidR="00EF6EE5" w:rsidRPr="002A1FD3" w:rsidRDefault="00EF6EE5"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Acquisition operation report which details the full acquisition geometry, specifications etc. (CD/hard disk and hard copy) – One copy each</w:t>
      </w:r>
    </w:p>
    <w:p w:rsidR="00EF6EE5" w:rsidRPr="002A1FD3" w:rsidRDefault="00EF6EE5"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Navigation parameter report (CD/hard disk and hard copy) – One copy each</w:t>
      </w:r>
    </w:p>
    <w:p w:rsidR="00EF6EE5" w:rsidRDefault="00EF6EE5"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Pre-plot and post plot maps of the area (in appropriate scale) – 2 copies</w:t>
      </w:r>
    </w:p>
    <w:p w:rsidR="002A1FD3" w:rsidRPr="002A1FD3" w:rsidRDefault="002A1FD3" w:rsidP="002A1FD3">
      <w:pPr>
        <w:pStyle w:val="ListParagraph"/>
        <w:autoSpaceDE w:val="0"/>
        <w:autoSpaceDN w:val="0"/>
        <w:adjustRightInd w:val="0"/>
        <w:spacing w:before="36"/>
        <w:ind w:left="2835"/>
        <w:jc w:val="both"/>
        <w:rPr>
          <w:rFonts w:ascii="Times New Roman" w:hAnsi="Times New Roman"/>
          <w:sz w:val="24"/>
          <w:szCs w:val="24"/>
        </w:rPr>
      </w:pPr>
    </w:p>
    <w:p w:rsidR="00EF6EE5" w:rsidRPr="002A1FD3" w:rsidRDefault="00EF6EE5" w:rsidP="002A1FD3">
      <w:pPr>
        <w:pStyle w:val="ListParagraph"/>
        <w:numPr>
          <w:ilvl w:val="2"/>
          <w:numId w:val="36"/>
        </w:numPr>
        <w:autoSpaceDE w:val="0"/>
        <w:autoSpaceDN w:val="0"/>
        <w:adjustRightInd w:val="0"/>
        <w:spacing w:before="36"/>
        <w:ind w:left="1843" w:hanging="992"/>
        <w:jc w:val="both"/>
        <w:rPr>
          <w:rFonts w:ascii="Times New Roman" w:hAnsi="Times New Roman"/>
          <w:b/>
          <w:bCs/>
          <w:sz w:val="24"/>
          <w:szCs w:val="24"/>
        </w:rPr>
      </w:pPr>
      <w:r w:rsidRPr="002A1FD3">
        <w:rPr>
          <w:rFonts w:ascii="Times New Roman" w:hAnsi="Times New Roman"/>
          <w:b/>
          <w:bCs/>
          <w:sz w:val="24"/>
          <w:szCs w:val="24"/>
        </w:rPr>
        <w:t>Seismic processing</w:t>
      </w:r>
    </w:p>
    <w:p w:rsidR="00EF6EE5" w:rsidRPr="002A1FD3" w:rsidRDefault="00EF6EE5"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Seismic processed data – Raw stack &amp; migrated - (SEG-Y format) –</w:t>
      </w:r>
      <w:r w:rsidR="00360D51">
        <w:rPr>
          <w:rFonts w:ascii="Times New Roman" w:hAnsi="Times New Roman"/>
          <w:sz w:val="24"/>
          <w:szCs w:val="24"/>
        </w:rPr>
        <w:t xml:space="preserve"> </w:t>
      </w:r>
      <w:r w:rsidRPr="002A1FD3">
        <w:rPr>
          <w:rFonts w:ascii="Times New Roman" w:hAnsi="Times New Roman"/>
          <w:sz w:val="24"/>
          <w:szCs w:val="24"/>
        </w:rPr>
        <w:t xml:space="preserve">hard disk </w:t>
      </w:r>
      <w:r w:rsidR="00360D51">
        <w:rPr>
          <w:rFonts w:ascii="Times New Roman" w:hAnsi="Times New Roman"/>
          <w:sz w:val="24"/>
          <w:szCs w:val="24"/>
        </w:rPr>
        <w:t>– 2 sets each</w:t>
      </w:r>
    </w:p>
    <w:p w:rsidR="00EF6EE5" w:rsidRPr="00360D51" w:rsidRDefault="00EF6EE5" w:rsidP="00986331">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360D51">
        <w:rPr>
          <w:rFonts w:ascii="Times New Roman" w:hAnsi="Times New Roman"/>
          <w:sz w:val="24"/>
          <w:szCs w:val="24"/>
        </w:rPr>
        <w:t>Final stack and final migrated data –</w:t>
      </w:r>
      <w:r w:rsidR="00360D51" w:rsidRPr="00360D51">
        <w:rPr>
          <w:rFonts w:ascii="Times New Roman" w:hAnsi="Times New Roman"/>
          <w:sz w:val="24"/>
          <w:szCs w:val="24"/>
        </w:rPr>
        <w:t xml:space="preserve"> </w:t>
      </w:r>
      <w:r w:rsidRPr="00360D51">
        <w:rPr>
          <w:rFonts w:ascii="Times New Roman" w:hAnsi="Times New Roman"/>
          <w:sz w:val="24"/>
          <w:szCs w:val="24"/>
        </w:rPr>
        <w:t xml:space="preserve">hard disk – </w:t>
      </w:r>
      <w:r w:rsidR="00360D51">
        <w:rPr>
          <w:rFonts w:ascii="Times New Roman" w:hAnsi="Times New Roman"/>
          <w:sz w:val="24"/>
          <w:szCs w:val="24"/>
        </w:rPr>
        <w:t>2 sets each</w:t>
      </w:r>
      <w:r w:rsidR="00360D51" w:rsidRPr="002A1FD3" w:rsidDel="00360D51">
        <w:rPr>
          <w:rFonts w:ascii="Times New Roman" w:hAnsi="Times New Roman"/>
          <w:sz w:val="24"/>
          <w:szCs w:val="24"/>
        </w:rPr>
        <w:t xml:space="preserve"> </w:t>
      </w:r>
      <w:r w:rsidRPr="00360D51">
        <w:rPr>
          <w:rFonts w:ascii="Times New Roman" w:hAnsi="Times New Roman"/>
          <w:sz w:val="24"/>
          <w:szCs w:val="24"/>
        </w:rPr>
        <w:t>Fully annotated 36</w:t>
      </w:r>
      <w:r w:rsidR="002A1FD3" w:rsidRPr="00360D51">
        <w:rPr>
          <w:rFonts w:ascii="Times New Roman" w:hAnsi="Times New Roman"/>
          <w:sz w:val="24"/>
          <w:szCs w:val="24"/>
        </w:rPr>
        <w:t>″</w:t>
      </w:r>
      <w:r w:rsidRPr="00360D51">
        <w:rPr>
          <w:rFonts w:ascii="Times New Roman" w:hAnsi="Times New Roman"/>
          <w:sz w:val="24"/>
          <w:szCs w:val="24"/>
        </w:rPr>
        <w:t xml:space="preserve"> color plots of final stack and migrated sections – 2 sets vertical scale limited by 36</w:t>
      </w:r>
      <w:r w:rsidR="002A1FD3" w:rsidRPr="00360D51">
        <w:rPr>
          <w:rFonts w:ascii="Times New Roman" w:hAnsi="Times New Roman"/>
          <w:sz w:val="24"/>
          <w:szCs w:val="24"/>
        </w:rPr>
        <w:t>″</w:t>
      </w:r>
      <w:r w:rsidRPr="00360D51">
        <w:rPr>
          <w:rFonts w:ascii="Times New Roman" w:hAnsi="Times New Roman"/>
          <w:sz w:val="24"/>
          <w:szCs w:val="24"/>
        </w:rPr>
        <w:t xml:space="preserve"> width of plot. For 1</w:t>
      </w:r>
      <w:r w:rsidR="008363F3" w:rsidRPr="00360D51">
        <w:rPr>
          <w:rFonts w:ascii="Times New Roman" w:hAnsi="Times New Roman"/>
          <w:sz w:val="24"/>
          <w:szCs w:val="24"/>
        </w:rPr>
        <w:t>6</w:t>
      </w:r>
      <w:r w:rsidRPr="00360D51">
        <w:rPr>
          <w:rFonts w:ascii="Times New Roman" w:hAnsi="Times New Roman"/>
          <w:sz w:val="24"/>
          <w:szCs w:val="24"/>
        </w:rPr>
        <w:t xml:space="preserve"> sec record length it is suggested to use 1</w:t>
      </w:r>
      <w:r w:rsidR="00125DFC" w:rsidRPr="00360D51">
        <w:rPr>
          <w:rFonts w:ascii="Times New Roman" w:hAnsi="Times New Roman"/>
          <w:sz w:val="24"/>
          <w:szCs w:val="24"/>
        </w:rPr>
        <w:t xml:space="preserve"> </w:t>
      </w:r>
      <w:r w:rsidRPr="00360D51">
        <w:rPr>
          <w:rFonts w:ascii="Times New Roman" w:hAnsi="Times New Roman"/>
          <w:sz w:val="24"/>
          <w:szCs w:val="24"/>
        </w:rPr>
        <w:t>sec - 2</w:t>
      </w:r>
      <w:r w:rsidR="008363F3" w:rsidRPr="00360D51">
        <w:rPr>
          <w:rFonts w:ascii="Times New Roman" w:hAnsi="Times New Roman"/>
          <w:sz w:val="24"/>
          <w:szCs w:val="24"/>
        </w:rPr>
        <w:t xml:space="preserve"> inch. Horizontal scale 1:100</w:t>
      </w:r>
      <w:r w:rsidRPr="00360D51">
        <w:rPr>
          <w:rFonts w:ascii="Times New Roman" w:hAnsi="Times New Roman"/>
          <w:sz w:val="24"/>
          <w:szCs w:val="24"/>
        </w:rPr>
        <w:t xml:space="preserve">000. </w:t>
      </w:r>
    </w:p>
    <w:p w:rsidR="00360D51" w:rsidRPr="002A1FD3" w:rsidRDefault="002A1FD3" w:rsidP="00360D51">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360D51">
        <w:rPr>
          <w:rFonts w:ascii="Times New Roman" w:hAnsi="Times New Roman"/>
          <w:sz w:val="24"/>
          <w:szCs w:val="24"/>
        </w:rPr>
        <w:t>Velocity data – Hard disks</w:t>
      </w:r>
      <w:r w:rsidR="00EF6EE5" w:rsidRPr="00360D51">
        <w:rPr>
          <w:rFonts w:ascii="Times New Roman" w:hAnsi="Times New Roman"/>
          <w:sz w:val="24"/>
          <w:szCs w:val="24"/>
        </w:rPr>
        <w:t xml:space="preserve"> </w:t>
      </w:r>
      <w:r w:rsidRPr="00360D51">
        <w:rPr>
          <w:rFonts w:ascii="Times New Roman" w:hAnsi="Times New Roman"/>
          <w:sz w:val="24"/>
          <w:szCs w:val="24"/>
        </w:rPr>
        <w:t xml:space="preserve">– </w:t>
      </w:r>
      <w:r w:rsidR="00360D51">
        <w:rPr>
          <w:rFonts w:ascii="Times New Roman" w:hAnsi="Times New Roman"/>
          <w:sz w:val="24"/>
          <w:szCs w:val="24"/>
        </w:rPr>
        <w:t>2 sets</w:t>
      </w:r>
    </w:p>
    <w:p w:rsidR="00360D51" w:rsidRPr="002A1FD3" w:rsidRDefault="00EF6EE5" w:rsidP="00360D51">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360D51">
        <w:rPr>
          <w:rFonts w:ascii="Times New Roman" w:hAnsi="Times New Roman"/>
          <w:sz w:val="24"/>
          <w:szCs w:val="24"/>
        </w:rPr>
        <w:t>Processed navigation data –</w:t>
      </w:r>
      <w:r w:rsidR="00360D51">
        <w:rPr>
          <w:rFonts w:ascii="Times New Roman" w:hAnsi="Times New Roman"/>
          <w:sz w:val="24"/>
          <w:szCs w:val="24"/>
        </w:rPr>
        <w:t xml:space="preserve"> </w:t>
      </w:r>
      <w:r w:rsidRPr="00360D51">
        <w:rPr>
          <w:rFonts w:ascii="Times New Roman" w:hAnsi="Times New Roman"/>
          <w:sz w:val="24"/>
          <w:szCs w:val="24"/>
        </w:rPr>
        <w:t xml:space="preserve">hard disks – </w:t>
      </w:r>
      <w:r w:rsidR="00360D51">
        <w:rPr>
          <w:rFonts w:ascii="Times New Roman" w:hAnsi="Times New Roman"/>
          <w:sz w:val="24"/>
          <w:szCs w:val="24"/>
        </w:rPr>
        <w:t>2 sets</w:t>
      </w:r>
    </w:p>
    <w:p w:rsidR="002A1FD3" w:rsidRPr="00360D51" w:rsidRDefault="002A1FD3" w:rsidP="00986331">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360D51">
        <w:rPr>
          <w:rFonts w:ascii="Times New Roman" w:hAnsi="Times New Roman"/>
          <w:sz w:val="24"/>
          <w:szCs w:val="24"/>
        </w:rPr>
        <w:t xml:space="preserve">Processing report- hard copy </w:t>
      </w:r>
      <w:r w:rsidR="00111B18">
        <w:rPr>
          <w:rFonts w:ascii="Times New Roman" w:hAnsi="Times New Roman"/>
          <w:sz w:val="24"/>
          <w:szCs w:val="24"/>
        </w:rPr>
        <w:t xml:space="preserve">and </w:t>
      </w:r>
      <w:r w:rsidR="00111B18" w:rsidRPr="00360D51">
        <w:rPr>
          <w:rFonts w:ascii="Times New Roman" w:hAnsi="Times New Roman"/>
          <w:sz w:val="24"/>
          <w:szCs w:val="24"/>
        </w:rPr>
        <w:t xml:space="preserve">hard disk </w:t>
      </w:r>
      <w:r w:rsidR="00111B18">
        <w:rPr>
          <w:rFonts w:ascii="Times New Roman" w:hAnsi="Times New Roman"/>
          <w:sz w:val="24"/>
          <w:szCs w:val="24"/>
        </w:rPr>
        <w:t>– 1 set</w:t>
      </w:r>
      <w:r w:rsidRPr="00360D51">
        <w:rPr>
          <w:rFonts w:ascii="Times New Roman" w:hAnsi="Times New Roman"/>
          <w:sz w:val="24"/>
          <w:szCs w:val="24"/>
        </w:rPr>
        <w:t xml:space="preserve"> </w:t>
      </w:r>
    </w:p>
    <w:p w:rsidR="002A1FD3" w:rsidRDefault="002A1FD3"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Backup of data to hard disks</w:t>
      </w:r>
    </w:p>
    <w:p w:rsidR="002A1FD3" w:rsidRPr="002A1FD3" w:rsidRDefault="002A1FD3" w:rsidP="002A1FD3">
      <w:pPr>
        <w:pStyle w:val="ListParagraph"/>
        <w:autoSpaceDE w:val="0"/>
        <w:autoSpaceDN w:val="0"/>
        <w:adjustRightInd w:val="0"/>
        <w:spacing w:before="36"/>
        <w:ind w:left="2835"/>
        <w:jc w:val="both"/>
        <w:rPr>
          <w:rFonts w:ascii="Times New Roman" w:hAnsi="Times New Roman"/>
          <w:sz w:val="24"/>
          <w:szCs w:val="24"/>
        </w:rPr>
      </w:pPr>
    </w:p>
    <w:p w:rsidR="00EF6EE5" w:rsidRPr="002A1FD3" w:rsidRDefault="00EF6EE5" w:rsidP="002A1FD3">
      <w:pPr>
        <w:pStyle w:val="ListParagraph"/>
        <w:numPr>
          <w:ilvl w:val="2"/>
          <w:numId w:val="36"/>
        </w:numPr>
        <w:autoSpaceDE w:val="0"/>
        <w:autoSpaceDN w:val="0"/>
        <w:adjustRightInd w:val="0"/>
        <w:spacing w:before="36"/>
        <w:ind w:left="1843" w:hanging="992"/>
        <w:jc w:val="both"/>
        <w:rPr>
          <w:rFonts w:ascii="Times New Roman" w:hAnsi="Times New Roman"/>
          <w:b/>
          <w:bCs/>
          <w:sz w:val="24"/>
          <w:szCs w:val="24"/>
        </w:rPr>
      </w:pPr>
      <w:r w:rsidRPr="002A1FD3">
        <w:rPr>
          <w:rFonts w:ascii="Times New Roman" w:hAnsi="Times New Roman"/>
          <w:b/>
          <w:bCs/>
          <w:sz w:val="24"/>
          <w:szCs w:val="24"/>
        </w:rPr>
        <w:t>OBS</w:t>
      </w:r>
    </w:p>
    <w:p w:rsidR="002A1FD3" w:rsidRPr="002A1FD3" w:rsidRDefault="002A1FD3"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 xml:space="preserve">Raw data: (X, Y, Z &amp; Hydrophone components) on hard disks - 2 </w:t>
      </w:r>
      <w:r w:rsidR="00111B18">
        <w:rPr>
          <w:rFonts w:ascii="Times New Roman" w:hAnsi="Times New Roman"/>
          <w:sz w:val="24"/>
          <w:szCs w:val="24"/>
        </w:rPr>
        <w:t>sets</w:t>
      </w:r>
      <w:r w:rsidR="00111B18" w:rsidRPr="002A1FD3">
        <w:rPr>
          <w:rFonts w:ascii="Times New Roman" w:hAnsi="Times New Roman"/>
          <w:sz w:val="24"/>
          <w:szCs w:val="24"/>
        </w:rPr>
        <w:t xml:space="preserve"> </w:t>
      </w:r>
      <w:r w:rsidRPr="002A1FD3">
        <w:rPr>
          <w:rFonts w:ascii="Times New Roman" w:hAnsi="Times New Roman"/>
          <w:sz w:val="24"/>
          <w:szCs w:val="24"/>
        </w:rPr>
        <w:t>each</w:t>
      </w:r>
    </w:p>
    <w:p w:rsidR="002A1FD3" w:rsidRPr="002A1FD3" w:rsidRDefault="002A1FD3"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All digital data from the OBS recorders, organized as receiver gathers and written in SEG-Y format - hard disk</w:t>
      </w:r>
      <w:r w:rsidR="00111B18">
        <w:rPr>
          <w:rFonts w:ascii="Times New Roman" w:hAnsi="Times New Roman"/>
          <w:sz w:val="24"/>
          <w:szCs w:val="24"/>
        </w:rPr>
        <w:t>s</w:t>
      </w:r>
      <w:r w:rsidRPr="002A1FD3">
        <w:rPr>
          <w:rFonts w:ascii="Times New Roman" w:hAnsi="Times New Roman"/>
          <w:sz w:val="24"/>
          <w:szCs w:val="24"/>
        </w:rPr>
        <w:t xml:space="preserve"> – </w:t>
      </w:r>
      <w:r w:rsidR="00111B18">
        <w:rPr>
          <w:rFonts w:ascii="Times New Roman" w:hAnsi="Times New Roman"/>
          <w:sz w:val="24"/>
          <w:szCs w:val="24"/>
        </w:rPr>
        <w:t>2 sets each</w:t>
      </w:r>
      <w:r w:rsidR="00111B18" w:rsidRPr="002A1FD3" w:rsidDel="00111B18">
        <w:rPr>
          <w:rFonts w:ascii="Times New Roman" w:hAnsi="Times New Roman"/>
          <w:sz w:val="24"/>
          <w:szCs w:val="24"/>
        </w:rPr>
        <w:t xml:space="preserve"> </w:t>
      </w:r>
    </w:p>
    <w:p w:rsidR="002A1FD3" w:rsidRPr="002A1FD3" w:rsidRDefault="002A1FD3"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Geometry data must be added and the OBS data transcribed to SEG-Y format with appropriate information written to the headers. Data must be edited to remove dead or noisy traces. Data should be written to External Disks</w:t>
      </w:r>
      <w:r w:rsidR="00111B18">
        <w:rPr>
          <w:rFonts w:ascii="Times New Roman" w:hAnsi="Times New Roman"/>
          <w:sz w:val="24"/>
          <w:szCs w:val="24"/>
        </w:rPr>
        <w:t xml:space="preserve"> </w:t>
      </w:r>
      <w:r w:rsidRPr="002A1FD3">
        <w:rPr>
          <w:rFonts w:ascii="Times New Roman" w:hAnsi="Times New Roman"/>
          <w:sz w:val="24"/>
          <w:szCs w:val="24"/>
        </w:rPr>
        <w:t xml:space="preserve">– </w:t>
      </w:r>
      <w:r w:rsidR="00111B18">
        <w:rPr>
          <w:rFonts w:ascii="Times New Roman" w:hAnsi="Times New Roman"/>
          <w:sz w:val="24"/>
          <w:szCs w:val="24"/>
        </w:rPr>
        <w:t>2 sets each</w:t>
      </w:r>
      <w:r w:rsidR="00111B18" w:rsidRPr="002A1FD3" w:rsidDel="00111B18">
        <w:rPr>
          <w:rFonts w:ascii="Times New Roman" w:hAnsi="Times New Roman"/>
          <w:sz w:val="24"/>
          <w:szCs w:val="24"/>
        </w:rPr>
        <w:t xml:space="preserve"> </w:t>
      </w:r>
    </w:p>
    <w:p w:rsidR="002A1FD3" w:rsidRPr="002A1FD3" w:rsidRDefault="002A1FD3"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lastRenderedPageBreak/>
        <w:t>Reduced travel time plots, for each OBS receiver showing the relative arrival times for the first-break and later seismic phases. –hard disks</w:t>
      </w:r>
      <w:r w:rsidR="00111B18">
        <w:rPr>
          <w:rFonts w:ascii="Times New Roman" w:hAnsi="Times New Roman"/>
          <w:sz w:val="24"/>
          <w:szCs w:val="24"/>
        </w:rPr>
        <w:t xml:space="preserve"> - 2 sets each</w:t>
      </w:r>
    </w:p>
    <w:p w:rsidR="002A1FD3" w:rsidRDefault="002A1FD3"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 xml:space="preserve">OBS Data acquisition and processing report - hard disks – 1 </w:t>
      </w:r>
      <w:r w:rsidR="00111B18">
        <w:rPr>
          <w:rFonts w:ascii="Times New Roman" w:hAnsi="Times New Roman"/>
          <w:sz w:val="24"/>
          <w:szCs w:val="24"/>
        </w:rPr>
        <w:t>set</w:t>
      </w:r>
      <w:r w:rsidR="00111B18" w:rsidRPr="002A1FD3">
        <w:rPr>
          <w:rFonts w:ascii="Times New Roman" w:hAnsi="Times New Roman"/>
          <w:sz w:val="24"/>
          <w:szCs w:val="24"/>
        </w:rPr>
        <w:t xml:space="preserve"> </w:t>
      </w:r>
      <w:r w:rsidRPr="002A1FD3">
        <w:rPr>
          <w:rFonts w:ascii="Times New Roman" w:hAnsi="Times New Roman"/>
          <w:sz w:val="24"/>
          <w:szCs w:val="24"/>
        </w:rPr>
        <w:t>each</w:t>
      </w:r>
    </w:p>
    <w:p w:rsidR="002A1FD3" w:rsidRPr="002A1FD3" w:rsidRDefault="002A1FD3" w:rsidP="002A1FD3">
      <w:pPr>
        <w:pStyle w:val="ListParagraph"/>
        <w:autoSpaceDE w:val="0"/>
        <w:autoSpaceDN w:val="0"/>
        <w:adjustRightInd w:val="0"/>
        <w:spacing w:before="36"/>
        <w:ind w:left="2835"/>
        <w:jc w:val="both"/>
        <w:rPr>
          <w:rFonts w:ascii="Times New Roman" w:hAnsi="Times New Roman"/>
          <w:sz w:val="24"/>
          <w:szCs w:val="24"/>
        </w:rPr>
      </w:pPr>
    </w:p>
    <w:p w:rsidR="00EF6EE5" w:rsidRDefault="00EF6EE5" w:rsidP="002A1FD3">
      <w:pPr>
        <w:pStyle w:val="ListParagraph"/>
        <w:numPr>
          <w:ilvl w:val="2"/>
          <w:numId w:val="36"/>
        </w:numPr>
        <w:autoSpaceDE w:val="0"/>
        <w:autoSpaceDN w:val="0"/>
        <w:adjustRightInd w:val="0"/>
        <w:spacing w:before="36"/>
        <w:ind w:left="1843" w:hanging="992"/>
        <w:jc w:val="both"/>
        <w:rPr>
          <w:rFonts w:ascii="Times New Roman" w:hAnsi="Times New Roman"/>
          <w:b/>
          <w:bCs/>
          <w:sz w:val="24"/>
          <w:szCs w:val="24"/>
        </w:rPr>
      </w:pPr>
      <w:r w:rsidRPr="002A1FD3">
        <w:rPr>
          <w:rFonts w:ascii="Times New Roman" w:hAnsi="Times New Roman"/>
          <w:b/>
          <w:bCs/>
          <w:sz w:val="24"/>
          <w:szCs w:val="24"/>
        </w:rPr>
        <w:t>Navigation processing deliverables</w:t>
      </w:r>
    </w:p>
    <w:p w:rsidR="002A1FD3" w:rsidRPr="002A1FD3" w:rsidRDefault="002A1FD3"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Raw positioning and navigation data recorded on tape as well as hard disk in UKOOA P2/94 format</w:t>
      </w:r>
    </w:p>
    <w:p w:rsidR="002A1FD3" w:rsidRPr="002A1FD3" w:rsidRDefault="002A1FD3"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 xml:space="preserve">Navigation Parameter and Processing report in hard disk &amp; hard copy </w:t>
      </w:r>
    </w:p>
    <w:p w:rsidR="002A1FD3" w:rsidRPr="00111B18" w:rsidRDefault="002A1FD3" w:rsidP="002A1FD3">
      <w:pPr>
        <w:pStyle w:val="ListParagraph"/>
        <w:numPr>
          <w:ilvl w:val="3"/>
          <w:numId w:val="36"/>
        </w:numPr>
        <w:autoSpaceDE w:val="0"/>
        <w:autoSpaceDN w:val="0"/>
        <w:adjustRightInd w:val="0"/>
        <w:spacing w:before="36"/>
        <w:ind w:left="2835" w:hanging="992"/>
        <w:jc w:val="both"/>
        <w:rPr>
          <w:rFonts w:ascii="Times New Roman" w:hAnsi="Times New Roman"/>
          <w:sz w:val="24"/>
          <w:szCs w:val="24"/>
        </w:rPr>
      </w:pPr>
      <w:r w:rsidRPr="002A1FD3">
        <w:rPr>
          <w:rFonts w:ascii="Times New Roman" w:hAnsi="Times New Roman"/>
          <w:sz w:val="24"/>
          <w:szCs w:val="24"/>
        </w:rPr>
        <w:t xml:space="preserve">Processed navigation data in P1/90 format on </w:t>
      </w:r>
      <w:r w:rsidR="00111B18">
        <w:rPr>
          <w:rFonts w:ascii="Times New Roman" w:hAnsi="Times New Roman"/>
          <w:sz w:val="24"/>
          <w:szCs w:val="24"/>
        </w:rPr>
        <w:t>hard disk</w:t>
      </w:r>
      <w:r w:rsidRPr="002A1FD3">
        <w:rPr>
          <w:rFonts w:ascii="Times New Roman" w:hAnsi="Times New Roman"/>
          <w:sz w:val="24"/>
          <w:szCs w:val="24"/>
        </w:rPr>
        <w:t xml:space="preserve">  – 1 </w:t>
      </w:r>
      <w:r w:rsidRPr="00111B18">
        <w:rPr>
          <w:rFonts w:ascii="Times New Roman" w:hAnsi="Times New Roman"/>
          <w:sz w:val="24"/>
          <w:szCs w:val="24"/>
        </w:rPr>
        <w:t>copy each</w:t>
      </w:r>
    </w:p>
    <w:p w:rsidR="002A1FD3" w:rsidRPr="00111B18" w:rsidRDefault="002A1FD3" w:rsidP="002A1FD3">
      <w:pPr>
        <w:pStyle w:val="ListParagraph"/>
        <w:numPr>
          <w:ilvl w:val="3"/>
          <w:numId w:val="36"/>
        </w:numPr>
        <w:autoSpaceDE w:val="0"/>
        <w:autoSpaceDN w:val="0"/>
        <w:adjustRightInd w:val="0"/>
        <w:spacing w:before="36"/>
        <w:ind w:left="2835" w:hanging="992"/>
        <w:jc w:val="both"/>
        <w:rPr>
          <w:rFonts w:ascii="Times New Roman" w:hAnsi="Times New Roman"/>
          <w:b/>
          <w:bCs/>
          <w:sz w:val="24"/>
          <w:szCs w:val="24"/>
        </w:rPr>
      </w:pPr>
      <w:r w:rsidRPr="00111B18">
        <w:rPr>
          <w:rFonts w:ascii="Times New Roman" w:hAnsi="Times New Roman"/>
          <w:sz w:val="24"/>
          <w:szCs w:val="24"/>
        </w:rPr>
        <w:t>Location map (post plot) on paper, scale 1:1,000,000 (or any other scale on</w:t>
      </w:r>
      <w:r w:rsidRPr="00986331">
        <w:rPr>
          <w:rFonts w:ascii="Times New Roman" w:hAnsi="Times New Roman"/>
          <w:sz w:val="24"/>
          <w:szCs w:val="24"/>
        </w:rPr>
        <w:t xml:space="preserve"> demand) and 1 copy in acceptable digital format on hard disk</w:t>
      </w:r>
    </w:p>
    <w:p w:rsidR="00502A4B" w:rsidRPr="007F3D19" w:rsidRDefault="00502A4B" w:rsidP="002A1FD3">
      <w:pPr>
        <w:autoSpaceDE w:val="0"/>
        <w:autoSpaceDN w:val="0"/>
        <w:adjustRightInd w:val="0"/>
        <w:spacing w:before="240"/>
        <w:rPr>
          <w:sz w:val="24"/>
          <w:szCs w:val="24"/>
        </w:rPr>
      </w:pPr>
    </w:p>
    <w:p w:rsidR="002A1FD3" w:rsidRPr="002A1FD3" w:rsidRDefault="002A1FD3" w:rsidP="002A1FD3">
      <w:pPr>
        <w:pStyle w:val="ListParagraph"/>
        <w:numPr>
          <w:ilvl w:val="2"/>
          <w:numId w:val="36"/>
        </w:numPr>
        <w:autoSpaceDE w:val="0"/>
        <w:autoSpaceDN w:val="0"/>
        <w:adjustRightInd w:val="0"/>
        <w:spacing w:before="36"/>
        <w:ind w:left="1843" w:hanging="992"/>
        <w:jc w:val="both"/>
        <w:rPr>
          <w:rFonts w:ascii="Times New Roman" w:hAnsi="Times New Roman"/>
          <w:b/>
          <w:bCs/>
          <w:sz w:val="24"/>
          <w:szCs w:val="24"/>
        </w:rPr>
      </w:pPr>
      <w:r>
        <w:rPr>
          <w:rFonts w:ascii="Times New Roman" w:hAnsi="Times New Roman"/>
          <w:b/>
          <w:bCs/>
          <w:sz w:val="24"/>
          <w:szCs w:val="24"/>
        </w:rPr>
        <w:t>Gravity and Mag</w:t>
      </w:r>
      <w:r w:rsidRPr="002A1FD3">
        <w:rPr>
          <w:rFonts w:ascii="Times New Roman" w:hAnsi="Times New Roman"/>
          <w:b/>
          <w:bCs/>
          <w:sz w:val="24"/>
          <w:szCs w:val="24"/>
        </w:rPr>
        <w:t>netic deliverables</w:t>
      </w:r>
    </w:p>
    <w:p w:rsidR="002A1FD3" w:rsidRPr="002A1FD3" w:rsidRDefault="002A1FD3" w:rsidP="002A1FD3">
      <w:pPr>
        <w:pStyle w:val="ListParagraph"/>
        <w:numPr>
          <w:ilvl w:val="3"/>
          <w:numId w:val="36"/>
        </w:numPr>
        <w:autoSpaceDE w:val="0"/>
        <w:autoSpaceDN w:val="0"/>
        <w:adjustRightInd w:val="0"/>
        <w:spacing w:before="36"/>
        <w:ind w:left="2835" w:hanging="992"/>
        <w:jc w:val="both"/>
        <w:rPr>
          <w:rFonts w:ascii="Times New Roman" w:hAnsi="Times New Roman"/>
          <w:b/>
          <w:bCs/>
          <w:sz w:val="24"/>
          <w:szCs w:val="24"/>
        </w:rPr>
      </w:pPr>
      <w:r w:rsidRPr="002A1FD3">
        <w:rPr>
          <w:rFonts w:ascii="Times New Roman" w:hAnsi="Times New Roman"/>
          <w:color w:val="000000"/>
          <w:sz w:val="24"/>
          <w:szCs w:val="24"/>
        </w:rPr>
        <w:t>Plots of free air anomaly, Bouguer anomaly, Magnetic anomaly with annotations of shot points and horizontal &amp; vertical scale. At least two sets of plots on film and three sets of ammonia print are to be provided to NCAOR</w:t>
      </w:r>
      <w:r>
        <w:rPr>
          <w:rFonts w:ascii="Times New Roman" w:hAnsi="Times New Roman"/>
          <w:color w:val="000000"/>
          <w:sz w:val="24"/>
          <w:szCs w:val="24"/>
        </w:rPr>
        <w:t>.</w:t>
      </w:r>
    </w:p>
    <w:p w:rsidR="002A1FD3" w:rsidRPr="002A1FD3" w:rsidRDefault="002A1FD3" w:rsidP="002A1FD3">
      <w:pPr>
        <w:pStyle w:val="ListParagraph"/>
        <w:numPr>
          <w:ilvl w:val="3"/>
          <w:numId w:val="36"/>
        </w:numPr>
        <w:autoSpaceDE w:val="0"/>
        <w:autoSpaceDN w:val="0"/>
        <w:adjustRightInd w:val="0"/>
        <w:spacing w:before="36"/>
        <w:ind w:left="2835" w:hanging="992"/>
        <w:jc w:val="both"/>
        <w:rPr>
          <w:rFonts w:ascii="Times New Roman" w:hAnsi="Times New Roman"/>
          <w:b/>
          <w:bCs/>
          <w:sz w:val="24"/>
          <w:szCs w:val="24"/>
        </w:rPr>
      </w:pPr>
      <w:r w:rsidRPr="002A1FD3">
        <w:rPr>
          <w:rFonts w:ascii="Times New Roman" w:hAnsi="Times New Roman"/>
          <w:color w:val="000000"/>
          <w:sz w:val="24"/>
          <w:szCs w:val="24"/>
        </w:rPr>
        <w:t>The final processed data, containing raw gravity, raw magnetic, velocity of the ship (both speed &amp; heading), free air anomaly, Bouguer anomaly, magnetic anomaly (values of all the three anomalies before filtering, after filtering, and after network adjustment), are to be provided on some storage devices which will be decided by NCAOR</w:t>
      </w:r>
      <w:r>
        <w:rPr>
          <w:rFonts w:ascii="Times New Roman" w:hAnsi="Times New Roman"/>
          <w:color w:val="000000"/>
          <w:sz w:val="24"/>
          <w:szCs w:val="24"/>
        </w:rPr>
        <w:t>.</w:t>
      </w:r>
    </w:p>
    <w:p w:rsidR="00F824CA" w:rsidRDefault="00F824CA" w:rsidP="000A3DAE">
      <w:pPr>
        <w:spacing w:line="213" w:lineRule="auto"/>
        <w:ind w:left="3744"/>
        <w:rPr>
          <w:b/>
          <w:color w:val="000000"/>
          <w:w w:val="105"/>
          <w:sz w:val="24"/>
          <w:szCs w:val="24"/>
        </w:rPr>
      </w:pPr>
    </w:p>
    <w:p w:rsidR="001715A1" w:rsidRPr="008C611A" w:rsidRDefault="008C611A" w:rsidP="000A3DAE">
      <w:pPr>
        <w:spacing w:line="213" w:lineRule="auto"/>
        <w:ind w:left="3744"/>
        <w:rPr>
          <w:b/>
          <w:color w:val="000000"/>
          <w:w w:val="105"/>
          <w:sz w:val="24"/>
          <w:szCs w:val="24"/>
        </w:rPr>
      </w:pPr>
      <w:r>
        <w:rPr>
          <w:b/>
          <w:color w:val="000000"/>
          <w:w w:val="105"/>
          <w:sz w:val="24"/>
          <w:szCs w:val="24"/>
        </w:rPr>
        <w:t>***</w:t>
      </w:r>
    </w:p>
    <w:p w:rsidR="0098486D" w:rsidRPr="007F3D19" w:rsidRDefault="0098486D" w:rsidP="000A3DAE">
      <w:pPr>
        <w:spacing w:before="288"/>
        <w:rPr>
          <w:color w:val="000000"/>
          <w:sz w:val="24"/>
          <w:szCs w:val="24"/>
        </w:rPr>
      </w:pPr>
    </w:p>
    <w:p w:rsidR="002C5719" w:rsidRPr="007F3D19" w:rsidRDefault="002C5719" w:rsidP="00F14C6E">
      <w:pPr>
        <w:spacing w:line="213" w:lineRule="auto"/>
        <w:ind w:left="3744"/>
        <w:rPr>
          <w:b/>
          <w:color w:val="000000"/>
          <w:w w:val="105"/>
          <w:sz w:val="32"/>
          <w:szCs w:val="32"/>
        </w:rPr>
      </w:pPr>
    </w:p>
    <w:p w:rsidR="002A3BC0" w:rsidRDefault="002A3BC0" w:rsidP="001C2BC0">
      <w:pPr>
        <w:spacing w:line="213" w:lineRule="auto"/>
        <w:jc w:val="center"/>
        <w:rPr>
          <w:b/>
          <w:color w:val="000000"/>
          <w:w w:val="105"/>
          <w:sz w:val="32"/>
          <w:szCs w:val="32"/>
        </w:rPr>
      </w:pPr>
    </w:p>
    <w:p w:rsidR="002A3BC0" w:rsidRDefault="002A3BC0" w:rsidP="001C2BC0">
      <w:pPr>
        <w:spacing w:line="213" w:lineRule="auto"/>
        <w:jc w:val="center"/>
        <w:rPr>
          <w:b/>
          <w:color w:val="000000"/>
          <w:w w:val="105"/>
          <w:sz w:val="32"/>
          <w:szCs w:val="32"/>
        </w:rPr>
      </w:pPr>
    </w:p>
    <w:p w:rsidR="002A3BC0" w:rsidRDefault="002A3BC0" w:rsidP="001C2BC0">
      <w:pPr>
        <w:spacing w:line="213" w:lineRule="auto"/>
        <w:jc w:val="center"/>
        <w:rPr>
          <w:b/>
          <w:color w:val="000000"/>
          <w:w w:val="105"/>
          <w:sz w:val="32"/>
          <w:szCs w:val="32"/>
        </w:rPr>
      </w:pPr>
    </w:p>
    <w:p w:rsidR="002A3BC0" w:rsidRDefault="002A3BC0" w:rsidP="001C2BC0">
      <w:pPr>
        <w:spacing w:line="213" w:lineRule="auto"/>
        <w:jc w:val="center"/>
        <w:rPr>
          <w:b/>
          <w:color w:val="000000"/>
          <w:w w:val="105"/>
          <w:sz w:val="32"/>
          <w:szCs w:val="32"/>
        </w:rPr>
      </w:pPr>
    </w:p>
    <w:p w:rsidR="002A3BC0" w:rsidRDefault="002A3BC0" w:rsidP="001C2BC0">
      <w:pPr>
        <w:spacing w:line="213" w:lineRule="auto"/>
        <w:jc w:val="center"/>
        <w:rPr>
          <w:b/>
          <w:color w:val="000000"/>
          <w:w w:val="105"/>
          <w:sz w:val="32"/>
          <w:szCs w:val="32"/>
        </w:rPr>
      </w:pPr>
    </w:p>
    <w:p w:rsidR="002A3BC0" w:rsidRDefault="002A3BC0" w:rsidP="001C2BC0">
      <w:pPr>
        <w:spacing w:line="213" w:lineRule="auto"/>
        <w:jc w:val="center"/>
        <w:rPr>
          <w:b/>
          <w:color w:val="000000"/>
          <w:w w:val="105"/>
          <w:sz w:val="32"/>
          <w:szCs w:val="32"/>
        </w:rPr>
      </w:pPr>
    </w:p>
    <w:p w:rsidR="002A3BC0" w:rsidRDefault="002A3BC0" w:rsidP="001C2BC0">
      <w:pPr>
        <w:spacing w:line="213" w:lineRule="auto"/>
        <w:jc w:val="center"/>
        <w:rPr>
          <w:b/>
          <w:color w:val="000000"/>
          <w:w w:val="105"/>
          <w:sz w:val="32"/>
          <w:szCs w:val="32"/>
        </w:rPr>
      </w:pPr>
    </w:p>
    <w:p w:rsidR="002A3BC0" w:rsidRDefault="002A3BC0" w:rsidP="001C2BC0">
      <w:pPr>
        <w:spacing w:line="213" w:lineRule="auto"/>
        <w:jc w:val="center"/>
        <w:rPr>
          <w:b/>
          <w:color w:val="000000"/>
          <w:w w:val="105"/>
          <w:sz w:val="32"/>
          <w:szCs w:val="32"/>
        </w:rPr>
      </w:pPr>
    </w:p>
    <w:p w:rsidR="00F14C6E" w:rsidRPr="007F3D19" w:rsidRDefault="00F14C6E" w:rsidP="001C2BC0">
      <w:pPr>
        <w:spacing w:line="213" w:lineRule="auto"/>
        <w:jc w:val="center"/>
        <w:rPr>
          <w:b/>
          <w:color w:val="000000"/>
          <w:w w:val="105"/>
          <w:sz w:val="32"/>
          <w:szCs w:val="32"/>
        </w:rPr>
      </w:pPr>
      <w:r w:rsidRPr="007F3D19">
        <w:rPr>
          <w:b/>
          <w:color w:val="000000"/>
          <w:w w:val="105"/>
          <w:sz w:val="32"/>
          <w:szCs w:val="32"/>
        </w:rPr>
        <w:lastRenderedPageBreak/>
        <w:t xml:space="preserve">SECTION </w:t>
      </w:r>
      <w:r w:rsidR="009C7153" w:rsidRPr="007F3D19">
        <w:rPr>
          <w:b/>
          <w:color w:val="000000"/>
          <w:w w:val="105"/>
          <w:sz w:val="32"/>
          <w:szCs w:val="32"/>
        </w:rPr>
        <w:t>03</w:t>
      </w:r>
    </w:p>
    <w:p w:rsidR="009C7153" w:rsidRPr="007F3D19" w:rsidRDefault="009C7153" w:rsidP="001C2BC0">
      <w:pPr>
        <w:jc w:val="center"/>
        <w:rPr>
          <w:b/>
          <w:sz w:val="32"/>
          <w:szCs w:val="32"/>
        </w:rPr>
      </w:pPr>
      <w:r w:rsidRPr="007F3D19">
        <w:rPr>
          <w:b/>
          <w:sz w:val="32"/>
          <w:szCs w:val="32"/>
        </w:rPr>
        <w:t>TERMS AND CONDITIONS OF THE TENDER AND</w:t>
      </w:r>
    </w:p>
    <w:p w:rsidR="009C7153" w:rsidRPr="007F3D19" w:rsidRDefault="009C7153" w:rsidP="001C2BC0">
      <w:pPr>
        <w:jc w:val="center"/>
        <w:rPr>
          <w:b/>
          <w:sz w:val="32"/>
          <w:szCs w:val="32"/>
        </w:rPr>
      </w:pPr>
      <w:r w:rsidRPr="007F3D19">
        <w:rPr>
          <w:b/>
          <w:sz w:val="32"/>
          <w:szCs w:val="32"/>
        </w:rPr>
        <w:t>INSTRUCTIONS FOR BID SUBMISSION</w:t>
      </w:r>
    </w:p>
    <w:p w:rsidR="009C7153" w:rsidRPr="007F3D19" w:rsidRDefault="009C7153" w:rsidP="009C7153">
      <w:pPr>
        <w:tabs>
          <w:tab w:val="left" w:pos="284"/>
        </w:tabs>
        <w:jc w:val="center"/>
        <w:rPr>
          <w:b/>
          <w:sz w:val="24"/>
          <w:szCs w:val="24"/>
        </w:rPr>
      </w:pPr>
    </w:p>
    <w:p w:rsidR="009C7153" w:rsidRPr="007F3D19" w:rsidRDefault="009C7153" w:rsidP="009C7153">
      <w:pPr>
        <w:jc w:val="center"/>
        <w:rPr>
          <w:b/>
          <w:bCs/>
          <w:sz w:val="24"/>
          <w:szCs w:val="24"/>
          <w:u w:val="single"/>
        </w:rPr>
      </w:pPr>
    </w:p>
    <w:p w:rsidR="001C2BC0" w:rsidRPr="007F3D19" w:rsidRDefault="001C2BC0" w:rsidP="009C7153">
      <w:pPr>
        <w:jc w:val="both"/>
        <w:rPr>
          <w:sz w:val="24"/>
          <w:szCs w:val="24"/>
        </w:rPr>
      </w:pPr>
      <w:r w:rsidRPr="001C2BC0">
        <w:rPr>
          <w:sz w:val="24"/>
          <w:szCs w:val="24"/>
        </w:rPr>
        <w:t>Director, NCAOR invites sealed tenders for Marine Geophysical Surveys and processing work comprising of 2D Multi Channel Seismic Reflection, Seismic Refraction, Gravity &amp; Magnetic with precise positioning and echo-sounding in the Indian Ocean under “Two Bid System” (</w:t>
      </w:r>
      <w:r w:rsidRPr="001C2BC0">
        <w:rPr>
          <w:b/>
          <w:bCs/>
          <w:sz w:val="24"/>
          <w:szCs w:val="24"/>
        </w:rPr>
        <w:t>Cover I: Techno commercial bid and Cover II: Price Bid in separate covers within a sealed cover super-scribed with</w:t>
      </w:r>
      <w:r w:rsidRPr="001C2BC0">
        <w:rPr>
          <w:sz w:val="24"/>
          <w:szCs w:val="24"/>
        </w:rPr>
        <w:t xml:space="preserve"> </w:t>
      </w:r>
      <w:r w:rsidRPr="001C2BC0">
        <w:rPr>
          <w:b/>
          <w:bCs/>
          <w:sz w:val="24"/>
          <w:szCs w:val="24"/>
        </w:rPr>
        <w:t>“MARINE GEOPHYSICAL SURVEYS AND PROCESSING WORK IN THE INDIAN OCEAN”</w:t>
      </w:r>
      <w:r w:rsidRPr="001C2BC0">
        <w:rPr>
          <w:sz w:val="24"/>
          <w:szCs w:val="24"/>
        </w:rPr>
        <w:t>) commencing from 15</w:t>
      </w:r>
      <w:r w:rsidRPr="00431A8F">
        <w:rPr>
          <w:sz w:val="24"/>
          <w:szCs w:val="24"/>
          <w:vertAlign w:val="superscript"/>
        </w:rPr>
        <w:t>th</w:t>
      </w:r>
      <w:r w:rsidR="00431A8F">
        <w:rPr>
          <w:sz w:val="24"/>
          <w:szCs w:val="24"/>
        </w:rPr>
        <w:t xml:space="preserve"> </w:t>
      </w:r>
      <w:r w:rsidRPr="001C2BC0">
        <w:rPr>
          <w:sz w:val="24"/>
          <w:szCs w:val="24"/>
        </w:rPr>
        <w:t>of March, 2018 as per terms and conditions prescribed as under, from Chennai Port [India] to Chennai Port [India].</w:t>
      </w:r>
    </w:p>
    <w:p w:rsidR="009B4C42" w:rsidRPr="007F3D19" w:rsidRDefault="009B4C42" w:rsidP="009C7153">
      <w:pPr>
        <w:jc w:val="both"/>
        <w:rPr>
          <w:sz w:val="24"/>
          <w:szCs w:val="24"/>
        </w:rPr>
      </w:pPr>
    </w:p>
    <w:p w:rsidR="009B4C42" w:rsidRDefault="009B4C42" w:rsidP="009C7153">
      <w:pPr>
        <w:jc w:val="both"/>
        <w:rPr>
          <w:sz w:val="24"/>
          <w:szCs w:val="24"/>
        </w:rPr>
      </w:pPr>
      <w:r w:rsidRPr="007F3D19">
        <w:rPr>
          <w:sz w:val="24"/>
          <w:szCs w:val="24"/>
        </w:rPr>
        <w:t>The</w:t>
      </w:r>
      <w:r w:rsidR="009C7153" w:rsidRPr="007F3D19">
        <w:rPr>
          <w:sz w:val="24"/>
          <w:szCs w:val="24"/>
        </w:rPr>
        <w:t xml:space="preserve"> bidders are required to </w:t>
      </w:r>
      <w:r w:rsidRPr="007F3D19">
        <w:rPr>
          <w:sz w:val="24"/>
          <w:szCs w:val="24"/>
        </w:rPr>
        <w:t>submit their bids to Director, NCAOR and dropped in the designated tender box kept at NCAOR, Goa on or before the last date of tender submission.</w:t>
      </w:r>
      <w:r w:rsidR="001C2BC0">
        <w:rPr>
          <w:sz w:val="24"/>
          <w:szCs w:val="24"/>
        </w:rPr>
        <w:t xml:space="preserve"> Instructions for bid submission are given below:</w:t>
      </w:r>
      <w:r w:rsidRPr="007F3D19">
        <w:rPr>
          <w:sz w:val="24"/>
          <w:szCs w:val="24"/>
        </w:rPr>
        <w:t xml:space="preserve"> </w:t>
      </w:r>
    </w:p>
    <w:p w:rsidR="001C2BC0" w:rsidRDefault="001C2BC0" w:rsidP="009C7153">
      <w:pPr>
        <w:jc w:val="both"/>
        <w:rPr>
          <w:sz w:val="24"/>
          <w:szCs w:val="24"/>
        </w:rPr>
      </w:pPr>
    </w:p>
    <w:p w:rsidR="001C2BC0" w:rsidRPr="001C2BC0" w:rsidRDefault="001C2BC0" w:rsidP="00F041CC">
      <w:pPr>
        <w:pStyle w:val="ListParagraph"/>
        <w:numPr>
          <w:ilvl w:val="0"/>
          <w:numId w:val="34"/>
        </w:numPr>
        <w:ind w:left="567" w:hanging="567"/>
        <w:jc w:val="both"/>
        <w:rPr>
          <w:rFonts w:ascii="Times New Roman" w:hAnsi="Times New Roman"/>
          <w:b/>
          <w:bCs/>
          <w:sz w:val="24"/>
          <w:szCs w:val="24"/>
        </w:rPr>
      </w:pPr>
      <w:r w:rsidRPr="001C2BC0">
        <w:rPr>
          <w:rFonts w:ascii="Times New Roman" w:hAnsi="Times New Roman"/>
          <w:b/>
          <w:bCs/>
          <w:sz w:val="24"/>
          <w:szCs w:val="24"/>
        </w:rPr>
        <w:t>SEARCHING FOR TENDER DOCUMENTS</w:t>
      </w:r>
    </w:p>
    <w:p w:rsidR="001C2BC0" w:rsidRPr="001C2BC0" w:rsidRDefault="001C2BC0" w:rsidP="001C2BC0">
      <w:pPr>
        <w:pStyle w:val="ListParagraph"/>
        <w:ind w:left="360"/>
        <w:jc w:val="both"/>
        <w:rPr>
          <w:rFonts w:ascii="Times New Roman" w:hAnsi="Times New Roman"/>
          <w:sz w:val="24"/>
          <w:szCs w:val="24"/>
        </w:rPr>
      </w:pPr>
    </w:p>
    <w:p w:rsidR="001C2BC0" w:rsidRDefault="001C2BC0" w:rsidP="007C5B6D">
      <w:pPr>
        <w:pStyle w:val="ListParagraph"/>
        <w:numPr>
          <w:ilvl w:val="1"/>
          <w:numId w:val="34"/>
        </w:numPr>
        <w:ind w:left="567" w:hanging="567"/>
        <w:jc w:val="both"/>
        <w:rPr>
          <w:rFonts w:ascii="Times New Roman" w:hAnsi="Times New Roman"/>
          <w:sz w:val="24"/>
          <w:szCs w:val="24"/>
        </w:rPr>
      </w:pPr>
      <w:r w:rsidRPr="001C2BC0">
        <w:rPr>
          <w:rFonts w:ascii="Times New Roman" w:hAnsi="Times New Roman"/>
          <w:sz w:val="24"/>
          <w:szCs w:val="24"/>
        </w:rPr>
        <w:t>There are various search options built in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w:t>
      </w:r>
    </w:p>
    <w:p w:rsidR="001C2BC0" w:rsidRDefault="001C2BC0" w:rsidP="007C5B6D">
      <w:pPr>
        <w:pStyle w:val="ListParagraph"/>
        <w:numPr>
          <w:ilvl w:val="1"/>
          <w:numId w:val="34"/>
        </w:numPr>
        <w:ind w:left="567" w:hanging="567"/>
        <w:jc w:val="both"/>
        <w:rPr>
          <w:rFonts w:ascii="Times New Roman" w:hAnsi="Times New Roman"/>
          <w:sz w:val="24"/>
          <w:szCs w:val="24"/>
        </w:rPr>
      </w:pPr>
      <w:r w:rsidRPr="001C2BC0">
        <w:rPr>
          <w:rFonts w:ascii="Times New Roman" w:hAnsi="Times New Roman"/>
          <w:sz w:val="24"/>
          <w:szCs w:val="24"/>
        </w:rPr>
        <w:t>Once the bidders have selected the tenders they are interested in, they may download the requirement documents/tender schedules.</w:t>
      </w:r>
    </w:p>
    <w:p w:rsidR="001C2BC0" w:rsidRPr="001C2BC0" w:rsidRDefault="001C2BC0" w:rsidP="007C5B6D">
      <w:pPr>
        <w:pStyle w:val="ListParagraph"/>
        <w:numPr>
          <w:ilvl w:val="1"/>
          <w:numId w:val="34"/>
        </w:numPr>
        <w:ind w:left="567" w:hanging="567"/>
        <w:jc w:val="both"/>
        <w:rPr>
          <w:rFonts w:ascii="Times New Roman" w:hAnsi="Times New Roman"/>
          <w:sz w:val="24"/>
          <w:szCs w:val="24"/>
        </w:rPr>
      </w:pPr>
      <w:r w:rsidRPr="001C2BC0">
        <w:rPr>
          <w:rFonts w:ascii="Times New Roman" w:hAnsi="Times New Roman"/>
          <w:sz w:val="24"/>
          <w:szCs w:val="24"/>
        </w:rPr>
        <w:t>Preparation of bids:</w:t>
      </w:r>
    </w:p>
    <w:p w:rsidR="001C2BC0" w:rsidRPr="001C2BC0" w:rsidRDefault="001C2BC0" w:rsidP="007C5B6D">
      <w:pPr>
        <w:pStyle w:val="ListParagraph"/>
        <w:numPr>
          <w:ilvl w:val="2"/>
          <w:numId w:val="34"/>
        </w:numPr>
        <w:ind w:left="1418" w:hanging="851"/>
        <w:jc w:val="both"/>
        <w:rPr>
          <w:rFonts w:ascii="Times New Roman" w:hAnsi="Times New Roman"/>
          <w:sz w:val="24"/>
          <w:szCs w:val="24"/>
        </w:rPr>
      </w:pPr>
      <w:r w:rsidRPr="001C2BC0">
        <w:rPr>
          <w:rFonts w:ascii="Times New Roman" w:hAnsi="Times New Roman"/>
          <w:sz w:val="24"/>
          <w:szCs w:val="24"/>
        </w:rPr>
        <w:t>Bidder should take into account any corrigendum published on the tender document before submitting their bids.</w:t>
      </w:r>
    </w:p>
    <w:p w:rsidR="001C2BC0" w:rsidRPr="001C2BC0" w:rsidRDefault="001C2BC0" w:rsidP="007C5B6D">
      <w:pPr>
        <w:pStyle w:val="ListParagraph"/>
        <w:numPr>
          <w:ilvl w:val="2"/>
          <w:numId w:val="34"/>
        </w:numPr>
        <w:ind w:left="1418" w:hanging="851"/>
        <w:jc w:val="both"/>
        <w:rPr>
          <w:rFonts w:ascii="Times New Roman" w:hAnsi="Times New Roman"/>
          <w:sz w:val="24"/>
          <w:szCs w:val="24"/>
        </w:rPr>
      </w:pPr>
      <w:r w:rsidRPr="001C2BC0">
        <w:rPr>
          <w:rFonts w:ascii="Times New Roman" w:hAnsi="Times New Roman"/>
          <w:sz w:val="24"/>
          <w:szCs w:val="24"/>
        </w:rPr>
        <w:t>P</w:t>
      </w:r>
      <w:r w:rsidR="009C7153" w:rsidRPr="001C2BC0">
        <w:rPr>
          <w:rFonts w:ascii="Times New Roman" w:hAnsi="Times New Roman"/>
          <w:sz w:val="24"/>
          <w:szCs w:val="24"/>
        </w:rPr>
        <w:t>lease go through the tender advertisement and the tender document carefully to understand these documents required to be submitted as part of the bid. Please note the number of covers in which the bid documents have to be submitted, the number of documents-including the names and content of each of the document that need to be submitted. Any deviations from these may lead to rejection of the bid.</w:t>
      </w:r>
    </w:p>
    <w:p w:rsidR="009C7153" w:rsidRDefault="006836FC" w:rsidP="007C5B6D">
      <w:pPr>
        <w:pStyle w:val="ListParagraph"/>
        <w:numPr>
          <w:ilvl w:val="2"/>
          <w:numId w:val="34"/>
        </w:numPr>
        <w:ind w:left="1418" w:hanging="851"/>
        <w:jc w:val="both"/>
        <w:rPr>
          <w:rFonts w:ascii="Times New Roman" w:hAnsi="Times New Roman"/>
          <w:sz w:val="24"/>
          <w:szCs w:val="24"/>
        </w:rPr>
      </w:pPr>
      <w:r w:rsidRPr="001C2BC0">
        <w:rPr>
          <w:rFonts w:ascii="Times New Roman" w:hAnsi="Times New Roman"/>
          <w:sz w:val="24"/>
          <w:szCs w:val="24"/>
        </w:rPr>
        <w:t>A</w:t>
      </w:r>
      <w:r w:rsidR="001F0481" w:rsidRPr="001C2BC0">
        <w:rPr>
          <w:rFonts w:ascii="Times New Roman" w:hAnsi="Times New Roman"/>
          <w:sz w:val="24"/>
          <w:szCs w:val="24"/>
        </w:rPr>
        <w:t>n a</w:t>
      </w:r>
      <w:r w:rsidR="00935B98" w:rsidRPr="001C2BC0">
        <w:rPr>
          <w:rFonts w:ascii="Times New Roman" w:hAnsi="Times New Roman"/>
          <w:sz w:val="24"/>
          <w:szCs w:val="24"/>
        </w:rPr>
        <w:t xml:space="preserve">uthorized letter needs to be brought for any pre bid meeting. </w:t>
      </w:r>
    </w:p>
    <w:p w:rsidR="001C2BC0" w:rsidRPr="007E51A2" w:rsidRDefault="001C2BC0" w:rsidP="007E51A2">
      <w:pPr>
        <w:pStyle w:val="ListParagraph"/>
        <w:ind w:left="360"/>
        <w:jc w:val="both"/>
        <w:rPr>
          <w:rFonts w:ascii="Times New Roman" w:hAnsi="Times New Roman"/>
          <w:sz w:val="24"/>
          <w:szCs w:val="24"/>
        </w:rPr>
      </w:pPr>
    </w:p>
    <w:p w:rsidR="001C2BC0" w:rsidRDefault="001C2BC0" w:rsidP="00F041CC">
      <w:pPr>
        <w:pStyle w:val="ListParagraph"/>
        <w:numPr>
          <w:ilvl w:val="0"/>
          <w:numId w:val="34"/>
        </w:numPr>
        <w:ind w:left="567" w:hanging="567"/>
        <w:jc w:val="both"/>
        <w:rPr>
          <w:rFonts w:ascii="Times New Roman" w:hAnsi="Times New Roman"/>
          <w:b/>
          <w:bCs/>
          <w:sz w:val="24"/>
          <w:szCs w:val="24"/>
        </w:rPr>
      </w:pPr>
      <w:r w:rsidRPr="007E51A2">
        <w:rPr>
          <w:rFonts w:ascii="Times New Roman" w:hAnsi="Times New Roman"/>
          <w:b/>
          <w:bCs/>
          <w:sz w:val="24"/>
          <w:szCs w:val="24"/>
        </w:rPr>
        <w:t>INSTRUCTIONS TO BIDDERS</w:t>
      </w:r>
    </w:p>
    <w:p w:rsidR="007E51A2" w:rsidRPr="007E51A2" w:rsidRDefault="007E51A2" w:rsidP="007E51A2">
      <w:pPr>
        <w:pStyle w:val="ListParagraph"/>
        <w:ind w:left="360"/>
        <w:jc w:val="both"/>
        <w:rPr>
          <w:rFonts w:ascii="Times New Roman" w:hAnsi="Times New Roman"/>
          <w:b/>
          <w:bCs/>
          <w:sz w:val="24"/>
          <w:szCs w:val="24"/>
        </w:rPr>
      </w:pPr>
    </w:p>
    <w:p w:rsidR="007E51A2" w:rsidRDefault="001C2BC0" w:rsidP="007C5B6D">
      <w:pPr>
        <w:pStyle w:val="ListParagraph"/>
        <w:numPr>
          <w:ilvl w:val="1"/>
          <w:numId w:val="34"/>
        </w:numPr>
        <w:ind w:left="567" w:hanging="567"/>
        <w:jc w:val="both"/>
        <w:rPr>
          <w:rFonts w:ascii="Times New Roman" w:hAnsi="Times New Roman"/>
          <w:sz w:val="24"/>
          <w:szCs w:val="24"/>
        </w:rPr>
      </w:pPr>
      <w:r w:rsidRPr="007E51A2">
        <w:rPr>
          <w:rFonts w:ascii="Times New Roman" w:hAnsi="Times New Roman"/>
          <w:sz w:val="24"/>
          <w:szCs w:val="24"/>
        </w:rPr>
        <w:t>Bidders are advised to go through the Notice Inviting Tender (NIT), Bid Evaluation Criteria and Bid documents before submission of bids.</w:t>
      </w:r>
    </w:p>
    <w:p w:rsidR="001C2BC0" w:rsidRPr="007E51A2" w:rsidRDefault="001C2BC0" w:rsidP="007C5B6D">
      <w:pPr>
        <w:pStyle w:val="ListParagraph"/>
        <w:numPr>
          <w:ilvl w:val="1"/>
          <w:numId w:val="34"/>
        </w:numPr>
        <w:ind w:left="567" w:hanging="567"/>
        <w:jc w:val="both"/>
        <w:rPr>
          <w:rFonts w:ascii="Times New Roman" w:hAnsi="Times New Roman"/>
          <w:sz w:val="24"/>
          <w:szCs w:val="24"/>
        </w:rPr>
      </w:pPr>
      <w:r w:rsidRPr="007E51A2">
        <w:rPr>
          <w:rFonts w:ascii="Times New Roman" w:hAnsi="Times New Roman"/>
          <w:sz w:val="24"/>
          <w:szCs w:val="24"/>
        </w:rPr>
        <w:lastRenderedPageBreak/>
        <w:t>Bidders must ensure that all documents including the supporting technical literature are submitted in English language.</w:t>
      </w:r>
    </w:p>
    <w:p w:rsidR="001C2BC0" w:rsidRPr="007E51A2" w:rsidRDefault="001C2BC0" w:rsidP="007C5B6D">
      <w:pPr>
        <w:pStyle w:val="ListParagraph"/>
        <w:numPr>
          <w:ilvl w:val="1"/>
          <w:numId w:val="34"/>
        </w:numPr>
        <w:ind w:left="567" w:hanging="567"/>
        <w:jc w:val="both"/>
        <w:rPr>
          <w:rFonts w:ascii="Times New Roman" w:hAnsi="Times New Roman"/>
          <w:sz w:val="24"/>
          <w:szCs w:val="24"/>
        </w:rPr>
      </w:pPr>
      <w:r w:rsidRPr="007E51A2">
        <w:rPr>
          <w:rFonts w:ascii="Times New Roman" w:hAnsi="Times New Roman"/>
          <w:sz w:val="24"/>
          <w:szCs w:val="24"/>
        </w:rPr>
        <w:t xml:space="preserve">Ensure that the bids are submitted under the </w:t>
      </w:r>
      <w:r w:rsidRPr="007E51A2">
        <w:rPr>
          <w:rFonts w:ascii="Times New Roman" w:hAnsi="Times New Roman"/>
          <w:i/>
          <w:sz w:val="24"/>
          <w:szCs w:val="24"/>
        </w:rPr>
        <w:t>“Two Bid System”</w:t>
      </w:r>
      <w:r w:rsidRPr="007E51A2">
        <w:rPr>
          <w:rFonts w:ascii="Times New Roman" w:hAnsi="Times New Roman"/>
          <w:sz w:val="24"/>
          <w:szCs w:val="24"/>
        </w:rPr>
        <w:t xml:space="preserve"> (Cover-I: Techno commercial Bid and Cover-II: Price Bid) failing which offer will be rejected.</w:t>
      </w:r>
    </w:p>
    <w:p w:rsidR="001C2BC0" w:rsidRPr="007E51A2" w:rsidRDefault="001C2BC0" w:rsidP="007C5B6D">
      <w:pPr>
        <w:pStyle w:val="ListParagraph"/>
        <w:numPr>
          <w:ilvl w:val="1"/>
          <w:numId w:val="34"/>
        </w:numPr>
        <w:ind w:left="567" w:hanging="567"/>
        <w:jc w:val="both"/>
        <w:rPr>
          <w:rFonts w:ascii="Times New Roman" w:hAnsi="Times New Roman"/>
          <w:sz w:val="24"/>
          <w:szCs w:val="24"/>
        </w:rPr>
      </w:pPr>
      <w:r w:rsidRPr="007E51A2">
        <w:rPr>
          <w:rFonts w:ascii="Times New Roman" w:hAnsi="Times New Roman"/>
          <w:b/>
          <w:i/>
          <w:iCs/>
          <w:sz w:val="24"/>
          <w:szCs w:val="24"/>
        </w:rPr>
        <w:t>Techno commercial bid (Cover I)</w:t>
      </w:r>
      <w:r w:rsidRPr="007E51A2">
        <w:rPr>
          <w:rFonts w:ascii="Times New Roman" w:hAnsi="Times New Roman"/>
          <w:bCs/>
          <w:sz w:val="24"/>
          <w:szCs w:val="24"/>
        </w:rPr>
        <w:t xml:space="preserve"> should</w:t>
      </w:r>
      <w:r w:rsidRPr="007E51A2">
        <w:rPr>
          <w:rFonts w:ascii="Times New Roman" w:hAnsi="Times New Roman"/>
          <w:sz w:val="24"/>
          <w:szCs w:val="24"/>
        </w:rPr>
        <w:t xml:space="preserve"> contain the following:</w:t>
      </w:r>
    </w:p>
    <w:p w:rsidR="007E51A2" w:rsidRPr="007E51A2" w:rsidRDefault="007E51A2" w:rsidP="007C5B6D">
      <w:pPr>
        <w:pStyle w:val="ListParagraph"/>
        <w:numPr>
          <w:ilvl w:val="2"/>
          <w:numId w:val="34"/>
        </w:numPr>
        <w:ind w:left="1418" w:hanging="851"/>
        <w:jc w:val="both"/>
        <w:rPr>
          <w:rFonts w:ascii="Times New Roman" w:hAnsi="Times New Roman"/>
          <w:sz w:val="24"/>
          <w:szCs w:val="24"/>
        </w:rPr>
      </w:pPr>
      <w:r w:rsidRPr="007E51A2">
        <w:rPr>
          <w:rFonts w:ascii="Times New Roman" w:hAnsi="Times New Roman"/>
          <w:sz w:val="24"/>
          <w:szCs w:val="24"/>
        </w:rPr>
        <w:t>Tender Acceptance Form as per Annexure-I duly endorsed in acceptance.</w:t>
      </w:r>
    </w:p>
    <w:p w:rsidR="007E51A2" w:rsidRPr="007E51A2" w:rsidRDefault="007E51A2" w:rsidP="007C5B6D">
      <w:pPr>
        <w:pStyle w:val="ListParagraph"/>
        <w:numPr>
          <w:ilvl w:val="2"/>
          <w:numId w:val="34"/>
        </w:numPr>
        <w:ind w:left="1418" w:hanging="851"/>
        <w:jc w:val="both"/>
        <w:rPr>
          <w:rFonts w:ascii="Times New Roman" w:hAnsi="Times New Roman"/>
          <w:sz w:val="24"/>
          <w:szCs w:val="24"/>
        </w:rPr>
      </w:pPr>
      <w:r w:rsidRPr="007E51A2">
        <w:rPr>
          <w:rFonts w:ascii="Times New Roman" w:hAnsi="Times New Roman"/>
          <w:sz w:val="24"/>
          <w:szCs w:val="24"/>
        </w:rPr>
        <w:t>Compliance Statement duly endorsed in acceptance as per Annexure-II.</w:t>
      </w:r>
    </w:p>
    <w:p w:rsidR="007E51A2" w:rsidRPr="007E51A2" w:rsidRDefault="007E51A2" w:rsidP="007C5B6D">
      <w:pPr>
        <w:pStyle w:val="ListParagraph"/>
        <w:numPr>
          <w:ilvl w:val="2"/>
          <w:numId w:val="34"/>
        </w:numPr>
        <w:ind w:left="1418" w:hanging="851"/>
        <w:jc w:val="both"/>
        <w:rPr>
          <w:rFonts w:ascii="Times New Roman" w:hAnsi="Times New Roman"/>
          <w:sz w:val="24"/>
          <w:szCs w:val="24"/>
        </w:rPr>
      </w:pPr>
      <w:r w:rsidRPr="007E51A2">
        <w:rPr>
          <w:rFonts w:ascii="Times New Roman" w:hAnsi="Times New Roman"/>
          <w:sz w:val="24"/>
          <w:szCs w:val="24"/>
        </w:rPr>
        <w:t>Criteria for Technical Evaluation duly endorsed in acceptance as per Annexure-III.</w:t>
      </w:r>
    </w:p>
    <w:p w:rsidR="007E51A2" w:rsidRPr="007E51A2" w:rsidRDefault="007E51A2" w:rsidP="007C5B6D">
      <w:pPr>
        <w:pStyle w:val="ListParagraph"/>
        <w:numPr>
          <w:ilvl w:val="2"/>
          <w:numId w:val="34"/>
        </w:numPr>
        <w:ind w:left="1418" w:hanging="851"/>
        <w:jc w:val="both"/>
        <w:rPr>
          <w:rFonts w:ascii="Times New Roman" w:hAnsi="Times New Roman"/>
          <w:sz w:val="24"/>
          <w:szCs w:val="24"/>
        </w:rPr>
      </w:pPr>
      <w:r w:rsidRPr="007E51A2">
        <w:rPr>
          <w:rFonts w:ascii="Times New Roman" w:hAnsi="Times New Roman"/>
          <w:sz w:val="24"/>
          <w:szCs w:val="24"/>
        </w:rPr>
        <w:t>Details of Bidder Annexure-IV.</w:t>
      </w:r>
    </w:p>
    <w:p w:rsidR="007E51A2" w:rsidRPr="007E51A2" w:rsidRDefault="007E51A2" w:rsidP="007C5B6D">
      <w:pPr>
        <w:pStyle w:val="ListParagraph"/>
        <w:numPr>
          <w:ilvl w:val="2"/>
          <w:numId w:val="34"/>
        </w:numPr>
        <w:ind w:left="1418" w:hanging="851"/>
        <w:jc w:val="both"/>
        <w:rPr>
          <w:rFonts w:ascii="Times New Roman" w:hAnsi="Times New Roman"/>
          <w:sz w:val="24"/>
          <w:szCs w:val="24"/>
        </w:rPr>
      </w:pPr>
      <w:r w:rsidRPr="007E51A2">
        <w:rPr>
          <w:rFonts w:ascii="Times New Roman" w:hAnsi="Times New Roman"/>
          <w:sz w:val="24"/>
          <w:szCs w:val="24"/>
        </w:rPr>
        <w:t>Proforma for Bid Bond/EMD of requisite value and validity as per Annexure-V.</w:t>
      </w:r>
    </w:p>
    <w:p w:rsidR="007E51A2" w:rsidRPr="007E51A2" w:rsidRDefault="007E51A2" w:rsidP="007C5B6D">
      <w:pPr>
        <w:pStyle w:val="ListParagraph"/>
        <w:numPr>
          <w:ilvl w:val="2"/>
          <w:numId w:val="34"/>
        </w:numPr>
        <w:ind w:left="1418" w:hanging="851"/>
        <w:jc w:val="both"/>
        <w:rPr>
          <w:rFonts w:ascii="Times New Roman" w:hAnsi="Times New Roman"/>
          <w:sz w:val="24"/>
          <w:szCs w:val="24"/>
        </w:rPr>
      </w:pPr>
      <w:r w:rsidRPr="007E51A2">
        <w:rPr>
          <w:rFonts w:ascii="Times New Roman" w:hAnsi="Times New Roman"/>
          <w:sz w:val="24"/>
          <w:szCs w:val="24"/>
        </w:rPr>
        <w:t>The unpriced bid in the given format (Annexure VI) indicating all contents excluding prices to be enclosed. Disclosure of any prices in the unpriced bid shall be liable for rejection.</w:t>
      </w:r>
    </w:p>
    <w:p w:rsidR="007E51A2" w:rsidRPr="007E51A2" w:rsidRDefault="007E51A2" w:rsidP="007C5B6D">
      <w:pPr>
        <w:pStyle w:val="ListParagraph"/>
        <w:numPr>
          <w:ilvl w:val="2"/>
          <w:numId w:val="34"/>
        </w:numPr>
        <w:ind w:left="1418" w:hanging="851"/>
        <w:jc w:val="both"/>
        <w:rPr>
          <w:rFonts w:ascii="Times New Roman" w:hAnsi="Times New Roman"/>
          <w:sz w:val="24"/>
          <w:szCs w:val="24"/>
        </w:rPr>
      </w:pPr>
      <w:r w:rsidRPr="007E51A2">
        <w:rPr>
          <w:rFonts w:ascii="Times New Roman" w:hAnsi="Times New Roman"/>
          <w:sz w:val="24"/>
          <w:szCs w:val="24"/>
        </w:rPr>
        <w:t>Any other technical information considered necessary.</w:t>
      </w:r>
    </w:p>
    <w:p w:rsidR="007E51A2" w:rsidRPr="007E51A2" w:rsidRDefault="007E51A2" w:rsidP="007C5B6D">
      <w:pPr>
        <w:pStyle w:val="ListParagraph"/>
        <w:numPr>
          <w:ilvl w:val="2"/>
          <w:numId w:val="34"/>
        </w:numPr>
        <w:ind w:left="1418" w:hanging="851"/>
        <w:jc w:val="both"/>
        <w:rPr>
          <w:rFonts w:ascii="Times New Roman" w:hAnsi="Times New Roman"/>
          <w:sz w:val="24"/>
          <w:szCs w:val="24"/>
        </w:rPr>
      </w:pPr>
      <w:r w:rsidRPr="007E51A2">
        <w:rPr>
          <w:rFonts w:ascii="Times New Roman" w:hAnsi="Times New Roman"/>
          <w:sz w:val="24"/>
          <w:szCs w:val="24"/>
        </w:rPr>
        <w:t>All supporting documents to substantiate the qualification criteria must be attached.</w:t>
      </w:r>
    </w:p>
    <w:p w:rsidR="007E51A2" w:rsidRPr="007E51A2" w:rsidRDefault="007E51A2" w:rsidP="007C5B6D">
      <w:pPr>
        <w:pStyle w:val="ListParagraph"/>
        <w:numPr>
          <w:ilvl w:val="2"/>
          <w:numId w:val="34"/>
        </w:numPr>
        <w:ind w:left="1418" w:hanging="851"/>
        <w:jc w:val="both"/>
        <w:rPr>
          <w:rFonts w:ascii="Times New Roman" w:hAnsi="Times New Roman"/>
          <w:bCs/>
          <w:sz w:val="24"/>
          <w:szCs w:val="24"/>
        </w:rPr>
      </w:pPr>
      <w:r w:rsidRPr="007E51A2">
        <w:rPr>
          <w:rFonts w:ascii="Times New Roman" w:hAnsi="Times New Roman"/>
          <w:bCs/>
          <w:sz w:val="24"/>
          <w:szCs w:val="24"/>
        </w:rPr>
        <w:t>In case the bidder is a Joint venture company, the Joint venture Company or its technical collaborator/Joint venture partner should meet the criteria for performing the work. The bidder should submit Memorandum of Understanding (MoU) / Agreement with their technical collaborator/joint venture partner (in case of Joint venture) clearly indicating their roles under the scope of work.</w:t>
      </w:r>
    </w:p>
    <w:p w:rsidR="007E51A2" w:rsidRPr="007E51A2" w:rsidRDefault="007E51A2" w:rsidP="007C5B6D">
      <w:pPr>
        <w:pStyle w:val="ListParagraph"/>
        <w:numPr>
          <w:ilvl w:val="2"/>
          <w:numId w:val="34"/>
        </w:numPr>
        <w:ind w:left="1418" w:hanging="851"/>
        <w:jc w:val="both"/>
        <w:rPr>
          <w:rFonts w:ascii="Times New Roman" w:hAnsi="Times New Roman"/>
          <w:bCs/>
          <w:sz w:val="24"/>
          <w:szCs w:val="24"/>
        </w:rPr>
      </w:pPr>
      <w:r w:rsidRPr="007E51A2">
        <w:rPr>
          <w:rFonts w:ascii="Times New Roman" w:hAnsi="Times New Roman"/>
          <w:bCs/>
          <w:sz w:val="24"/>
          <w:szCs w:val="24"/>
        </w:rPr>
        <w:t>In</w:t>
      </w:r>
      <w:r w:rsidRPr="007E51A2">
        <w:rPr>
          <w:rFonts w:ascii="Times New Roman" w:hAnsi="Times New Roman"/>
          <w:sz w:val="24"/>
          <w:szCs w:val="24"/>
        </w:rPr>
        <w:t xml:space="preserve"> case the bid submitted by consortium, the following documents should be enclosed:</w:t>
      </w:r>
    </w:p>
    <w:p w:rsidR="007E51A2" w:rsidRPr="007E51A2" w:rsidRDefault="007E51A2" w:rsidP="007C5B6D">
      <w:pPr>
        <w:pStyle w:val="ListParagraph"/>
        <w:numPr>
          <w:ilvl w:val="3"/>
          <w:numId w:val="34"/>
        </w:numPr>
        <w:ind w:left="2410" w:hanging="992"/>
        <w:jc w:val="both"/>
        <w:rPr>
          <w:rFonts w:ascii="Times New Roman" w:hAnsi="Times New Roman"/>
          <w:bCs/>
          <w:sz w:val="24"/>
          <w:szCs w:val="24"/>
        </w:rPr>
      </w:pPr>
      <w:r w:rsidRPr="007E51A2">
        <w:rPr>
          <w:rFonts w:ascii="Times New Roman" w:hAnsi="Times New Roman"/>
          <w:sz w:val="24"/>
          <w:szCs w:val="24"/>
        </w:rPr>
        <w:t>A</w:t>
      </w:r>
      <w:r w:rsidRPr="007E51A2">
        <w:rPr>
          <w:rFonts w:ascii="Times New Roman" w:hAnsi="Times New Roman"/>
          <w:bCs/>
          <w:sz w:val="24"/>
          <w:szCs w:val="24"/>
        </w:rPr>
        <w:t>ll the members of the consortium must undertake in their MOU that each party shall be jointly and severally liable to NCAOR for any and all obligations and responsibilities arising out of this contract.</w:t>
      </w:r>
    </w:p>
    <w:p w:rsidR="007E51A2" w:rsidRPr="007E51A2" w:rsidRDefault="007E51A2" w:rsidP="007C5B6D">
      <w:pPr>
        <w:pStyle w:val="ListParagraph"/>
        <w:numPr>
          <w:ilvl w:val="3"/>
          <w:numId w:val="34"/>
        </w:numPr>
        <w:ind w:left="2410" w:hanging="992"/>
        <w:jc w:val="both"/>
        <w:rPr>
          <w:rFonts w:ascii="Times New Roman" w:hAnsi="Times New Roman"/>
          <w:bCs/>
          <w:sz w:val="24"/>
          <w:szCs w:val="24"/>
        </w:rPr>
      </w:pPr>
      <w:r w:rsidRPr="007E51A2">
        <w:rPr>
          <w:rFonts w:ascii="Times New Roman" w:hAnsi="Times New Roman"/>
          <w:bCs/>
          <w:sz w:val="24"/>
          <w:szCs w:val="24"/>
        </w:rPr>
        <w:t>The leader of the consortium should confirm unconditional acceptance of full responsibility towards the scope of work of this tender. This confirmation should be submitted along with the techno commercial bid.</w:t>
      </w:r>
    </w:p>
    <w:p w:rsidR="007E51A2" w:rsidRDefault="007E51A2" w:rsidP="007C5B6D">
      <w:pPr>
        <w:pStyle w:val="ListParagraph"/>
        <w:numPr>
          <w:ilvl w:val="1"/>
          <w:numId w:val="34"/>
        </w:numPr>
        <w:ind w:left="567" w:hanging="567"/>
        <w:jc w:val="both"/>
        <w:rPr>
          <w:rFonts w:ascii="Times New Roman" w:hAnsi="Times New Roman"/>
          <w:sz w:val="24"/>
          <w:szCs w:val="24"/>
        </w:rPr>
      </w:pPr>
      <w:r w:rsidRPr="007E51A2">
        <w:rPr>
          <w:rFonts w:ascii="Times New Roman" w:hAnsi="Times New Roman"/>
          <w:b/>
          <w:i/>
          <w:iCs/>
          <w:sz w:val="24"/>
          <w:szCs w:val="24"/>
        </w:rPr>
        <w:t xml:space="preserve">Price </w:t>
      </w:r>
      <w:r w:rsidR="00CD7816">
        <w:rPr>
          <w:rFonts w:ascii="Times New Roman" w:hAnsi="Times New Roman"/>
          <w:b/>
          <w:i/>
          <w:iCs/>
          <w:sz w:val="24"/>
          <w:szCs w:val="24"/>
        </w:rPr>
        <w:t>b</w:t>
      </w:r>
      <w:r w:rsidRPr="007E51A2">
        <w:rPr>
          <w:rFonts w:ascii="Times New Roman" w:hAnsi="Times New Roman"/>
          <w:b/>
          <w:i/>
          <w:iCs/>
          <w:sz w:val="24"/>
          <w:szCs w:val="24"/>
        </w:rPr>
        <w:t>id (Cover-II)</w:t>
      </w:r>
      <w:r w:rsidRPr="007E51A2">
        <w:rPr>
          <w:rFonts w:ascii="Times New Roman" w:hAnsi="Times New Roman"/>
          <w:bCs/>
          <w:i/>
          <w:iCs/>
          <w:sz w:val="24"/>
          <w:szCs w:val="24"/>
        </w:rPr>
        <w:t xml:space="preserve"> </w:t>
      </w:r>
      <w:r w:rsidRPr="007E51A2">
        <w:rPr>
          <w:rFonts w:ascii="Times New Roman" w:hAnsi="Times New Roman"/>
          <w:sz w:val="24"/>
          <w:szCs w:val="24"/>
        </w:rPr>
        <w:t>should contain the following:</w:t>
      </w:r>
    </w:p>
    <w:p w:rsidR="007E51A2" w:rsidRPr="007E51A2" w:rsidRDefault="007E51A2" w:rsidP="007C5B6D">
      <w:pPr>
        <w:pStyle w:val="ListParagraph"/>
        <w:numPr>
          <w:ilvl w:val="2"/>
          <w:numId w:val="34"/>
        </w:numPr>
        <w:ind w:left="1418" w:hanging="851"/>
        <w:jc w:val="both"/>
        <w:rPr>
          <w:rFonts w:ascii="Times New Roman" w:hAnsi="Times New Roman"/>
          <w:sz w:val="24"/>
          <w:szCs w:val="24"/>
        </w:rPr>
      </w:pPr>
      <w:r w:rsidRPr="007E51A2">
        <w:rPr>
          <w:rFonts w:ascii="Times New Roman" w:hAnsi="Times New Roman"/>
          <w:sz w:val="24"/>
          <w:szCs w:val="24"/>
        </w:rPr>
        <w:t xml:space="preserve">Duly filled in typewritten or printed in ink and also indicating currency of quote whether Indian Rupees or </w:t>
      </w:r>
      <w:r w:rsidR="00CD7816">
        <w:rPr>
          <w:rFonts w:ascii="Times New Roman" w:hAnsi="Times New Roman"/>
          <w:sz w:val="24"/>
          <w:szCs w:val="24"/>
        </w:rPr>
        <w:t>US Dollar</w:t>
      </w:r>
      <w:r w:rsidRPr="007E51A2">
        <w:rPr>
          <w:rFonts w:ascii="Times New Roman" w:hAnsi="Times New Roman"/>
          <w:sz w:val="24"/>
          <w:szCs w:val="24"/>
        </w:rPr>
        <w:t xml:space="preserve"> must be enclosed strictly as per the PRICE BID FORMAT (Annexure</w:t>
      </w:r>
      <w:r w:rsidR="008363F3">
        <w:rPr>
          <w:rFonts w:ascii="Times New Roman" w:hAnsi="Times New Roman"/>
          <w:sz w:val="24"/>
          <w:szCs w:val="24"/>
        </w:rPr>
        <w:t>-</w:t>
      </w:r>
      <w:r w:rsidRPr="007E51A2">
        <w:rPr>
          <w:rFonts w:ascii="Times New Roman" w:hAnsi="Times New Roman"/>
          <w:sz w:val="24"/>
          <w:szCs w:val="24"/>
        </w:rPr>
        <w:t>VI) without any alterations or any conditions, with authorized signatures and stamp. Price bid must be filled considering the following points:</w:t>
      </w:r>
    </w:p>
    <w:p w:rsidR="007E51A2" w:rsidRPr="007E51A2" w:rsidRDefault="007E51A2" w:rsidP="007C5B6D">
      <w:pPr>
        <w:pStyle w:val="ListParagraph"/>
        <w:numPr>
          <w:ilvl w:val="3"/>
          <w:numId w:val="34"/>
        </w:numPr>
        <w:ind w:left="2410" w:hanging="992"/>
        <w:jc w:val="both"/>
        <w:rPr>
          <w:rFonts w:ascii="Times New Roman" w:hAnsi="Times New Roman"/>
          <w:sz w:val="24"/>
          <w:szCs w:val="24"/>
        </w:rPr>
      </w:pPr>
      <w:r w:rsidRPr="007E51A2">
        <w:rPr>
          <w:rFonts w:ascii="Times New Roman" w:hAnsi="Times New Roman"/>
          <w:iCs/>
          <w:sz w:val="24"/>
          <w:szCs w:val="24"/>
        </w:rPr>
        <w:t>Indian bidders should quote in Indian Rupees only.</w:t>
      </w:r>
    </w:p>
    <w:p w:rsidR="007E51A2" w:rsidRPr="007E51A2" w:rsidRDefault="007E51A2" w:rsidP="007C5B6D">
      <w:pPr>
        <w:pStyle w:val="ListParagraph"/>
        <w:numPr>
          <w:ilvl w:val="3"/>
          <w:numId w:val="34"/>
        </w:numPr>
        <w:ind w:left="2410" w:hanging="992"/>
        <w:jc w:val="both"/>
        <w:rPr>
          <w:rStyle w:val="Heading1Char"/>
          <w:rFonts w:ascii="Times New Roman" w:hAnsi="Times New Roman"/>
          <w:szCs w:val="24"/>
        </w:rPr>
      </w:pPr>
      <w:r w:rsidRPr="007E51A2">
        <w:rPr>
          <w:rStyle w:val="Heading1Char"/>
          <w:rFonts w:ascii="Times New Roman" w:hAnsi="Times New Roman"/>
          <w:iCs/>
          <w:szCs w:val="24"/>
        </w:rPr>
        <w:lastRenderedPageBreak/>
        <w:t>The cost of Mobilization and demobilization collectively should not exceed 20% of the total quoted project costs.</w:t>
      </w:r>
    </w:p>
    <w:p w:rsidR="004C2910" w:rsidRPr="00CD7816" w:rsidRDefault="007E51A2" w:rsidP="007C5B6D">
      <w:pPr>
        <w:pStyle w:val="ListParagraph"/>
        <w:numPr>
          <w:ilvl w:val="3"/>
          <w:numId w:val="34"/>
        </w:numPr>
        <w:ind w:left="2410" w:hanging="992"/>
        <w:jc w:val="both"/>
        <w:rPr>
          <w:rFonts w:ascii="Times New Roman" w:hAnsi="Times New Roman"/>
          <w:sz w:val="24"/>
          <w:szCs w:val="24"/>
        </w:rPr>
      </w:pPr>
      <w:r w:rsidRPr="007E51A2">
        <w:rPr>
          <w:rFonts w:ascii="Times New Roman" w:hAnsi="Times New Roman"/>
          <w:sz w:val="24"/>
          <w:szCs w:val="24"/>
        </w:rPr>
        <w:t xml:space="preserve">L1 shall be arrived by totaling cost consisting of [1] Lump sum amount towards Mobilization and Demobilization at Chennai Port [2] 2D seismic reflection data acquisition (full fold) charges as per the work standards in the enquiry specifications [3] 2D seismic reflection data processing (up to final stack and migration) charges as per the work standards in the enquiry specifications [4] Gravity </w:t>
      </w:r>
      <w:r w:rsidRPr="00CD7816">
        <w:rPr>
          <w:rFonts w:ascii="Times New Roman" w:hAnsi="Times New Roman"/>
          <w:sz w:val="24"/>
          <w:szCs w:val="24"/>
        </w:rPr>
        <w:t xml:space="preserve">data acquisition, processing, and documentation as per enquiry specifications [5] Magnetic data acquisition, processing, and documentation as per enquiry specifications [6] OBS data acquisition and processing (including deployment and recovery) charges (four components – </w:t>
      </w:r>
      <w:proofErr w:type="spellStart"/>
      <w:r w:rsidRPr="00CD7816">
        <w:rPr>
          <w:rFonts w:ascii="Times New Roman" w:hAnsi="Times New Roman"/>
          <w:sz w:val="24"/>
          <w:szCs w:val="24"/>
        </w:rPr>
        <w:t>x,y,z</w:t>
      </w:r>
      <w:proofErr w:type="spellEnd"/>
      <w:r w:rsidRPr="00CD7816">
        <w:rPr>
          <w:rFonts w:ascii="Times New Roman" w:hAnsi="Times New Roman"/>
          <w:sz w:val="24"/>
          <w:szCs w:val="24"/>
        </w:rPr>
        <w:t xml:space="preserve"> and h) as per enquiry specifications [7] Victualling charges as per enquiry specifications.</w:t>
      </w:r>
    </w:p>
    <w:p w:rsidR="00CD7816" w:rsidRPr="00CD7816" w:rsidRDefault="00CD7816" w:rsidP="007C5B6D">
      <w:pPr>
        <w:pStyle w:val="ListParagraph"/>
        <w:numPr>
          <w:ilvl w:val="1"/>
          <w:numId w:val="34"/>
        </w:numPr>
        <w:ind w:left="567" w:hanging="567"/>
        <w:jc w:val="both"/>
        <w:rPr>
          <w:rFonts w:ascii="Times New Roman" w:hAnsi="Times New Roman"/>
          <w:b/>
          <w:bCs/>
          <w:sz w:val="24"/>
          <w:szCs w:val="24"/>
        </w:rPr>
      </w:pPr>
      <w:r w:rsidRPr="00CD7816">
        <w:rPr>
          <w:rFonts w:ascii="Times New Roman" w:hAnsi="Times New Roman"/>
          <w:sz w:val="24"/>
          <w:szCs w:val="24"/>
        </w:rPr>
        <w:t xml:space="preserve">Both techno commercial and price bids must be submitted to NCAOR under one sealed cover super-scribed </w:t>
      </w:r>
      <w:r w:rsidRPr="00CD7816">
        <w:rPr>
          <w:rFonts w:ascii="Times New Roman" w:hAnsi="Times New Roman"/>
          <w:b/>
          <w:bCs/>
          <w:sz w:val="24"/>
          <w:szCs w:val="24"/>
        </w:rPr>
        <w:t xml:space="preserve">“MARINE GEOPHYSICAL SURVEYS </w:t>
      </w:r>
      <w:r>
        <w:rPr>
          <w:rFonts w:ascii="Times New Roman" w:hAnsi="Times New Roman"/>
          <w:b/>
          <w:bCs/>
          <w:sz w:val="24"/>
          <w:szCs w:val="24"/>
        </w:rPr>
        <w:t>AND PROCESSING WORK IN IND</w:t>
      </w:r>
      <w:r w:rsidRPr="00CD7816">
        <w:rPr>
          <w:rFonts w:ascii="Times New Roman" w:hAnsi="Times New Roman"/>
          <w:b/>
          <w:bCs/>
          <w:sz w:val="24"/>
          <w:szCs w:val="24"/>
        </w:rPr>
        <w:t xml:space="preserve">IAN </w:t>
      </w:r>
      <w:r>
        <w:rPr>
          <w:rFonts w:ascii="Times New Roman" w:hAnsi="Times New Roman"/>
          <w:b/>
          <w:bCs/>
          <w:sz w:val="24"/>
          <w:szCs w:val="24"/>
        </w:rPr>
        <w:t>OCEAN</w:t>
      </w:r>
      <w:r w:rsidRPr="00CD7816">
        <w:rPr>
          <w:rFonts w:ascii="Times New Roman" w:hAnsi="Times New Roman"/>
          <w:b/>
          <w:bCs/>
          <w:sz w:val="24"/>
          <w:szCs w:val="24"/>
        </w:rPr>
        <w:t>”</w:t>
      </w:r>
      <w:r w:rsidRPr="00CD7816">
        <w:rPr>
          <w:rFonts w:ascii="Times New Roman" w:hAnsi="Times New Roman"/>
          <w:sz w:val="24"/>
          <w:szCs w:val="24"/>
        </w:rPr>
        <w:t xml:space="preserve"> </w:t>
      </w:r>
      <w:r w:rsidRPr="00CD7816">
        <w:rPr>
          <w:rFonts w:ascii="Times New Roman" w:hAnsi="Times New Roman"/>
          <w:b/>
          <w:bCs/>
          <w:sz w:val="24"/>
          <w:szCs w:val="24"/>
        </w:rPr>
        <w:t>containing techno commercial bid (Cover-I) and Price bid (Cover-II)</w:t>
      </w:r>
      <w:r w:rsidRPr="00CD7816">
        <w:rPr>
          <w:rFonts w:ascii="Times New Roman" w:hAnsi="Times New Roman"/>
          <w:sz w:val="24"/>
          <w:szCs w:val="24"/>
        </w:rPr>
        <w:t xml:space="preserve"> in two separate sealed envelopes super-scribed as </w:t>
      </w:r>
      <w:r w:rsidRPr="00CD7816">
        <w:rPr>
          <w:rFonts w:ascii="Times New Roman" w:hAnsi="Times New Roman"/>
          <w:b/>
          <w:bCs/>
          <w:sz w:val="24"/>
          <w:szCs w:val="24"/>
        </w:rPr>
        <w:t>“TECHNO COMMERCIAL BID”</w:t>
      </w:r>
      <w:r w:rsidRPr="00CD7816">
        <w:rPr>
          <w:rFonts w:ascii="Times New Roman" w:hAnsi="Times New Roman"/>
          <w:sz w:val="24"/>
          <w:szCs w:val="24"/>
        </w:rPr>
        <w:t xml:space="preserve"> </w:t>
      </w:r>
      <w:r w:rsidRPr="00CD7816">
        <w:rPr>
          <w:rFonts w:ascii="Times New Roman" w:hAnsi="Times New Roman"/>
          <w:b/>
          <w:bCs/>
          <w:sz w:val="24"/>
          <w:szCs w:val="24"/>
        </w:rPr>
        <w:t>AND “PRICE BID” respectively</w:t>
      </w:r>
      <w:r w:rsidRPr="00CD7816">
        <w:rPr>
          <w:rFonts w:ascii="Times New Roman" w:hAnsi="Times New Roman"/>
          <w:sz w:val="24"/>
          <w:szCs w:val="24"/>
        </w:rPr>
        <w:t xml:space="preserve"> not later than 1400 hrs IST, </w:t>
      </w:r>
      <w:r w:rsidR="00431A8F">
        <w:rPr>
          <w:rFonts w:ascii="Times New Roman" w:hAnsi="Times New Roman"/>
          <w:sz w:val="24"/>
          <w:szCs w:val="24"/>
        </w:rPr>
        <w:t>01</w:t>
      </w:r>
      <w:r w:rsidR="00431A8F" w:rsidRPr="00431A8F">
        <w:rPr>
          <w:rFonts w:ascii="Times New Roman" w:hAnsi="Times New Roman"/>
          <w:sz w:val="24"/>
          <w:szCs w:val="24"/>
          <w:vertAlign w:val="superscript"/>
        </w:rPr>
        <w:t>st</w:t>
      </w:r>
      <w:r w:rsidR="00431A8F">
        <w:rPr>
          <w:rFonts w:ascii="Times New Roman" w:hAnsi="Times New Roman"/>
          <w:sz w:val="24"/>
          <w:szCs w:val="24"/>
        </w:rPr>
        <w:t xml:space="preserve"> </w:t>
      </w:r>
      <w:r w:rsidRPr="00CD7816">
        <w:rPr>
          <w:rFonts w:ascii="Times New Roman" w:hAnsi="Times New Roman"/>
          <w:sz w:val="24"/>
          <w:szCs w:val="24"/>
        </w:rPr>
        <w:t>January, 2018 on the following address:</w:t>
      </w:r>
      <w:r w:rsidRPr="00CD7816">
        <w:rPr>
          <w:rFonts w:ascii="Times New Roman" w:hAnsi="Times New Roman"/>
          <w:b/>
          <w:bCs/>
          <w:sz w:val="24"/>
          <w:szCs w:val="24"/>
        </w:rPr>
        <w:t xml:space="preserve"> </w:t>
      </w:r>
    </w:p>
    <w:p w:rsidR="00CD7816" w:rsidRPr="00CD7816" w:rsidRDefault="00CD7816" w:rsidP="00CD7816">
      <w:pPr>
        <w:pStyle w:val="ListParagraph"/>
        <w:ind w:left="1728"/>
        <w:jc w:val="both"/>
        <w:rPr>
          <w:rFonts w:ascii="Times New Roman" w:hAnsi="Times New Roman"/>
          <w:sz w:val="24"/>
          <w:szCs w:val="24"/>
        </w:rPr>
      </w:pPr>
      <w:r w:rsidRPr="00CD7816">
        <w:rPr>
          <w:rFonts w:ascii="Times New Roman" w:hAnsi="Times New Roman"/>
          <w:sz w:val="24"/>
          <w:szCs w:val="24"/>
        </w:rPr>
        <w:t>The Director, National Centre for Antarctic &amp; Ocean Research,</w:t>
      </w:r>
    </w:p>
    <w:p w:rsidR="00CD7816" w:rsidRPr="00CD7816" w:rsidRDefault="00CD7816" w:rsidP="00CD7816">
      <w:pPr>
        <w:pStyle w:val="ListParagraph"/>
        <w:ind w:left="1728"/>
        <w:jc w:val="both"/>
        <w:rPr>
          <w:rFonts w:ascii="Times New Roman" w:hAnsi="Times New Roman"/>
          <w:sz w:val="24"/>
          <w:szCs w:val="24"/>
        </w:rPr>
      </w:pPr>
      <w:r w:rsidRPr="00CD7816">
        <w:rPr>
          <w:rFonts w:ascii="Times New Roman" w:hAnsi="Times New Roman"/>
          <w:sz w:val="24"/>
          <w:szCs w:val="24"/>
        </w:rPr>
        <w:t>Ministry of Earth Sciences, Govt. of India,</w:t>
      </w:r>
    </w:p>
    <w:p w:rsidR="00CD7816" w:rsidRPr="00CD7816" w:rsidRDefault="00CD7816" w:rsidP="00CD7816">
      <w:pPr>
        <w:pStyle w:val="ListParagraph"/>
        <w:ind w:left="1728"/>
        <w:jc w:val="both"/>
        <w:rPr>
          <w:rFonts w:ascii="Times New Roman" w:hAnsi="Times New Roman"/>
          <w:sz w:val="24"/>
          <w:szCs w:val="24"/>
        </w:rPr>
      </w:pPr>
      <w:r w:rsidRPr="00CD7816">
        <w:rPr>
          <w:rFonts w:ascii="Times New Roman" w:hAnsi="Times New Roman"/>
          <w:sz w:val="24"/>
          <w:szCs w:val="24"/>
        </w:rPr>
        <w:t>Headland Sada, Vasco da Gama, Goa – 403804, India</w:t>
      </w:r>
    </w:p>
    <w:p w:rsidR="00CD7816" w:rsidRPr="00CD7816" w:rsidRDefault="00CD7816" w:rsidP="007C5B6D">
      <w:pPr>
        <w:pStyle w:val="ListParagraph"/>
        <w:numPr>
          <w:ilvl w:val="1"/>
          <w:numId w:val="34"/>
        </w:numPr>
        <w:ind w:left="567" w:hanging="567"/>
        <w:jc w:val="both"/>
        <w:rPr>
          <w:rFonts w:ascii="Times New Roman" w:hAnsi="Times New Roman"/>
          <w:sz w:val="24"/>
          <w:szCs w:val="24"/>
        </w:rPr>
      </w:pPr>
      <w:r w:rsidRPr="00CD7816">
        <w:rPr>
          <w:rFonts w:ascii="Times New Roman" w:hAnsi="Times New Roman"/>
          <w:sz w:val="24"/>
          <w:szCs w:val="24"/>
        </w:rPr>
        <w:t xml:space="preserve">Ensure that your bid reaches NCAOR, Goa before last date and time for submitting tender. </w:t>
      </w:r>
      <w:r w:rsidRPr="00CD7816">
        <w:rPr>
          <w:rFonts w:ascii="Times New Roman" w:hAnsi="Times New Roman"/>
          <w:sz w:val="24"/>
          <w:szCs w:val="24"/>
          <w:u w:val="single"/>
        </w:rPr>
        <w:t>Any bids received after the closing date and time of the tender will not be considered</w:t>
      </w:r>
      <w:r w:rsidRPr="00CD7816">
        <w:rPr>
          <w:rFonts w:ascii="Times New Roman" w:hAnsi="Times New Roman"/>
          <w:sz w:val="24"/>
          <w:szCs w:val="24"/>
        </w:rPr>
        <w:t>.</w:t>
      </w:r>
    </w:p>
    <w:p w:rsidR="007221AC" w:rsidRPr="00CD7816" w:rsidRDefault="007221AC" w:rsidP="007C5B6D">
      <w:pPr>
        <w:pStyle w:val="ListParagraph"/>
        <w:numPr>
          <w:ilvl w:val="1"/>
          <w:numId w:val="34"/>
        </w:numPr>
        <w:ind w:left="567" w:hanging="567"/>
        <w:jc w:val="both"/>
        <w:rPr>
          <w:rFonts w:ascii="Times New Roman" w:hAnsi="Times New Roman"/>
          <w:sz w:val="24"/>
          <w:szCs w:val="24"/>
        </w:rPr>
      </w:pPr>
      <w:r w:rsidRPr="00CD7816">
        <w:rPr>
          <w:rFonts w:ascii="Times New Roman" w:hAnsi="Times New Roman"/>
          <w:sz w:val="24"/>
          <w:szCs w:val="24"/>
        </w:rPr>
        <w:t>Bid bonds should be submitted in the prescribed EMD format (given in Annexure V) or as a DD drawn in favour of NCAOR, Goa along with the techno commercial bid Bank guarantee in physical form.  Any foreign bidder who opts to submit the bid bond through bank guarantee (as per the prescribed format given as Annexure V) may send the same through SWIFT MESSAGE after remitting applicable bank charges of State Bank of India, Commercial Branch, Vasco-da-Gama on or before the due date of the tender to the following bank address:</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216"/>
      </w:tblGrid>
      <w:tr w:rsidR="00CD7816" w:rsidRPr="00CD7816" w:rsidTr="00CD7816">
        <w:tc>
          <w:tcPr>
            <w:tcW w:w="2864" w:type="dxa"/>
          </w:tcPr>
          <w:p w:rsidR="00CD7816" w:rsidRPr="00CD7816" w:rsidRDefault="00CD7816" w:rsidP="00CD7816">
            <w:pPr>
              <w:jc w:val="both"/>
              <w:rPr>
                <w:sz w:val="24"/>
                <w:szCs w:val="24"/>
              </w:rPr>
            </w:pPr>
            <w:r w:rsidRPr="00CD7816">
              <w:rPr>
                <w:sz w:val="24"/>
                <w:szCs w:val="24"/>
              </w:rPr>
              <w:t>Name of the Beneficiary</w:t>
            </w:r>
          </w:p>
        </w:tc>
        <w:tc>
          <w:tcPr>
            <w:tcW w:w="5216" w:type="dxa"/>
          </w:tcPr>
          <w:p w:rsidR="00CD7816" w:rsidRPr="00CD7816" w:rsidRDefault="00CD7816" w:rsidP="00CD7816">
            <w:pPr>
              <w:jc w:val="both"/>
              <w:rPr>
                <w:sz w:val="24"/>
                <w:szCs w:val="24"/>
              </w:rPr>
            </w:pPr>
            <w:r w:rsidRPr="00CD7816">
              <w:rPr>
                <w:sz w:val="24"/>
                <w:szCs w:val="24"/>
              </w:rPr>
              <w:t>National Centre for Antarctic &amp; Ocean Research (NCAOR)</w:t>
            </w:r>
          </w:p>
        </w:tc>
      </w:tr>
      <w:tr w:rsidR="00CD7816" w:rsidRPr="00CD7816" w:rsidTr="00CD7816">
        <w:tc>
          <w:tcPr>
            <w:tcW w:w="2864" w:type="dxa"/>
          </w:tcPr>
          <w:p w:rsidR="00CD7816" w:rsidRPr="00CD7816" w:rsidRDefault="00CD7816" w:rsidP="00CD7816">
            <w:pPr>
              <w:jc w:val="both"/>
              <w:rPr>
                <w:sz w:val="24"/>
                <w:szCs w:val="24"/>
              </w:rPr>
            </w:pPr>
            <w:r w:rsidRPr="00CD7816">
              <w:rPr>
                <w:sz w:val="24"/>
                <w:szCs w:val="24"/>
              </w:rPr>
              <w:t>Name  &amp; Address of Bank Branch</w:t>
            </w:r>
          </w:p>
        </w:tc>
        <w:tc>
          <w:tcPr>
            <w:tcW w:w="5216" w:type="dxa"/>
          </w:tcPr>
          <w:p w:rsidR="00CD7816" w:rsidRPr="00CD7816" w:rsidRDefault="00CD7816" w:rsidP="00CD7816">
            <w:pPr>
              <w:jc w:val="both"/>
              <w:rPr>
                <w:sz w:val="24"/>
                <w:szCs w:val="24"/>
              </w:rPr>
            </w:pPr>
            <w:r w:rsidRPr="00CD7816">
              <w:rPr>
                <w:sz w:val="24"/>
                <w:szCs w:val="24"/>
              </w:rPr>
              <w:t>State Bank of India</w:t>
            </w:r>
            <w:r>
              <w:rPr>
                <w:sz w:val="24"/>
                <w:szCs w:val="24"/>
              </w:rPr>
              <w:t xml:space="preserve">, </w:t>
            </w:r>
            <w:r w:rsidRPr="00CD7816">
              <w:rPr>
                <w:sz w:val="24"/>
                <w:szCs w:val="24"/>
              </w:rPr>
              <w:t>Commercial Branch</w:t>
            </w:r>
            <w:r>
              <w:rPr>
                <w:sz w:val="24"/>
                <w:szCs w:val="24"/>
              </w:rPr>
              <w:t>,</w:t>
            </w:r>
            <w:r w:rsidRPr="00CD7816">
              <w:rPr>
                <w:sz w:val="24"/>
                <w:szCs w:val="24"/>
              </w:rPr>
              <w:t xml:space="preserve"> </w:t>
            </w:r>
          </w:p>
          <w:p w:rsidR="00CD7816" w:rsidRPr="00CD7816" w:rsidRDefault="00CD7816" w:rsidP="00CD7816">
            <w:pPr>
              <w:jc w:val="both"/>
              <w:rPr>
                <w:sz w:val="24"/>
                <w:szCs w:val="24"/>
              </w:rPr>
            </w:pPr>
            <w:r w:rsidRPr="00CD7816">
              <w:rPr>
                <w:sz w:val="24"/>
                <w:szCs w:val="24"/>
              </w:rPr>
              <w:t xml:space="preserve">Shree Vidyadiraj Bhavan, </w:t>
            </w:r>
          </w:p>
          <w:p w:rsidR="00CD7816" w:rsidRPr="00CD7816" w:rsidRDefault="00CD7816" w:rsidP="00CD7816">
            <w:pPr>
              <w:jc w:val="both"/>
              <w:rPr>
                <w:sz w:val="24"/>
                <w:szCs w:val="24"/>
              </w:rPr>
            </w:pPr>
            <w:r w:rsidRPr="00CD7816">
              <w:rPr>
                <w:sz w:val="24"/>
                <w:szCs w:val="24"/>
              </w:rPr>
              <w:t xml:space="preserve">Francisco Luis Gomes Road, </w:t>
            </w:r>
          </w:p>
          <w:p w:rsidR="00CD7816" w:rsidRPr="00CD7816" w:rsidRDefault="00CD7816" w:rsidP="00CD7816">
            <w:pPr>
              <w:jc w:val="both"/>
              <w:rPr>
                <w:sz w:val="24"/>
                <w:szCs w:val="24"/>
              </w:rPr>
            </w:pPr>
            <w:r w:rsidRPr="00CD7816">
              <w:rPr>
                <w:sz w:val="24"/>
                <w:szCs w:val="24"/>
              </w:rPr>
              <w:t>Vasco-Da-Gama</w:t>
            </w:r>
          </w:p>
          <w:p w:rsidR="00CD7816" w:rsidRPr="00CD7816" w:rsidRDefault="00CD7816" w:rsidP="00CD7816">
            <w:pPr>
              <w:jc w:val="both"/>
              <w:rPr>
                <w:sz w:val="24"/>
                <w:szCs w:val="24"/>
              </w:rPr>
            </w:pPr>
            <w:r w:rsidRPr="00CD7816">
              <w:rPr>
                <w:sz w:val="24"/>
                <w:szCs w:val="24"/>
              </w:rPr>
              <w:t>Goa – 403 802, India.</w:t>
            </w:r>
          </w:p>
        </w:tc>
      </w:tr>
      <w:tr w:rsidR="00CD7816" w:rsidRPr="00CD7816" w:rsidTr="00CD7816">
        <w:tc>
          <w:tcPr>
            <w:tcW w:w="2864" w:type="dxa"/>
          </w:tcPr>
          <w:p w:rsidR="00CD7816" w:rsidRPr="00CD7816" w:rsidRDefault="00CD7816" w:rsidP="00CD7816">
            <w:pPr>
              <w:jc w:val="both"/>
              <w:rPr>
                <w:sz w:val="24"/>
                <w:szCs w:val="24"/>
              </w:rPr>
            </w:pPr>
            <w:r w:rsidRPr="00CD7816">
              <w:rPr>
                <w:sz w:val="24"/>
                <w:szCs w:val="24"/>
              </w:rPr>
              <w:t>Bank Account Number</w:t>
            </w:r>
          </w:p>
        </w:tc>
        <w:tc>
          <w:tcPr>
            <w:tcW w:w="5216" w:type="dxa"/>
          </w:tcPr>
          <w:p w:rsidR="00CD7816" w:rsidRPr="00CD7816" w:rsidRDefault="00CD7816" w:rsidP="00CD7816">
            <w:pPr>
              <w:jc w:val="both"/>
              <w:rPr>
                <w:sz w:val="24"/>
                <w:szCs w:val="24"/>
              </w:rPr>
            </w:pPr>
            <w:r w:rsidRPr="00CD7816">
              <w:rPr>
                <w:sz w:val="24"/>
                <w:szCs w:val="24"/>
              </w:rPr>
              <w:t>10153336180</w:t>
            </w:r>
          </w:p>
        </w:tc>
      </w:tr>
      <w:tr w:rsidR="00CD7816" w:rsidRPr="00CD7816" w:rsidTr="00CD7816">
        <w:tc>
          <w:tcPr>
            <w:tcW w:w="2864" w:type="dxa"/>
          </w:tcPr>
          <w:p w:rsidR="00CD7816" w:rsidRPr="00CD7816" w:rsidRDefault="00CD7816" w:rsidP="00CD7816">
            <w:pPr>
              <w:jc w:val="both"/>
              <w:rPr>
                <w:sz w:val="24"/>
                <w:szCs w:val="24"/>
              </w:rPr>
            </w:pPr>
            <w:r w:rsidRPr="00CD7816">
              <w:rPr>
                <w:sz w:val="24"/>
                <w:szCs w:val="24"/>
              </w:rPr>
              <w:lastRenderedPageBreak/>
              <w:t>Bank Account Type</w:t>
            </w:r>
          </w:p>
        </w:tc>
        <w:tc>
          <w:tcPr>
            <w:tcW w:w="5216" w:type="dxa"/>
          </w:tcPr>
          <w:p w:rsidR="00CD7816" w:rsidRPr="00CD7816" w:rsidRDefault="00CD7816" w:rsidP="00CD7816">
            <w:pPr>
              <w:jc w:val="both"/>
              <w:rPr>
                <w:sz w:val="24"/>
                <w:szCs w:val="24"/>
              </w:rPr>
            </w:pPr>
            <w:r w:rsidRPr="00CD7816">
              <w:rPr>
                <w:sz w:val="24"/>
                <w:szCs w:val="24"/>
              </w:rPr>
              <w:t>Saving Account</w:t>
            </w:r>
          </w:p>
        </w:tc>
      </w:tr>
      <w:tr w:rsidR="00CD7816" w:rsidRPr="00CD7816" w:rsidTr="00CD7816">
        <w:trPr>
          <w:trHeight w:val="250"/>
        </w:trPr>
        <w:tc>
          <w:tcPr>
            <w:tcW w:w="2864" w:type="dxa"/>
          </w:tcPr>
          <w:p w:rsidR="00CD7816" w:rsidRPr="00CD7816" w:rsidRDefault="00CD7816" w:rsidP="00CD7816">
            <w:pPr>
              <w:jc w:val="both"/>
              <w:rPr>
                <w:sz w:val="24"/>
                <w:szCs w:val="24"/>
              </w:rPr>
            </w:pPr>
            <w:r w:rsidRPr="00CD7816">
              <w:rPr>
                <w:sz w:val="24"/>
                <w:szCs w:val="24"/>
              </w:rPr>
              <w:t>Bank Branch Code</w:t>
            </w:r>
          </w:p>
        </w:tc>
        <w:tc>
          <w:tcPr>
            <w:tcW w:w="5216" w:type="dxa"/>
          </w:tcPr>
          <w:p w:rsidR="00CD7816" w:rsidRPr="00CD7816" w:rsidRDefault="00CD7816" w:rsidP="00CD7816">
            <w:pPr>
              <w:jc w:val="both"/>
              <w:rPr>
                <w:sz w:val="24"/>
                <w:szCs w:val="24"/>
              </w:rPr>
            </w:pPr>
            <w:r w:rsidRPr="00CD7816">
              <w:rPr>
                <w:sz w:val="24"/>
                <w:szCs w:val="24"/>
              </w:rPr>
              <w:t>04116</w:t>
            </w:r>
          </w:p>
        </w:tc>
      </w:tr>
      <w:tr w:rsidR="00CD7816" w:rsidRPr="00CD7816" w:rsidTr="00CD7816">
        <w:tc>
          <w:tcPr>
            <w:tcW w:w="2864" w:type="dxa"/>
          </w:tcPr>
          <w:p w:rsidR="00CD7816" w:rsidRPr="00CD7816" w:rsidRDefault="00CD7816" w:rsidP="00CD7816">
            <w:pPr>
              <w:jc w:val="both"/>
              <w:rPr>
                <w:sz w:val="24"/>
                <w:szCs w:val="24"/>
              </w:rPr>
            </w:pPr>
            <w:r w:rsidRPr="00CD7816">
              <w:rPr>
                <w:sz w:val="24"/>
                <w:szCs w:val="24"/>
              </w:rPr>
              <w:t>IFS Code</w:t>
            </w:r>
          </w:p>
        </w:tc>
        <w:tc>
          <w:tcPr>
            <w:tcW w:w="5216" w:type="dxa"/>
          </w:tcPr>
          <w:p w:rsidR="00CD7816" w:rsidRPr="00CD7816" w:rsidRDefault="00CD7816" w:rsidP="00CD7816">
            <w:pPr>
              <w:jc w:val="both"/>
              <w:rPr>
                <w:sz w:val="24"/>
                <w:szCs w:val="24"/>
              </w:rPr>
            </w:pPr>
            <w:r w:rsidRPr="00CD7816">
              <w:rPr>
                <w:sz w:val="24"/>
                <w:szCs w:val="24"/>
              </w:rPr>
              <w:t>SBIN0004116</w:t>
            </w:r>
          </w:p>
        </w:tc>
      </w:tr>
      <w:tr w:rsidR="00CD7816" w:rsidRPr="00CD7816" w:rsidTr="00CD7816">
        <w:tc>
          <w:tcPr>
            <w:tcW w:w="2864" w:type="dxa"/>
          </w:tcPr>
          <w:p w:rsidR="00CD7816" w:rsidRPr="00CD7816" w:rsidRDefault="00CD7816" w:rsidP="00CD7816">
            <w:pPr>
              <w:jc w:val="both"/>
              <w:rPr>
                <w:sz w:val="24"/>
                <w:szCs w:val="24"/>
              </w:rPr>
            </w:pPr>
            <w:r w:rsidRPr="00CD7816">
              <w:rPr>
                <w:sz w:val="24"/>
                <w:szCs w:val="24"/>
              </w:rPr>
              <w:t>SWIFT CODE</w:t>
            </w:r>
          </w:p>
        </w:tc>
        <w:tc>
          <w:tcPr>
            <w:tcW w:w="5216" w:type="dxa"/>
          </w:tcPr>
          <w:p w:rsidR="00CD7816" w:rsidRPr="00CD7816" w:rsidRDefault="00CD7816" w:rsidP="00CD7816">
            <w:pPr>
              <w:jc w:val="both"/>
              <w:rPr>
                <w:sz w:val="24"/>
                <w:szCs w:val="24"/>
              </w:rPr>
            </w:pPr>
            <w:r w:rsidRPr="00CD7816">
              <w:rPr>
                <w:sz w:val="24"/>
                <w:szCs w:val="24"/>
              </w:rPr>
              <w:t>SBININBB229</w:t>
            </w:r>
          </w:p>
        </w:tc>
      </w:tr>
    </w:tbl>
    <w:p w:rsidR="00CD7816" w:rsidRPr="00CD7816" w:rsidRDefault="00CD7816" w:rsidP="00CD7816">
      <w:pPr>
        <w:pStyle w:val="ListParagraph"/>
        <w:jc w:val="both"/>
        <w:rPr>
          <w:rFonts w:ascii="Times New Roman" w:hAnsi="Times New Roman"/>
          <w:sz w:val="24"/>
          <w:szCs w:val="24"/>
        </w:rPr>
      </w:pPr>
    </w:p>
    <w:p w:rsidR="00CD7816" w:rsidRPr="00CD7816" w:rsidRDefault="00CD7816" w:rsidP="007C5B6D">
      <w:pPr>
        <w:pStyle w:val="ListParagraph"/>
        <w:numPr>
          <w:ilvl w:val="1"/>
          <w:numId w:val="34"/>
        </w:numPr>
        <w:ind w:left="567" w:hanging="567"/>
        <w:jc w:val="both"/>
        <w:rPr>
          <w:rFonts w:ascii="Times New Roman" w:hAnsi="Times New Roman"/>
          <w:sz w:val="24"/>
          <w:szCs w:val="24"/>
        </w:rPr>
      </w:pPr>
      <w:r w:rsidRPr="00CD7816">
        <w:rPr>
          <w:rFonts w:ascii="Times New Roman" w:hAnsi="Times New Roman"/>
          <w:sz w:val="24"/>
          <w:szCs w:val="24"/>
        </w:rPr>
        <w:t>Bid Bond shall be forfeited in the following events:</w:t>
      </w:r>
    </w:p>
    <w:p w:rsidR="00CD7816" w:rsidRPr="00CD7816" w:rsidRDefault="00CD7816" w:rsidP="007C5B6D">
      <w:pPr>
        <w:pStyle w:val="ListParagraph"/>
        <w:numPr>
          <w:ilvl w:val="2"/>
          <w:numId w:val="34"/>
        </w:numPr>
        <w:ind w:left="1418" w:hanging="851"/>
        <w:jc w:val="both"/>
        <w:rPr>
          <w:rFonts w:ascii="Times New Roman" w:hAnsi="Times New Roman"/>
          <w:sz w:val="24"/>
          <w:szCs w:val="24"/>
        </w:rPr>
      </w:pPr>
      <w:r w:rsidRPr="00CD7816">
        <w:rPr>
          <w:rFonts w:ascii="Times New Roman" w:hAnsi="Times New Roman"/>
          <w:sz w:val="24"/>
          <w:szCs w:val="24"/>
        </w:rPr>
        <w:t>If the offer is withdrawn during the validity period or any extension thereof.</w:t>
      </w:r>
    </w:p>
    <w:p w:rsidR="00CD7816" w:rsidRPr="00CD7816" w:rsidRDefault="00CD7816" w:rsidP="007C5B6D">
      <w:pPr>
        <w:pStyle w:val="ListParagraph"/>
        <w:numPr>
          <w:ilvl w:val="2"/>
          <w:numId w:val="34"/>
        </w:numPr>
        <w:ind w:left="1418" w:hanging="851"/>
        <w:jc w:val="both"/>
        <w:rPr>
          <w:rFonts w:ascii="Times New Roman" w:hAnsi="Times New Roman"/>
          <w:sz w:val="24"/>
          <w:szCs w:val="24"/>
        </w:rPr>
      </w:pPr>
      <w:r w:rsidRPr="00CD7816">
        <w:rPr>
          <w:rFonts w:ascii="Times New Roman" w:hAnsi="Times New Roman"/>
          <w:sz w:val="24"/>
          <w:szCs w:val="24"/>
        </w:rPr>
        <w:t>If the offer is altered or modified in a manner not acceptable to NCAOR during the validity period or any extension of the validity duly agreed by the Bidder or after issue of Letter of Intent (LOI) by the NCAOR.</w:t>
      </w:r>
    </w:p>
    <w:p w:rsidR="00CD7816" w:rsidRPr="00CD7816" w:rsidRDefault="00CD7816" w:rsidP="007C5B6D">
      <w:pPr>
        <w:pStyle w:val="ListParagraph"/>
        <w:numPr>
          <w:ilvl w:val="2"/>
          <w:numId w:val="34"/>
        </w:numPr>
        <w:ind w:left="1418" w:hanging="851"/>
        <w:jc w:val="both"/>
        <w:rPr>
          <w:rFonts w:ascii="Times New Roman" w:hAnsi="Times New Roman"/>
          <w:sz w:val="24"/>
          <w:szCs w:val="24"/>
        </w:rPr>
      </w:pPr>
      <w:r w:rsidRPr="00CD7816">
        <w:rPr>
          <w:rFonts w:ascii="Times New Roman" w:hAnsi="Times New Roman"/>
          <w:iCs/>
          <w:sz w:val="24"/>
          <w:szCs w:val="24"/>
        </w:rPr>
        <w:t>If a bidder whose tender has been accepted but fails to enter into the contract within 30 days of LOI issued by NCAOR; and fails to furnish 10% of the total contract value as Delivery cum Performance Bank Guarantee at least 15 days before the  expiry of Bid bond.</w:t>
      </w:r>
    </w:p>
    <w:p w:rsidR="00CD7816" w:rsidRPr="00CD7816" w:rsidRDefault="00CD7816" w:rsidP="007C5B6D">
      <w:pPr>
        <w:pStyle w:val="ListParagraph"/>
        <w:numPr>
          <w:ilvl w:val="1"/>
          <w:numId w:val="34"/>
        </w:numPr>
        <w:ind w:left="567" w:hanging="567"/>
        <w:jc w:val="both"/>
        <w:rPr>
          <w:rFonts w:ascii="Times New Roman" w:hAnsi="Times New Roman"/>
          <w:sz w:val="24"/>
          <w:szCs w:val="24"/>
        </w:rPr>
      </w:pPr>
      <w:r w:rsidRPr="00CD7816">
        <w:rPr>
          <w:rFonts w:ascii="Times New Roman" w:hAnsi="Times New Roman"/>
          <w:sz w:val="24"/>
          <w:szCs w:val="24"/>
        </w:rPr>
        <w:t>Bid Bond of unsuccessful bidders will be returned after finalization of the tender. Bid Bond of successful bidder will be returned on receipt of Delivery cum Performance Bank Guarantee.</w:t>
      </w:r>
    </w:p>
    <w:p w:rsidR="00CD7816" w:rsidRPr="00CD7816" w:rsidRDefault="00CD7816" w:rsidP="007C5B6D">
      <w:pPr>
        <w:pStyle w:val="ListParagraph"/>
        <w:numPr>
          <w:ilvl w:val="1"/>
          <w:numId w:val="34"/>
        </w:numPr>
        <w:ind w:left="567" w:hanging="567"/>
        <w:jc w:val="both"/>
        <w:rPr>
          <w:rFonts w:ascii="Times New Roman" w:hAnsi="Times New Roman"/>
          <w:sz w:val="24"/>
          <w:szCs w:val="24"/>
        </w:rPr>
      </w:pPr>
      <w:r w:rsidRPr="00CD7816">
        <w:rPr>
          <w:rFonts w:ascii="Times New Roman" w:hAnsi="Times New Roman"/>
          <w:sz w:val="24"/>
          <w:szCs w:val="24"/>
        </w:rPr>
        <w:t>Ensure that each page of the tender document are signed by the bidder and returned in original to this office along with the bid.</w:t>
      </w:r>
    </w:p>
    <w:p w:rsidR="00CD7816" w:rsidRPr="00CD7816" w:rsidRDefault="00CD7816" w:rsidP="007C5B6D">
      <w:pPr>
        <w:pStyle w:val="ListParagraph"/>
        <w:numPr>
          <w:ilvl w:val="1"/>
          <w:numId w:val="34"/>
        </w:numPr>
        <w:ind w:left="567" w:hanging="567"/>
        <w:jc w:val="both"/>
        <w:rPr>
          <w:rFonts w:ascii="Times New Roman" w:hAnsi="Times New Roman"/>
          <w:sz w:val="24"/>
          <w:szCs w:val="24"/>
        </w:rPr>
      </w:pPr>
      <w:r w:rsidRPr="00CD7816">
        <w:rPr>
          <w:rFonts w:ascii="Times New Roman" w:hAnsi="Times New Roman"/>
          <w:sz w:val="24"/>
          <w:szCs w:val="24"/>
        </w:rPr>
        <w:t>The complete bid including the prices must be type written or printed in Ink. Bids written in pencil will be rejected.</w:t>
      </w:r>
    </w:p>
    <w:p w:rsidR="00CD7816" w:rsidRPr="00CD7816" w:rsidRDefault="00CD7816" w:rsidP="007C5B6D">
      <w:pPr>
        <w:pStyle w:val="ListParagraph"/>
        <w:numPr>
          <w:ilvl w:val="1"/>
          <w:numId w:val="34"/>
        </w:numPr>
        <w:ind w:left="567" w:hanging="567"/>
        <w:jc w:val="both"/>
        <w:rPr>
          <w:rFonts w:ascii="Times New Roman" w:hAnsi="Times New Roman"/>
          <w:sz w:val="24"/>
          <w:szCs w:val="24"/>
        </w:rPr>
      </w:pPr>
      <w:r w:rsidRPr="00CD7816">
        <w:rPr>
          <w:rFonts w:ascii="Times New Roman" w:hAnsi="Times New Roman"/>
          <w:sz w:val="24"/>
          <w:szCs w:val="24"/>
        </w:rPr>
        <w:t>Currency of quote in Indian Rupees for Indian Bidders and in USD  for foreign Bidders should be strictly followed in the price bid format (Annexure-VI) else the quotation will be rejected. Currency once quoted will not be allowed to change. The Contract Agreement shall be entered in the currency of quote.</w:t>
      </w:r>
    </w:p>
    <w:p w:rsidR="00CD7816" w:rsidRPr="00AD160E" w:rsidRDefault="00CD7816" w:rsidP="007C5B6D">
      <w:pPr>
        <w:pStyle w:val="ListParagraph"/>
        <w:numPr>
          <w:ilvl w:val="1"/>
          <w:numId w:val="34"/>
        </w:numPr>
        <w:ind w:left="567" w:hanging="567"/>
        <w:jc w:val="both"/>
        <w:rPr>
          <w:rFonts w:ascii="Times New Roman" w:hAnsi="Times New Roman"/>
          <w:sz w:val="24"/>
          <w:szCs w:val="24"/>
        </w:rPr>
      </w:pPr>
      <w:r w:rsidRPr="00CD7816">
        <w:rPr>
          <w:rFonts w:ascii="Times New Roman" w:hAnsi="Times New Roman"/>
          <w:sz w:val="24"/>
          <w:szCs w:val="24"/>
        </w:rPr>
        <w:t xml:space="preserve">Offer(s) are to be dropped in box placed in NCAOR or may be sent by post or courier. However, NCAOR will not be responsible for delay, loss or non-receipt of application or Tender Document sent by post/courier and will not entertain any correspondence in </w:t>
      </w:r>
      <w:r w:rsidRPr="00AD160E">
        <w:rPr>
          <w:rFonts w:ascii="Times New Roman" w:hAnsi="Times New Roman"/>
          <w:sz w:val="24"/>
          <w:szCs w:val="24"/>
        </w:rPr>
        <w:t>this regard. Tenders by Fax/E-mail will not be accepted.</w:t>
      </w:r>
    </w:p>
    <w:p w:rsidR="00CD7816" w:rsidRPr="00AD160E" w:rsidRDefault="00CD7816" w:rsidP="00CD7816">
      <w:pPr>
        <w:jc w:val="both"/>
        <w:rPr>
          <w:sz w:val="24"/>
          <w:szCs w:val="24"/>
        </w:rPr>
      </w:pPr>
    </w:p>
    <w:p w:rsidR="00CD7816" w:rsidRPr="00AD160E" w:rsidRDefault="00CD7816" w:rsidP="00F041CC">
      <w:pPr>
        <w:pStyle w:val="ListParagraph"/>
        <w:numPr>
          <w:ilvl w:val="0"/>
          <w:numId w:val="34"/>
        </w:numPr>
        <w:ind w:left="567" w:hanging="567"/>
        <w:jc w:val="both"/>
        <w:rPr>
          <w:rFonts w:ascii="Times New Roman" w:hAnsi="Times New Roman"/>
          <w:sz w:val="24"/>
          <w:szCs w:val="24"/>
        </w:rPr>
      </w:pPr>
      <w:r w:rsidRPr="00AD160E">
        <w:rPr>
          <w:rFonts w:ascii="Times New Roman" w:hAnsi="Times New Roman"/>
          <w:b/>
          <w:sz w:val="24"/>
          <w:szCs w:val="24"/>
        </w:rPr>
        <w:t>GENERAL TERMS AND CONDITIONS</w:t>
      </w:r>
    </w:p>
    <w:p w:rsidR="00AD160E" w:rsidRPr="00AD160E" w:rsidRDefault="00AD160E" w:rsidP="00AD160E">
      <w:pPr>
        <w:pStyle w:val="ListParagraph"/>
        <w:ind w:left="360"/>
        <w:jc w:val="both"/>
        <w:rPr>
          <w:rFonts w:ascii="Times New Roman" w:hAnsi="Times New Roman"/>
          <w:sz w:val="24"/>
          <w:szCs w:val="24"/>
        </w:rPr>
      </w:pPr>
    </w:p>
    <w:p w:rsidR="00C341EB" w:rsidRPr="00AD160E" w:rsidRDefault="00C341EB" w:rsidP="00AD160E">
      <w:pPr>
        <w:pStyle w:val="ListParagraph"/>
        <w:numPr>
          <w:ilvl w:val="1"/>
          <w:numId w:val="34"/>
        </w:numPr>
        <w:ind w:left="567" w:hanging="567"/>
        <w:jc w:val="both"/>
        <w:rPr>
          <w:rFonts w:ascii="Times New Roman" w:hAnsi="Times New Roman"/>
          <w:sz w:val="24"/>
          <w:szCs w:val="24"/>
        </w:rPr>
      </w:pPr>
      <w:r w:rsidRPr="00AD160E">
        <w:rPr>
          <w:rFonts w:ascii="Times New Roman" w:hAnsi="Times New Roman"/>
          <w:sz w:val="24"/>
          <w:szCs w:val="24"/>
        </w:rPr>
        <w:t>NCAOR reserves the right to reject any or al</w:t>
      </w:r>
      <w:r w:rsidR="00B80D67" w:rsidRPr="00AD160E">
        <w:rPr>
          <w:rFonts w:ascii="Times New Roman" w:hAnsi="Times New Roman"/>
          <w:sz w:val="24"/>
          <w:szCs w:val="24"/>
        </w:rPr>
        <w:t>l Tenders without assigning any</w:t>
      </w:r>
      <w:r w:rsidR="00CD7816" w:rsidRPr="00AD160E">
        <w:rPr>
          <w:rFonts w:ascii="Times New Roman" w:hAnsi="Times New Roman"/>
          <w:sz w:val="24"/>
          <w:szCs w:val="24"/>
        </w:rPr>
        <w:t xml:space="preserve"> r</w:t>
      </w:r>
      <w:r w:rsidRPr="00AD160E">
        <w:rPr>
          <w:rFonts w:ascii="Times New Roman" w:hAnsi="Times New Roman"/>
          <w:sz w:val="24"/>
          <w:szCs w:val="24"/>
        </w:rPr>
        <w:t>easons thereof.</w:t>
      </w:r>
    </w:p>
    <w:p w:rsidR="00AD160E" w:rsidRPr="00AD160E" w:rsidRDefault="00AD160E" w:rsidP="00AD160E">
      <w:pPr>
        <w:pStyle w:val="ListParagraph"/>
        <w:numPr>
          <w:ilvl w:val="1"/>
          <w:numId w:val="34"/>
        </w:numPr>
        <w:ind w:left="567" w:hanging="567"/>
        <w:jc w:val="both"/>
        <w:rPr>
          <w:rFonts w:ascii="Times New Roman" w:hAnsi="Times New Roman"/>
          <w:sz w:val="24"/>
          <w:szCs w:val="24"/>
        </w:rPr>
      </w:pPr>
      <w:r w:rsidRPr="00AD160E">
        <w:rPr>
          <w:rFonts w:ascii="Times New Roman" w:hAnsi="Times New Roman"/>
          <w:sz w:val="24"/>
          <w:szCs w:val="24"/>
        </w:rPr>
        <w:t xml:space="preserve">In case if the bidder is not the owner, agents or authorized representative should provide a letter from Owners authorizing them to bid on their behalf.  </w:t>
      </w:r>
    </w:p>
    <w:p w:rsidR="00AD160E" w:rsidRPr="00AD160E" w:rsidRDefault="00AD160E" w:rsidP="00AD160E">
      <w:pPr>
        <w:pStyle w:val="ListParagraph"/>
        <w:numPr>
          <w:ilvl w:val="1"/>
          <w:numId w:val="34"/>
        </w:numPr>
        <w:ind w:left="567" w:hanging="567"/>
        <w:jc w:val="both"/>
        <w:rPr>
          <w:rFonts w:ascii="Times New Roman" w:hAnsi="Times New Roman"/>
          <w:sz w:val="24"/>
          <w:szCs w:val="24"/>
        </w:rPr>
      </w:pPr>
      <w:r w:rsidRPr="00AD160E">
        <w:rPr>
          <w:rFonts w:ascii="Times New Roman" w:hAnsi="Times New Roman"/>
          <w:sz w:val="24"/>
          <w:szCs w:val="24"/>
        </w:rPr>
        <w:t>The following critical dates must be adhered to:</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060"/>
        <w:gridCol w:w="2335"/>
      </w:tblGrid>
      <w:tr w:rsidR="00AD160E" w:rsidRPr="00AD160E" w:rsidTr="00AD160E">
        <w:trPr>
          <w:trHeight w:val="410"/>
        </w:trPr>
        <w:tc>
          <w:tcPr>
            <w:tcW w:w="3827" w:type="dxa"/>
          </w:tcPr>
          <w:p w:rsidR="00AD160E" w:rsidRPr="00AD160E" w:rsidRDefault="00AD160E" w:rsidP="00AD160E">
            <w:pPr>
              <w:ind w:left="567" w:hanging="567"/>
              <w:jc w:val="both"/>
              <w:rPr>
                <w:sz w:val="24"/>
                <w:szCs w:val="24"/>
              </w:rPr>
            </w:pPr>
            <w:r w:rsidRPr="00AD160E">
              <w:rPr>
                <w:sz w:val="24"/>
                <w:szCs w:val="24"/>
              </w:rPr>
              <w:t>Critical Dates</w:t>
            </w:r>
          </w:p>
          <w:p w:rsidR="00AD160E" w:rsidRPr="00AD160E" w:rsidRDefault="00AD160E" w:rsidP="00AD160E">
            <w:pPr>
              <w:ind w:left="567" w:hanging="567"/>
              <w:jc w:val="both"/>
              <w:rPr>
                <w:sz w:val="24"/>
                <w:szCs w:val="24"/>
              </w:rPr>
            </w:pPr>
          </w:p>
        </w:tc>
        <w:tc>
          <w:tcPr>
            <w:tcW w:w="2060" w:type="dxa"/>
          </w:tcPr>
          <w:p w:rsidR="00AD160E" w:rsidRPr="00AD160E" w:rsidRDefault="00AD160E" w:rsidP="00AD160E">
            <w:pPr>
              <w:ind w:left="567" w:hanging="567"/>
              <w:rPr>
                <w:b/>
                <w:sz w:val="24"/>
                <w:szCs w:val="24"/>
              </w:rPr>
            </w:pPr>
            <w:r w:rsidRPr="00AD160E">
              <w:rPr>
                <w:b/>
                <w:sz w:val="24"/>
                <w:szCs w:val="24"/>
              </w:rPr>
              <w:t>Date</w:t>
            </w:r>
          </w:p>
          <w:p w:rsidR="00AD160E" w:rsidRPr="00AD160E" w:rsidRDefault="00AD160E" w:rsidP="00AD160E">
            <w:pPr>
              <w:ind w:left="567" w:hanging="567"/>
              <w:rPr>
                <w:b/>
                <w:sz w:val="24"/>
                <w:szCs w:val="24"/>
              </w:rPr>
            </w:pPr>
            <w:r w:rsidRPr="00AD160E">
              <w:rPr>
                <w:b/>
                <w:sz w:val="24"/>
                <w:szCs w:val="24"/>
              </w:rPr>
              <w:t>(DD/MM/YYYY)</w:t>
            </w:r>
          </w:p>
        </w:tc>
        <w:tc>
          <w:tcPr>
            <w:tcW w:w="2335" w:type="dxa"/>
          </w:tcPr>
          <w:p w:rsidR="00AD160E" w:rsidRPr="00AD160E" w:rsidRDefault="00AD160E" w:rsidP="00AD160E">
            <w:pPr>
              <w:ind w:left="567" w:hanging="567"/>
              <w:rPr>
                <w:b/>
                <w:sz w:val="24"/>
                <w:szCs w:val="24"/>
              </w:rPr>
            </w:pPr>
            <w:r w:rsidRPr="00AD160E">
              <w:rPr>
                <w:b/>
                <w:sz w:val="24"/>
                <w:szCs w:val="24"/>
              </w:rPr>
              <w:t>Time</w:t>
            </w:r>
          </w:p>
          <w:p w:rsidR="00AD160E" w:rsidRPr="00AD160E" w:rsidRDefault="00AD160E" w:rsidP="00AD160E">
            <w:pPr>
              <w:ind w:left="567" w:hanging="567"/>
              <w:rPr>
                <w:b/>
                <w:sz w:val="24"/>
                <w:szCs w:val="24"/>
              </w:rPr>
            </w:pPr>
            <w:r w:rsidRPr="00AD160E">
              <w:rPr>
                <w:b/>
                <w:sz w:val="24"/>
                <w:szCs w:val="24"/>
              </w:rPr>
              <w:t>(Hrs. Mins)</w:t>
            </w:r>
          </w:p>
        </w:tc>
      </w:tr>
      <w:tr w:rsidR="00AD160E" w:rsidRPr="00AD160E" w:rsidTr="00AD160E">
        <w:trPr>
          <w:trHeight w:val="97"/>
        </w:trPr>
        <w:tc>
          <w:tcPr>
            <w:tcW w:w="3827" w:type="dxa"/>
          </w:tcPr>
          <w:p w:rsidR="00AD160E" w:rsidRPr="00AD160E" w:rsidRDefault="00AD160E" w:rsidP="00AD160E">
            <w:pPr>
              <w:ind w:left="567" w:hanging="567"/>
              <w:jc w:val="both"/>
              <w:rPr>
                <w:sz w:val="24"/>
                <w:szCs w:val="24"/>
              </w:rPr>
            </w:pPr>
            <w:r w:rsidRPr="00AD160E">
              <w:rPr>
                <w:sz w:val="24"/>
                <w:szCs w:val="24"/>
              </w:rPr>
              <w:t>Tender Publishing date</w:t>
            </w:r>
          </w:p>
        </w:tc>
        <w:tc>
          <w:tcPr>
            <w:tcW w:w="2060" w:type="dxa"/>
          </w:tcPr>
          <w:p w:rsidR="00AD160E" w:rsidRPr="00AD160E" w:rsidRDefault="002A3BC0" w:rsidP="002A3BC0">
            <w:pPr>
              <w:pStyle w:val="Default"/>
              <w:ind w:left="567" w:hanging="567"/>
            </w:pPr>
            <w:r>
              <w:rPr>
                <w:b/>
                <w:bCs/>
              </w:rPr>
              <w:t>2</w:t>
            </w:r>
            <w:r w:rsidR="00AD160E" w:rsidRPr="00AD160E">
              <w:rPr>
                <w:b/>
                <w:bCs/>
              </w:rPr>
              <w:t>0.1</w:t>
            </w:r>
            <w:r>
              <w:rPr>
                <w:b/>
                <w:bCs/>
              </w:rPr>
              <w:t>1</w:t>
            </w:r>
            <w:r w:rsidR="00AD160E" w:rsidRPr="00AD160E">
              <w:rPr>
                <w:b/>
                <w:bCs/>
              </w:rPr>
              <w:t>.2017</w:t>
            </w:r>
          </w:p>
        </w:tc>
        <w:tc>
          <w:tcPr>
            <w:tcW w:w="2335" w:type="dxa"/>
          </w:tcPr>
          <w:p w:rsidR="00AD160E" w:rsidRPr="00AD160E" w:rsidRDefault="00AD160E" w:rsidP="00AD160E">
            <w:pPr>
              <w:pStyle w:val="Default"/>
              <w:ind w:left="567" w:hanging="567"/>
            </w:pPr>
            <w:r w:rsidRPr="00AD160E">
              <w:rPr>
                <w:b/>
                <w:bCs/>
              </w:rPr>
              <w:t xml:space="preserve">11.00 </w:t>
            </w:r>
          </w:p>
        </w:tc>
      </w:tr>
      <w:tr w:rsidR="00AD160E" w:rsidRPr="00AD160E" w:rsidTr="00AD160E">
        <w:trPr>
          <w:trHeight w:val="272"/>
        </w:trPr>
        <w:tc>
          <w:tcPr>
            <w:tcW w:w="3827" w:type="dxa"/>
          </w:tcPr>
          <w:p w:rsidR="00AD160E" w:rsidRPr="00AD160E" w:rsidRDefault="00AD160E" w:rsidP="00AD160E">
            <w:pPr>
              <w:ind w:left="567" w:hanging="567"/>
              <w:jc w:val="both"/>
              <w:rPr>
                <w:sz w:val="24"/>
                <w:szCs w:val="24"/>
              </w:rPr>
            </w:pPr>
            <w:r w:rsidRPr="00AD160E">
              <w:rPr>
                <w:sz w:val="24"/>
                <w:szCs w:val="24"/>
              </w:rPr>
              <w:t>Document download start date</w:t>
            </w:r>
          </w:p>
        </w:tc>
        <w:tc>
          <w:tcPr>
            <w:tcW w:w="2060" w:type="dxa"/>
          </w:tcPr>
          <w:p w:rsidR="00AD160E" w:rsidRPr="00AD160E" w:rsidRDefault="002A3BC0" w:rsidP="00AD160E">
            <w:pPr>
              <w:pStyle w:val="Default"/>
              <w:ind w:left="567" w:hanging="567"/>
            </w:pPr>
            <w:r>
              <w:rPr>
                <w:b/>
                <w:bCs/>
              </w:rPr>
              <w:t>20.11</w:t>
            </w:r>
            <w:r w:rsidR="00AD160E" w:rsidRPr="00AD160E">
              <w:rPr>
                <w:b/>
                <w:bCs/>
              </w:rPr>
              <w:t xml:space="preserve">.2017 </w:t>
            </w:r>
          </w:p>
        </w:tc>
        <w:tc>
          <w:tcPr>
            <w:tcW w:w="2335" w:type="dxa"/>
          </w:tcPr>
          <w:p w:rsidR="00AD160E" w:rsidRPr="00AD160E" w:rsidRDefault="00AD160E" w:rsidP="00AD160E">
            <w:pPr>
              <w:pStyle w:val="Default"/>
              <w:ind w:left="567" w:hanging="567"/>
            </w:pPr>
            <w:r w:rsidRPr="00AD160E">
              <w:rPr>
                <w:b/>
                <w:bCs/>
              </w:rPr>
              <w:t xml:space="preserve">11.00 </w:t>
            </w:r>
          </w:p>
        </w:tc>
      </w:tr>
      <w:tr w:rsidR="00AD160E" w:rsidRPr="00AD160E" w:rsidTr="00AD160E">
        <w:trPr>
          <w:trHeight w:val="272"/>
        </w:trPr>
        <w:tc>
          <w:tcPr>
            <w:tcW w:w="3827" w:type="dxa"/>
          </w:tcPr>
          <w:p w:rsidR="00AD160E" w:rsidRPr="00AD160E" w:rsidRDefault="00AD160E" w:rsidP="00AD160E">
            <w:pPr>
              <w:ind w:left="567" w:hanging="567"/>
              <w:jc w:val="both"/>
              <w:rPr>
                <w:sz w:val="24"/>
                <w:szCs w:val="24"/>
              </w:rPr>
            </w:pPr>
            <w:r w:rsidRPr="00AD160E">
              <w:rPr>
                <w:sz w:val="24"/>
                <w:szCs w:val="24"/>
              </w:rPr>
              <w:t>Bid Submission start date</w:t>
            </w:r>
          </w:p>
        </w:tc>
        <w:tc>
          <w:tcPr>
            <w:tcW w:w="2060" w:type="dxa"/>
          </w:tcPr>
          <w:p w:rsidR="00AD160E" w:rsidRPr="00AD160E" w:rsidRDefault="002A3BC0" w:rsidP="00AD160E">
            <w:pPr>
              <w:pStyle w:val="Default"/>
              <w:ind w:left="567" w:hanging="567"/>
            </w:pPr>
            <w:r>
              <w:rPr>
                <w:b/>
                <w:bCs/>
              </w:rPr>
              <w:t>20.11</w:t>
            </w:r>
            <w:r w:rsidRPr="00AD160E">
              <w:rPr>
                <w:b/>
                <w:bCs/>
              </w:rPr>
              <w:t>.2017</w:t>
            </w:r>
          </w:p>
        </w:tc>
        <w:tc>
          <w:tcPr>
            <w:tcW w:w="2335" w:type="dxa"/>
          </w:tcPr>
          <w:p w:rsidR="00AD160E" w:rsidRPr="00AD160E" w:rsidRDefault="00AD160E" w:rsidP="00AD160E">
            <w:pPr>
              <w:pStyle w:val="Default"/>
              <w:ind w:left="567" w:hanging="567"/>
            </w:pPr>
            <w:r w:rsidRPr="00AD160E">
              <w:rPr>
                <w:b/>
                <w:bCs/>
              </w:rPr>
              <w:t xml:space="preserve">11.00 </w:t>
            </w:r>
          </w:p>
        </w:tc>
      </w:tr>
      <w:tr w:rsidR="00AD160E" w:rsidRPr="00AD160E" w:rsidTr="00AD160E">
        <w:trPr>
          <w:trHeight w:val="263"/>
        </w:trPr>
        <w:tc>
          <w:tcPr>
            <w:tcW w:w="3827" w:type="dxa"/>
          </w:tcPr>
          <w:p w:rsidR="00AD160E" w:rsidRPr="00AD160E" w:rsidRDefault="00AD160E" w:rsidP="00AD160E">
            <w:pPr>
              <w:ind w:left="567" w:hanging="567"/>
              <w:jc w:val="both"/>
              <w:rPr>
                <w:sz w:val="24"/>
                <w:szCs w:val="24"/>
              </w:rPr>
            </w:pPr>
            <w:r w:rsidRPr="00AD160E">
              <w:rPr>
                <w:sz w:val="24"/>
                <w:szCs w:val="24"/>
              </w:rPr>
              <w:lastRenderedPageBreak/>
              <w:t>Document download end date</w:t>
            </w:r>
          </w:p>
        </w:tc>
        <w:tc>
          <w:tcPr>
            <w:tcW w:w="2060" w:type="dxa"/>
          </w:tcPr>
          <w:p w:rsidR="00AD160E" w:rsidRPr="00AD160E" w:rsidRDefault="002A3BC0" w:rsidP="00AD160E">
            <w:pPr>
              <w:ind w:left="567" w:hanging="567"/>
              <w:rPr>
                <w:b/>
                <w:sz w:val="24"/>
                <w:szCs w:val="24"/>
              </w:rPr>
            </w:pPr>
            <w:r>
              <w:rPr>
                <w:b/>
                <w:sz w:val="24"/>
                <w:szCs w:val="24"/>
              </w:rPr>
              <w:t>01</w:t>
            </w:r>
            <w:r w:rsidR="00AD160E" w:rsidRPr="00AD160E">
              <w:rPr>
                <w:b/>
                <w:sz w:val="24"/>
                <w:szCs w:val="24"/>
              </w:rPr>
              <w:t>.01.2018</w:t>
            </w:r>
          </w:p>
        </w:tc>
        <w:tc>
          <w:tcPr>
            <w:tcW w:w="2335" w:type="dxa"/>
          </w:tcPr>
          <w:p w:rsidR="00AD160E" w:rsidRPr="00AD160E" w:rsidRDefault="00AD160E" w:rsidP="00AD160E">
            <w:pPr>
              <w:ind w:left="567" w:hanging="567"/>
              <w:rPr>
                <w:b/>
                <w:sz w:val="24"/>
                <w:szCs w:val="24"/>
              </w:rPr>
            </w:pPr>
            <w:r w:rsidRPr="00AD160E">
              <w:rPr>
                <w:b/>
                <w:sz w:val="24"/>
                <w:szCs w:val="24"/>
              </w:rPr>
              <w:t>14.00</w:t>
            </w:r>
          </w:p>
        </w:tc>
      </w:tr>
      <w:tr w:rsidR="00AD160E" w:rsidRPr="00AD160E" w:rsidTr="00AD160E">
        <w:trPr>
          <w:trHeight w:val="115"/>
        </w:trPr>
        <w:tc>
          <w:tcPr>
            <w:tcW w:w="3827" w:type="dxa"/>
          </w:tcPr>
          <w:p w:rsidR="00AD160E" w:rsidRPr="00AD160E" w:rsidRDefault="00AD160E" w:rsidP="00AD160E">
            <w:pPr>
              <w:ind w:left="567" w:hanging="567"/>
              <w:jc w:val="both"/>
              <w:rPr>
                <w:sz w:val="24"/>
                <w:szCs w:val="24"/>
              </w:rPr>
            </w:pPr>
            <w:r w:rsidRPr="00AD160E">
              <w:rPr>
                <w:sz w:val="24"/>
                <w:szCs w:val="24"/>
              </w:rPr>
              <w:t>Bid Submission end date</w:t>
            </w:r>
          </w:p>
        </w:tc>
        <w:tc>
          <w:tcPr>
            <w:tcW w:w="2060" w:type="dxa"/>
          </w:tcPr>
          <w:p w:rsidR="00AD160E" w:rsidRPr="00AD160E" w:rsidRDefault="002A3BC0" w:rsidP="00AD160E">
            <w:pPr>
              <w:ind w:left="567" w:hanging="567"/>
              <w:rPr>
                <w:b/>
                <w:sz w:val="24"/>
                <w:szCs w:val="24"/>
              </w:rPr>
            </w:pPr>
            <w:r>
              <w:rPr>
                <w:b/>
                <w:sz w:val="24"/>
                <w:szCs w:val="24"/>
              </w:rPr>
              <w:t>01</w:t>
            </w:r>
            <w:r w:rsidR="00AD160E" w:rsidRPr="00AD160E">
              <w:rPr>
                <w:b/>
                <w:sz w:val="24"/>
                <w:szCs w:val="24"/>
              </w:rPr>
              <w:t>.01.2018</w:t>
            </w:r>
          </w:p>
        </w:tc>
        <w:tc>
          <w:tcPr>
            <w:tcW w:w="2335" w:type="dxa"/>
          </w:tcPr>
          <w:p w:rsidR="00AD160E" w:rsidRPr="00AD160E" w:rsidRDefault="00AD160E" w:rsidP="00AD160E">
            <w:pPr>
              <w:ind w:left="567" w:hanging="567"/>
              <w:rPr>
                <w:b/>
                <w:sz w:val="24"/>
                <w:szCs w:val="24"/>
              </w:rPr>
            </w:pPr>
            <w:r w:rsidRPr="00AD160E">
              <w:rPr>
                <w:b/>
                <w:sz w:val="24"/>
                <w:szCs w:val="24"/>
              </w:rPr>
              <w:t>14.00</w:t>
            </w:r>
          </w:p>
        </w:tc>
      </w:tr>
      <w:tr w:rsidR="00AD160E" w:rsidRPr="00AD160E" w:rsidTr="00AD160E">
        <w:trPr>
          <w:trHeight w:val="274"/>
        </w:trPr>
        <w:tc>
          <w:tcPr>
            <w:tcW w:w="3827" w:type="dxa"/>
          </w:tcPr>
          <w:p w:rsidR="00AD160E" w:rsidRPr="00AD160E" w:rsidRDefault="00AD160E" w:rsidP="00AD160E">
            <w:pPr>
              <w:ind w:left="567" w:hanging="567"/>
              <w:jc w:val="both"/>
              <w:rPr>
                <w:sz w:val="24"/>
                <w:szCs w:val="24"/>
              </w:rPr>
            </w:pPr>
            <w:r w:rsidRPr="00AD160E">
              <w:rPr>
                <w:sz w:val="24"/>
                <w:szCs w:val="24"/>
              </w:rPr>
              <w:t>Bid opening date</w:t>
            </w:r>
          </w:p>
        </w:tc>
        <w:tc>
          <w:tcPr>
            <w:tcW w:w="2060" w:type="dxa"/>
          </w:tcPr>
          <w:p w:rsidR="00AD160E" w:rsidRPr="00AD160E" w:rsidRDefault="002A3BC0" w:rsidP="00431A8F">
            <w:pPr>
              <w:ind w:left="567" w:hanging="567"/>
              <w:rPr>
                <w:b/>
                <w:sz w:val="24"/>
                <w:szCs w:val="24"/>
              </w:rPr>
            </w:pPr>
            <w:r>
              <w:rPr>
                <w:b/>
                <w:sz w:val="24"/>
                <w:szCs w:val="24"/>
              </w:rPr>
              <w:t>0</w:t>
            </w:r>
            <w:r w:rsidR="00431A8F">
              <w:rPr>
                <w:b/>
                <w:sz w:val="24"/>
                <w:szCs w:val="24"/>
              </w:rPr>
              <w:t>2</w:t>
            </w:r>
            <w:r w:rsidR="00AD160E" w:rsidRPr="00AD160E">
              <w:rPr>
                <w:b/>
                <w:sz w:val="24"/>
                <w:szCs w:val="24"/>
              </w:rPr>
              <w:t>.01.2018</w:t>
            </w:r>
          </w:p>
        </w:tc>
        <w:tc>
          <w:tcPr>
            <w:tcW w:w="2335" w:type="dxa"/>
          </w:tcPr>
          <w:p w:rsidR="00AD160E" w:rsidRPr="00AD160E" w:rsidRDefault="00AD160E" w:rsidP="00AD160E">
            <w:pPr>
              <w:ind w:left="567" w:hanging="567"/>
              <w:rPr>
                <w:b/>
                <w:sz w:val="24"/>
                <w:szCs w:val="24"/>
              </w:rPr>
            </w:pPr>
            <w:r w:rsidRPr="00AD160E">
              <w:rPr>
                <w:b/>
                <w:sz w:val="24"/>
                <w:szCs w:val="24"/>
              </w:rPr>
              <w:t>15.00</w:t>
            </w:r>
          </w:p>
        </w:tc>
      </w:tr>
    </w:tbl>
    <w:p w:rsidR="00AD160E" w:rsidRPr="00AD160E" w:rsidRDefault="00AD160E" w:rsidP="00AD160E">
      <w:pPr>
        <w:pStyle w:val="ListParagraph"/>
        <w:ind w:left="567" w:hanging="567"/>
        <w:jc w:val="both"/>
        <w:rPr>
          <w:rFonts w:ascii="Times New Roman" w:hAnsi="Times New Roman"/>
          <w:sz w:val="24"/>
          <w:szCs w:val="24"/>
        </w:rPr>
      </w:pPr>
    </w:p>
    <w:p w:rsidR="00C341EB" w:rsidRPr="00AD160E" w:rsidRDefault="00AD160E" w:rsidP="00AD160E">
      <w:pPr>
        <w:pStyle w:val="ListParagraph"/>
        <w:numPr>
          <w:ilvl w:val="1"/>
          <w:numId w:val="34"/>
        </w:numPr>
        <w:ind w:left="567" w:hanging="567"/>
        <w:jc w:val="both"/>
        <w:rPr>
          <w:rFonts w:ascii="Times New Roman" w:hAnsi="Times New Roman"/>
          <w:sz w:val="24"/>
          <w:szCs w:val="24"/>
        </w:rPr>
      </w:pPr>
      <w:r w:rsidRPr="00AD160E">
        <w:rPr>
          <w:rFonts w:ascii="Times New Roman" w:hAnsi="Times New Roman"/>
          <w:sz w:val="24"/>
          <w:szCs w:val="24"/>
        </w:rPr>
        <w:t>In case certain clarifications are sought by NCAOR after opening of tenders, the reply of the bidder should be restricted only to the clarifications sought.</w:t>
      </w:r>
    </w:p>
    <w:p w:rsidR="00AD160E" w:rsidRPr="00AD160E" w:rsidRDefault="00AD160E" w:rsidP="00AD160E">
      <w:pPr>
        <w:pStyle w:val="ListParagraph"/>
        <w:numPr>
          <w:ilvl w:val="1"/>
          <w:numId w:val="34"/>
        </w:numPr>
        <w:ind w:left="567" w:hanging="567"/>
        <w:jc w:val="both"/>
        <w:rPr>
          <w:rFonts w:ascii="Times New Roman" w:hAnsi="Times New Roman"/>
          <w:sz w:val="24"/>
          <w:szCs w:val="24"/>
        </w:rPr>
      </w:pPr>
      <w:r w:rsidRPr="00AD160E">
        <w:rPr>
          <w:rFonts w:ascii="Times New Roman" w:hAnsi="Times New Roman"/>
          <w:sz w:val="24"/>
          <w:szCs w:val="24"/>
        </w:rPr>
        <w:t>Delay in mobilization and Liquidated Damages (LD):</w:t>
      </w:r>
    </w:p>
    <w:p w:rsidR="00AD160E" w:rsidRPr="00AD160E" w:rsidRDefault="00AD160E" w:rsidP="00AD160E">
      <w:pPr>
        <w:pStyle w:val="ListParagraph"/>
        <w:numPr>
          <w:ilvl w:val="2"/>
          <w:numId w:val="34"/>
        </w:numPr>
        <w:ind w:left="1418" w:hanging="851"/>
        <w:jc w:val="both"/>
        <w:rPr>
          <w:rFonts w:ascii="Times New Roman" w:hAnsi="Times New Roman"/>
          <w:sz w:val="24"/>
          <w:szCs w:val="24"/>
        </w:rPr>
      </w:pPr>
      <w:r w:rsidRPr="00AD160E">
        <w:rPr>
          <w:rFonts w:ascii="Times New Roman" w:hAnsi="Times New Roman"/>
          <w:sz w:val="24"/>
          <w:szCs w:val="24"/>
        </w:rPr>
        <w:t>The service provider should mobilize and deploy the required manpower and complete equipment so as to commence the services as specified by NCAOR.</w:t>
      </w:r>
    </w:p>
    <w:p w:rsidR="00AD160E" w:rsidRPr="008766FB" w:rsidRDefault="00AD160E" w:rsidP="00AD160E">
      <w:pPr>
        <w:pStyle w:val="ListParagraph"/>
        <w:numPr>
          <w:ilvl w:val="2"/>
          <w:numId w:val="34"/>
        </w:numPr>
        <w:ind w:left="1418" w:hanging="851"/>
        <w:jc w:val="both"/>
        <w:rPr>
          <w:rFonts w:ascii="Times New Roman" w:hAnsi="Times New Roman"/>
          <w:sz w:val="24"/>
          <w:szCs w:val="24"/>
        </w:rPr>
      </w:pPr>
      <w:r w:rsidRPr="00AD160E">
        <w:rPr>
          <w:rFonts w:ascii="Times New Roman" w:hAnsi="Times New Roman"/>
          <w:sz w:val="24"/>
          <w:szCs w:val="24"/>
        </w:rPr>
        <w:t xml:space="preserve">Any delay on the part of service provider in mobilization/ commencement/handing over of deliverables within the specified period, shall attract LD charges. The LD charges shall be levied as a sum of equivalent to 0.5% (one half percent) of the contract value, for each week of delay or part thereof, subject to maximum of </w:t>
      </w:r>
      <w:r w:rsidRPr="008766FB">
        <w:rPr>
          <w:rFonts w:ascii="Times New Roman" w:hAnsi="Times New Roman"/>
          <w:sz w:val="24"/>
          <w:szCs w:val="24"/>
        </w:rPr>
        <w:t>5% (five percent).</w:t>
      </w:r>
    </w:p>
    <w:p w:rsidR="00AD160E" w:rsidRPr="00AD160E" w:rsidRDefault="00AD160E" w:rsidP="00AD160E">
      <w:pPr>
        <w:pStyle w:val="ListParagraph"/>
        <w:numPr>
          <w:ilvl w:val="2"/>
          <w:numId w:val="34"/>
        </w:numPr>
        <w:ind w:left="1418" w:hanging="851"/>
        <w:jc w:val="both"/>
        <w:rPr>
          <w:rFonts w:ascii="Times New Roman" w:hAnsi="Times New Roman"/>
          <w:sz w:val="24"/>
          <w:szCs w:val="24"/>
        </w:rPr>
      </w:pPr>
      <w:r w:rsidRPr="00AD160E">
        <w:rPr>
          <w:rFonts w:ascii="Times New Roman" w:hAnsi="Times New Roman"/>
          <w:sz w:val="24"/>
          <w:szCs w:val="24"/>
        </w:rPr>
        <w:t>Upon receipt of written request for any delays from the service provider, NCAOR shall use its discretion to consider any extension of mobilization/commencement/handing over of deliverables subject to recovery of LD charges as above.</w:t>
      </w:r>
    </w:p>
    <w:p w:rsidR="00AD160E" w:rsidRPr="00AD160E" w:rsidRDefault="00AD160E" w:rsidP="00AD160E">
      <w:pPr>
        <w:pStyle w:val="ListParagraph"/>
        <w:numPr>
          <w:ilvl w:val="1"/>
          <w:numId w:val="34"/>
        </w:numPr>
        <w:ind w:left="567" w:hanging="567"/>
        <w:jc w:val="both"/>
        <w:rPr>
          <w:rFonts w:ascii="Times New Roman" w:hAnsi="Times New Roman"/>
          <w:sz w:val="24"/>
          <w:szCs w:val="24"/>
        </w:rPr>
      </w:pPr>
      <w:r>
        <w:rPr>
          <w:rFonts w:ascii="Times New Roman" w:hAnsi="Times New Roman"/>
          <w:iCs/>
          <w:sz w:val="24"/>
          <w:szCs w:val="24"/>
        </w:rPr>
        <w:t>Force Majeure</w:t>
      </w:r>
      <w:r w:rsidRPr="00AD160E">
        <w:rPr>
          <w:rFonts w:ascii="Times New Roman" w:hAnsi="Times New Roman"/>
          <w:iCs/>
          <w:sz w:val="24"/>
          <w:szCs w:val="24"/>
        </w:rPr>
        <w:t xml:space="preserve">: </w:t>
      </w:r>
    </w:p>
    <w:p w:rsidR="00AD160E" w:rsidRPr="00AD160E" w:rsidRDefault="00AD160E" w:rsidP="00AD160E">
      <w:pPr>
        <w:pStyle w:val="ListParagraph"/>
        <w:ind w:left="567"/>
        <w:jc w:val="both"/>
        <w:rPr>
          <w:rFonts w:ascii="Times New Roman" w:hAnsi="Times New Roman"/>
          <w:sz w:val="24"/>
          <w:szCs w:val="24"/>
        </w:rPr>
      </w:pPr>
      <w:r w:rsidRPr="00AD160E">
        <w:rPr>
          <w:rFonts w:ascii="Times New Roman" w:hAnsi="Times New Roman"/>
          <w:iCs/>
          <w:sz w:val="24"/>
          <w:szCs w:val="24"/>
        </w:rPr>
        <w:t>“</w:t>
      </w:r>
      <w:r w:rsidRPr="00AD160E">
        <w:rPr>
          <w:rFonts w:ascii="Times New Roman" w:hAnsi="Times New Roman"/>
          <w:bCs/>
          <w:iCs/>
          <w:sz w:val="24"/>
          <w:szCs w:val="24"/>
        </w:rPr>
        <w:t xml:space="preserve">Force Majeure" means but not be limited to any act, circumstances or event beyond the control of either party, including, without limitation, earthquakes, fires, tropical cyclones, other acts of God, riots, strikes, lock outs, insurrection resulting from rebellions, civil disturbances or orders from governmental authority. </w:t>
      </w:r>
      <w:r w:rsidRPr="00AD160E">
        <w:rPr>
          <w:rFonts w:ascii="Times New Roman" w:hAnsi="Times New Roman"/>
          <w:iCs/>
          <w:sz w:val="24"/>
          <w:szCs w:val="24"/>
        </w:rPr>
        <w:t>For the avoidance of doubt, equipment breakdown shall not be considered a Force Majeure event:</w:t>
      </w:r>
    </w:p>
    <w:p w:rsidR="00AD160E" w:rsidRPr="00AD160E" w:rsidRDefault="00AD160E" w:rsidP="00AD160E">
      <w:pPr>
        <w:pStyle w:val="ListParagraph"/>
        <w:numPr>
          <w:ilvl w:val="2"/>
          <w:numId w:val="34"/>
        </w:numPr>
        <w:ind w:left="1418" w:hanging="851"/>
        <w:jc w:val="both"/>
        <w:rPr>
          <w:rFonts w:ascii="Times New Roman" w:hAnsi="Times New Roman"/>
          <w:sz w:val="24"/>
          <w:szCs w:val="24"/>
        </w:rPr>
      </w:pPr>
      <w:r w:rsidRPr="00AD160E">
        <w:rPr>
          <w:rFonts w:ascii="Times New Roman" w:hAnsi="Times New Roman"/>
          <w:iCs/>
          <w:sz w:val="24"/>
          <w:szCs w:val="24"/>
        </w:rPr>
        <w:t>Riot, war, invasion, act of foreign enemies, hostilities (whether war be declared or not) acts of terrorism, civil war, rebellion, revolution, insurrection of military or usurped power,</w:t>
      </w:r>
    </w:p>
    <w:p w:rsidR="00AD160E" w:rsidRPr="00AD160E" w:rsidRDefault="00AD160E" w:rsidP="00AD160E">
      <w:pPr>
        <w:pStyle w:val="ListParagraph"/>
        <w:numPr>
          <w:ilvl w:val="2"/>
          <w:numId w:val="34"/>
        </w:numPr>
        <w:ind w:left="1418" w:hanging="851"/>
        <w:jc w:val="both"/>
        <w:rPr>
          <w:rFonts w:ascii="Times New Roman" w:hAnsi="Times New Roman"/>
          <w:sz w:val="24"/>
          <w:szCs w:val="24"/>
        </w:rPr>
      </w:pPr>
      <w:r w:rsidRPr="00AD160E">
        <w:rPr>
          <w:rFonts w:ascii="Times New Roman" w:hAnsi="Times New Roman"/>
          <w:iCs/>
          <w:sz w:val="24"/>
          <w:szCs w:val="24"/>
        </w:rPr>
        <w:t>Requisition or compulsory acquisition by any governmental or competent authority; ionizing radiation or contamination, radio activity from any nuclear fuel or from any nuclear waste from the combustion of nuclear fuel, radio-active toxic explosive or other hazardous properties of any explosive assembly or nuclear component;</w:t>
      </w:r>
    </w:p>
    <w:p w:rsidR="00AD160E" w:rsidRPr="00AD160E" w:rsidRDefault="00AD160E" w:rsidP="00AD160E">
      <w:pPr>
        <w:pStyle w:val="ListParagraph"/>
        <w:numPr>
          <w:ilvl w:val="2"/>
          <w:numId w:val="34"/>
        </w:numPr>
        <w:ind w:left="1418" w:hanging="851"/>
        <w:jc w:val="both"/>
        <w:rPr>
          <w:rFonts w:ascii="Times New Roman" w:hAnsi="Times New Roman"/>
          <w:sz w:val="24"/>
          <w:szCs w:val="24"/>
        </w:rPr>
      </w:pPr>
      <w:r w:rsidRPr="00AD160E">
        <w:rPr>
          <w:rFonts w:ascii="Times New Roman" w:hAnsi="Times New Roman"/>
          <w:iCs/>
          <w:sz w:val="24"/>
          <w:szCs w:val="24"/>
        </w:rPr>
        <w:t>Pressure waves caused by aircraft or other aerial devices travelling at sonic or supersonic speeds;</w:t>
      </w:r>
    </w:p>
    <w:p w:rsidR="00AD160E" w:rsidRPr="00AD160E" w:rsidRDefault="00AD160E" w:rsidP="00AD160E">
      <w:pPr>
        <w:pStyle w:val="ListParagraph"/>
        <w:numPr>
          <w:ilvl w:val="2"/>
          <w:numId w:val="34"/>
        </w:numPr>
        <w:ind w:left="1418" w:hanging="851"/>
        <w:jc w:val="both"/>
        <w:rPr>
          <w:rFonts w:ascii="Times New Roman" w:hAnsi="Times New Roman"/>
          <w:sz w:val="24"/>
          <w:szCs w:val="24"/>
        </w:rPr>
      </w:pPr>
      <w:r w:rsidRPr="00AD160E">
        <w:rPr>
          <w:rFonts w:ascii="Times New Roman" w:hAnsi="Times New Roman"/>
          <w:iCs/>
          <w:sz w:val="24"/>
          <w:szCs w:val="24"/>
        </w:rPr>
        <w:t>Earthquakes, flood, fire or other physical natural disaster, but excluding weather conditions regardless of severity.</w:t>
      </w:r>
    </w:p>
    <w:p w:rsidR="00AD160E" w:rsidRDefault="00AD160E" w:rsidP="00AD160E">
      <w:pPr>
        <w:pStyle w:val="ListParagraph"/>
        <w:numPr>
          <w:ilvl w:val="1"/>
          <w:numId w:val="34"/>
        </w:numPr>
        <w:autoSpaceDE w:val="0"/>
        <w:autoSpaceDN w:val="0"/>
        <w:adjustRightInd w:val="0"/>
        <w:ind w:left="567" w:hanging="567"/>
        <w:jc w:val="both"/>
        <w:rPr>
          <w:rFonts w:ascii="Times New Roman" w:hAnsi="Times New Roman"/>
          <w:iCs/>
          <w:sz w:val="24"/>
          <w:szCs w:val="24"/>
        </w:rPr>
      </w:pPr>
      <w:r w:rsidRPr="00AD160E">
        <w:rPr>
          <w:rFonts w:ascii="Times New Roman" w:hAnsi="Times New Roman"/>
          <w:iCs/>
          <w:sz w:val="24"/>
          <w:szCs w:val="24"/>
        </w:rPr>
        <w:t xml:space="preserve">Arbitration Clause: </w:t>
      </w:r>
    </w:p>
    <w:p w:rsidR="00C341EB" w:rsidRPr="00AD160E" w:rsidRDefault="00AD160E" w:rsidP="00AD160E">
      <w:pPr>
        <w:pStyle w:val="ListParagraph"/>
        <w:autoSpaceDE w:val="0"/>
        <w:autoSpaceDN w:val="0"/>
        <w:adjustRightInd w:val="0"/>
        <w:ind w:left="567"/>
        <w:jc w:val="both"/>
        <w:rPr>
          <w:rFonts w:ascii="Times New Roman" w:hAnsi="Times New Roman"/>
          <w:iCs/>
          <w:sz w:val="24"/>
          <w:szCs w:val="24"/>
        </w:rPr>
      </w:pPr>
      <w:r w:rsidRPr="00AD160E">
        <w:rPr>
          <w:rFonts w:ascii="Times New Roman" w:hAnsi="Times New Roman"/>
          <w:iCs/>
          <w:sz w:val="24"/>
          <w:szCs w:val="24"/>
        </w:rPr>
        <w:t xml:space="preserve">All questions and disputes relating to the meaning of the specifications and instructions herein and as to the quality of work or as to any other question, claim, right, matter or thing whatsoever in any way arising out of or relating to the contract, </w:t>
      </w:r>
      <w:r w:rsidRPr="00AD160E">
        <w:rPr>
          <w:rFonts w:ascii="Times New Roman" w:hAnsi="Times New Roman"/>
          <w:iCs/>
          <w:sz w:val="24"/>
          <w:szCs w:val="24"/>
        </w:rPr>
        <w:lastRenderedPageBreak/>
        <w:t>designs, drawings, specifications, estimates, instructions, orders or these conditions or otherwise concerning the works or the execution or failure to execute the same whether arising during the progress of the work or after the cancellation, termination, completion or abandonment thereof shall be referred to a sole arbitrator for adjudication through arbitration. The arbitration shall be conducted in accordance with the provisions of the Arbitration and Conciliation Act 1996 of India in an arbitration court in India or any statutory modifications or re-enactment thereof and the rules made there under and for the time being in force, shall apply to the arbitration proceedings. An officer not below the rank of Director, preferably drawn from the panel of Arbitrators drawn by the Government, if any, may be appointed to act as arbitrator by an appointing authority, which should normally be an officer not below the rank of Joint Secretary to the Government.</w:t>
      </w:r>
    </w:p>
    <w:p w:rsidR="00AD160E" w:rsidRDefault="00AD160E" w:rsidP="00AD160E">
      <w:pPr>
        <w:pStyle w:val="ListParagraph"/>
        <w:numPr>
          <w:ilvl w:val="1"/>
          <w:numId w:val="34"/>
        </w:numPr>
        <w:autoSpaceDE w:val="0"/>
        <w:autoSpaceDN w:val="0"/>
        <w:adjustRightInd w:val="0"/>
        <w:ind w:left="567" w:hanging="567"/>
        <w:jc w:val="both"/>
        <w:rPr>
          <w:rFonts w:ascii="Times New Roman" w:hAnsi="Times New Roman"/>
          <w:iCs/>
          <w:sz w:val="24"/>
          <w:szCs w:val="24"/>
        </w:rPr>
      </w:pPr>
      <w:r w:rsidRPr="00AD160E">
        <w:rPr>
          <w:rFonts w:ascii="Times New Roman" w:hAnsi="Times New Roman"/>
          <w:iCs/>
          <w:sz w:val="24"/>
          <w:szCs w:val="24"/>
        </w:rPr>
        <w:t xml:space="preserve">Signing of Integrity Pact: </w:t>
      </w:r>
    </w:p>
    <w:p w:rsidR="00AD160E" w:rsidRPr="00AD160E" w:rsidRDefault="00AD160E" w:rsidP="00AD160E">
      <w:pPr>
        <w:pStyle w:val="ListParagraph"/>
        <w:autoSpaceDE w:val="0"/>
        <w:autoSpaceDN w:val="0"/>
        <w:adjustRightInd w:val="0"/>
        <w:ind w:left="567"/>
        <w:jc w:val="both"/>
        <w:rPr>
          <w:rFonts w:ascii="Times New Roman" w:hAnsi="Times New Roman"/>
          <w:iCs/>
          <w:sz w:val="24"/>
          <w:szCs w:val="24"/>
        </w:rPr>
      </w:pPr>
      <w:r w:rsidRPr="00AD160E">
        <w:rPr>
          <w:rFonts w:ascii="Times New Roman" w:hAnsi="Times New Roman"/>
          <w:iCs/>
          <w:sz w:val="24"/>
          <w:szCs w:val="24"/>
        </w:rPr>
        <w:t>An Integrity Pact is required to be signed between NCAOR and the prospective bidders in order to ensure that the parties are bound by the recommendations of Independent External Monitors (IEMs), in case any complaint related to the contract is found substantiated. The pact essentially envisages an agreement between the prospective bidders and the buyer committing the persons/officials of both the parties not to exercise any corrupt influence on any aspect of the contract. Only those bidders who have entered into such an Integrity Pact with the buyer would be competent to participate in the bidding. The Integrity Pact would be effective from the stage of invitation of bids till the complete execution of the contract. A copy of the Integrity Pact is enclosed as Annexure VIII. NCAOR has implemented the Integrity Pact for which the appointment of the following Independent External Monitors (IEMs) has been done:</w:t>
      </w:r>
    </w:p>
    <w:p w:rsidR="00AD160E" w:rsidRPr="00AD160E" w:rsidRDefault="00AD160E" w:rsidP="00AD160E">
      <w:pPr>
        <w:pStyle w:val="ListParagraph"/>
        <w:numPr>
          <w:ilvl w:val="2"/>
          <w:numId w:val="34"/>
        </w:numPr>
        <w:autoSpaceDE w:val="0"/>
        <w:autoSpaceDN w:val="0"/>
        <w:adjustRightInd w:val="0"/>
        <w:ind w:left="1418" w:hanging="851"/>
        <w:jc w:val="both"/>
        <w:rPr>
          <w:rFonts w:ascii="Times New Roman" w:hAnsi="Times New Roman"/>
          <w:iCs/>
          <w:sz w:val="24"/>
          <w:szCs w:val="24"/>
        </w:rPr>
      </w:pPr>
      <w:r w:rsidRPr="00AD160E">
        <w:rPr>
          <w:rFonts w:ascii="Times New Roman" w:hAnsi="Times New Roman"/>
          <w:iCs/>
          <w:sz w:val="24"/>
          <w:szCs w:val="24"/>
        </w:rPr>
        <w:t xml:space="preserve">Shri Arun Kumar, B 38, Vrindavan Apartment Plot No. 1 Sector 6, </w:t>
      </w:r>
      <w:proofErr w:type="gramStart"/>
      <w:r w:rsidRPr="00AD160E">
        <w:rPr>
          <w:rFonts w:ascii="Times New Roman" w:hAnsi="Times New Roman"/>
          <w:iCs/>
          <w:sz w:val="24"/>
          <w:szCs w:val="24"/>
        </w:rPr>
        <w:t>Dwarka</w:t>
      </w:r>
      <w:proofErr w:type="gramEnd"/>
      <w:r w:rsidRPr="00AD160E">
        <w:rPr>
          <w:rFonts w:ascii="Times New Roman" w:hAnsi="Times New Roman"/>
          <w:iCs/>
          <w:sz w:val="24"/>
          <w:szCs w:val="24"/>
        </w:rPr>
        <w:t xml:space="preserve"> New Delhi - 110075 (E Mail: </w:t>
      </w:r>
      <w:hyperlink r:id="rId18" w:history="1">
        <w:r w:rsidRPr="00AD160E">
          <w:rPr>
            <w:rStyle w:val="Hyperlink"/>
            <w:rFonts w:ascii="Times New Roman" w:hAnsi="Times New Roman"/>
            <w:iCs/>
            <w:sz w:val="24"/>
            <w:szCs w:val="24"/>
          </w:rPr>
          <w:t>kumararun_53@rediffmail.com</w:t>
        </w:r>
      </w:hyperlink>
      <w:r w:rsidRPr="00AD160E">
        <w:rPr>
          <w:rFonts w:ascii="Times New Roman" w:hAnsi="Times New Roman"/>
          <w:iCs/>
          <w:sz w:val="24"/>
          <w:szCs w:val="24"/>
        </w:rPr>
        <w:t>; Mobile No. 9810621113).</w:t>
      </w:r>
    </w:p>
    <w:p w:rsidR="00AD160E" w:rsidRPr="00F041CC" w:rsidRDefault="00AD160E" w:rsidP="00950904">
      <w:pPr>
        <w:pStyle w:val="ListParagraph"/>
        <w:numPr>
          <w:ilvl w:val="2"/>
          <w:numId w:val="34"/>
        </w:numPr>
        <w:autoSpaceDE w:val="0"/>
        <w:autoSpaceDN w:val="0"/>
        <w:adjustRightInd w:val="0"/>
        <w:ind w:left="1418" w:hanging="851"/>
        <w:jc w:val="both"/>
        <w:rPr>
          <w:iCs/>
          <w:sz w:val="24"/>
          <w:szCs w:val="24"/>
        </w:rPr>
      </w:pPr>
      <w:r w:rsidRPr="00F041CC">
        <w:rPr>
          <w:rFonts w:ascii="Times New Roman" w:hAnsi="Times New Roman"/>
          <w:iCs/>
          <w:sz w:val="24"/>
          <w:szCs w:val="24"/>
        </w:rPr>
        <w:t xml:space="preserve">Shri Sushil Gupta, No. B 702, Aravali Heights, Sector 21 C, Faridabad, </w:t>
      </w:r>
      <w:proofErr w:type="gramStart"/>
      <w:r w:rsidRPr="00F041CC">
        <w:rPr>
          <w:rFonts w:ascii="Times New Roman" w:hAnsi="Times New Roman"/>
          <w:iCs/>
          <w:sz w:val="24"/>
          <w:szCs w:val="24"/>
        </w:rPr>
        <w:t>Haryana</w:t>
      </w:r>
      <w:proofErr w:type="gramEnd"/>
      <w:r w:rsidRPr="00F041CC">
        <w:rPr>
          <w:rFonts w:ascii="Times New Roman" w:hAnsi="Times New Roman"/>
          <w:iCs/>
          <w:sz w:val="24"/>
          <w:szCs w:val="24"/>
        </w:rPr>
        <w:t xml:space="preserve"> - 121001 (E Mail:  </w:t>
      </w:r>
      <w:hyperlink r:id="rId19" w:history="1">
        <w:r w:rsidRPr="00F041CC">
          <w:rPr>
            <w:rStyle w:val="Hyperlink"/>
            <w:rFonts w:ascii="Times New Roman" w:hAnsi="Times New Roman"/>
            <w:iCs/>
            <w:sz w:val="24"/>
            <w:szCs w:val="24"/>
          </w:rPr>
          <w:t>sushilanitagupta@yahoo.com</w:t>
        </w:r>
      </w:hyperlink>
      <w:r w:rsidRPr="00F041CC">
        <w:rPr>
          <w:rFonts w:ascii="Times New Roman" w:hAnsi="Times New Roman"/>
          <w:iCs/>
          <w:sz w:val="24"/>
          <w:szCs w:val="24"/>
        </w:rPr>
        <w:t>; Mobile No. 09999744061).</w:t>
      </w:r>
    </w:p>
    <w:p w:rsidR="00C341EB" w:rsidRPr="00AD160E" w:rsidRDefault="00AD160E" w:rsidP="00F041CC">
      <w:pPr>
        <w:pStyle w:val="ListParagraph"/>
        <w:numPr>
          <w:ilvl w:val="1"/>
          <w:numId w:val="34"/>
        </w:numPr>
        <w:autoSpaceDE w:val="0"/>
        <w:autoSpaceDN w:val="0"/>
        <w:adjustRightInd w:val="0"/>
        <w:ind w:left="567" w:hanging="567"/>
        <w:jc w:val="both"/>
        <w:rPr>
          <w:rFonts w:ascii="Times New Roman" w:hAnsi="Times New Roman"/>
          <w:bCs/>
          <w:sz w:val="24"/>
          <w:szCs w:val="24"/>
        </w:rPr>
      </w:pPr>
      <w:r w:rsidRPr="00AD160E">
        <w:rPr>
          <w:rFonts w:ascii="Times New Roman" w:hAnsi="Times New Roman"/>
          <w:iCs/>
          <w:sz w:val="24"/>
          <w:szCs w:val="24"/>
        </w:rPr>
        <w:t>The successful bidder should agree to enter the contract with NCAOR as per the model agreement given below</w:t>
      </w:r>
      <w:r w:rsidR="00F041CC">
        <w:rPr>
          <w:rFonts w:ascii="Times New Roman" w:hAnsi="Times New Roman"/>
          <w:iCs/>
          <w:sz w:val="24"/>
          <w:szCs w:val="24"/>
        </w:rPr>
        <w:t>:</w:t>
      </w:r>
    </w:p>
    <w:p w:rsidR="005A7D33" w:rsidRPr="00AD160E" w:rsidRDefault="005A7D33" w:rsidP="00C341EB">
      <w:pPr>
        <w:ind w:hanging="436"/>
        <w:jc w:val="center"/>
        <w:rPr>
          <w:b/>
          <w:sz w:val="24"/>
          <w:szCs w:val="24"/>
        </w:rPr>
      </w:pPr>
    </w:p>
    <w:p w:rsidR="00C341EB" w:rsidRPr="00AD160E" w:rsidRDefault="00C341EB" w:rsidP="00C341EB">
      <w:pPr>
        <w:ind w:hanging="436"/>
        <w:jc w:val="center"/>
        <w:rPr>
          <w:b/>
          <w:sz w:val="24"/>
          <w:szCs w:val="24"/>
          <w:lang w:val="en-IN"/>
        </w:rPr>
      </w:pPr>
      <w:r w:rsidRPr="00AD160E">
        <w:rPr>
          <w:b/>
          <w:sz w:val="24"/>
          <w:szCs w:val="24"/>
        </w:rPr>
        <w:t>Model Agreement between NCAOR and the ‘</w:t>
      </w:r>
      <w:r w:rsidR="007F3D19" w:rsidRPr="00AD160E">
        <w:rPr>
          <w:b/>
          <w:sz w:val="24"/>
          <w:szCs w:val="24"/>
        </w:rPr>
        <w:t>Bidder</w:t>
      </w:r>
      <w:r w:rsidRPr="00AD160E">
        <w:rPr>
          <w:b/>
          <w:sz w:val="24"/>
          <w:szCs w:val="24"/>
        </w:rPr>
        <w:t>’</w:t>
      </w:r>
    </w:p>
    <w:p w:rsidR="00C341EB" w:rsidRPr="00AD160E" w:rsidRDefault="00C341EB" w:rsidP="00C341EB">
      <w:pPr>
        <w:ind w:hanging="436"/>
        <w:rPr>
          <w:bCs/>
          <w:sz w:val="24"/>
          <w:szCs w:val="24"/>
        </w:rPr>
      </w:pPr>
    </w:p>
    <w:p w:rsidR="00C341EB" w:rsidRPr="00AD160E" w:rsidRDefault="00C341EB" w:rsidP="00C341EB">
      <w:pPr>
        <w:ind w:hanging="436"/>
        <w:jc w:val="both"/>
        <w:rPr>
          <w:bCs/>
          <w:sz w:val="24"/>
          <w:szCs w:val="24"/>
        </w:rPr>
      </w:pPr>
      <w:r w:rsidRPr="00AD160E">
        <w:rPr>
          <w:bCs/>
          <w:sz w:val="24"/>
          <w:szCs w:val="24"/>
        </w:rPr>
        <w:tab/>
        <w:t>NATIONAL CENTRE FOR ANTARCTIC &amp; OCEAN RESEARCH (NCAOR), (MINISTRY OF EARTH SCIENCES, GOVERNMENT OF INDIA) HEADLAND SADA, VASCO-DA-GAMA, GOA – 403804, INDIA</w:t>
      </w:r>
    </w:p>
    <w:p w:rsidR="00C341EB" w:rsidRPr="00AD160E" w:rsidRDefault="00C341EB" w:rsidP="00C341EB">
      <w:pPr>
        <w:ind w:hanging="436"/>
        <w:rPr>
          <w:bCs/>
          <w:sz w:val="24"/>
          <w:szCs w:val="24"/>
        </w:rPr>
      </w:pPr>
    </w:p>
    <w:p w:rsidR="00C341EB" w:rsidRPr="00AD160E" w:rsidRDefault="00C341EB" w:rsidP="00C341EB">
      <w:pPr>
        <w:ind w:hanging="436"/>
        <w:rPr>
          <w:bCs/>
          <w:sz w:val="24"/>
          <w:szCs w:val="24"/>
        </w:rPr>
      </w:pPr>
      <w:r w:rsidRPr="00AD160E">
        <w:rPr>
          <w:bCs/>
          <w:sz w:val="24"/>
          <w:szCs w:val="24"/>
        </w:rPr>
        <w:tab/>
        <w:t xml:space="preserve">And </w:t>
      </w:r>
    </w:p>
    <w:p w:rsidR="00C341EB" w:rsidRPr="00AD160E" w:rsidRDefault="00C341EB" w:rsidP="00C341EB">
      <w:pPr>
        <w:ind w:hanging="436"/>
        <w:rPr>
          <w:bCs/>
          <w:sz w:val="24"/>
          <w:szCs w:val="24"/>
        </w:rPr>
      </w:pPr>
    </w:p>
    <w:p w:rsidR="00C341EB" w:rsidRPr="00AD160E" w:rsidRDefault="00C341EB" w:rsidP="00C341EB">
      <w:pPr>
        <w:ind w:hanging="436"/>
        <w:rPr>
          <w:bCs/>
          <w:sz w:val="24"/>
          <w:szCs w:val="24"/>
        </w:rPr>
        <w:sectPr w:rsidR="00C341EB" w:rsidRPr="00AD160E" w:rsidSect="00A36D0F">
          <w:footerReference w:type="default" r:id="rId20"/>
          <w:footerReference w:type="first" r:id="rId21"/>
          <w:type w:val="continuous"/>
          <w:pgSz w:w="11907" w:h="16839" w:code="9"/>
          <w:pgMar w:top="1701" w:right="1259" w:bottom="1151" w:left="1797" w:header="720" w:footer="964" w:gutter="0"/>
          <w:pgBorders w:display="firstPage" w:offsetFrom="page">
            <w:top w:val="threeDEngrave" w:sz="24" w:space="24" w:color="548DD4" w:themeColor="text2" w:themeTint="99"/>
            <w:left w:val="threeDEngrave" w:sz="24" w:space="24" w:color="548DD4" w:themeColor="text2" w:themeTint="99"/>
            <w:bottom w:val="threeDEmboss" w:sz="24" w:space="24" w:color="548DD4" w:themeColor="text2" w:themeTint="99"/>
            <w:right w:val="threeDEmboss" w:sz="24" w:space="24" w:color="548DD4" w:themeColor="text2" w:themeTint="99"/>
          </w:pgBorders>
          <w:cols w:space="720"/>
          <w:titlePg/>
          <w:docGrid w:linePitch="272"/>
        </w:sectPr>
      </w:pPr>
    </w:p>
    <w:p w:rsidR="00C341EB" w:rsidRPr="00AD160E" w:rsidRDefault="00C341EB" w:rsidP="00C341EB">
      <w:pPr>
        <w:ind w:hanging="436"/>
        <w:rPr>
          <w:bCs/>
          <w:sz w:val="24"/>
          <w:szCs w:val="24"/>
          <w:lang w:val="en-IN"/>
        </w:rPr>
      </w:pPr>
      <w:r w:rsidRPr="00AD160E">
        <w:rPr>
          <w:bCs/>
          <w:sz w:val="24"/>
          <w:szCs w:val="24"/>
        </w:rPr>
        <w:tab/>
        <w:t>‘</w:t>
      </w:r>
      <w:r w:rsidR="007F3D19" w:rsidRPr="00AD160E">
        <w:rPr>
          <w:bCs/>
          <w:sz w:val="24"/>
          <w:szCs w:val="24"/>
        </w:rPr>
        <w:t>Bidder</w:t>
      </w:r>
      <w:r w:rsidRPr="00AD160E">
        <w:rPr>
          <w:bCs/>
          <w:sz w:val="24"/>
          <w:szCs w:val="24"/>
        </w:rPr>
        <w:t xml:space="preserve">’ </w:t>
      </w:r>
    </w:p>
    <w:p w:rsidR="00C341EB" w:rsidRPr="00AD160E" w:rsidRDefault="00C341EB" w:rsidP="00C341EB">
      <w:pPr>
        <w:ind w:hanging="436"/>
        <w:jc w:val="both"/>
        <w:rPr>
          <w:bCs/>
          <w:sz w:val="24"/>
          <w:szCs w:val="24"/>
        </w:rPr>
      </w:pPr>
    </w:p>
    <w:p w:rsidR="00C341EB" w:rsidRPr="00AD160E" w:rsidRDefault="00C341EB" w:rsidP="00C341EB">
      <w:pPr>
        <w:ind w:hanging="436"/>
        <w:jc w:val="both"/>
        <w:rPr>
          <w:sz w:val="24"/>
          <w:szCs w:val="24"/>
        </w:rPr>
      </w:pPr>
      <w:r w:rsidRPr="00AD160E">
        <w:rPr>
          <w:bCs/>
          <w:sz w:val="24"/>
          <w:szCs w:val="24"/>
        </w:rPr>
        <w:tab/>
        <w:t xml:space="preserve">It is this day mutually agreed between ______________________ (Name, Address, Owners, </w:t>
      </w:r>
      <w:proofErr w:type="gramStart"/>
      <w:r w:rsidRPr="00AD160E">
        <w:rPr>
          <w:bCs/>
          <w:sz w:val="24"/>
          <w:szCs w:val="24"/>
        </w:rPr>
        <w:t>Operator</w:t>
      </w:r>
      <w:proofErr w:type="gramEnd"/>
      <w:r w:rsidRPr="00AD160E">
        <w:rPr>
          <w:bCs/>
          <w:sz w:val="24"/>
          <w:szCs w:val="24"/>
        </w:rPr>
        <w:t xml:space="preserve">) __________________ performing with __________________ Registry: Head Office: _______________ </w:t>
      </w:r>
      <w:r w:rsidRPr="00AD160E">
        <w:rPr>
          <w:sz w:val="24"/>
          <w:szCs w:val="24"/>
        </w:rPr>
        <w:t>hereby agree to exec</w:t>
      </w:r>
      <w:r w:rsidR="00BF0DC5" w:rsidRPr="00AD160E">
        <w:rPr>
          <w:sz w:val="24"/>
          <w:szCs w:val="24"/>
        </w:rPr>
        <w:t>ute the contract ______________</w:t>
      </w:r>
      <w:r w:rsidRPr="00AD160E">
        <w:rPr>
          <w:sz w:val="24"/>
          <w:szCs w:val="24"/>
        </w:rPr>
        <w:t xml:space="preserve">. </w:t>
      </w:r>
    </w:p>
    <w:p w:rsidR="00C341EB" w:rsidRPr="00AD160E" w:rsidRDefault="00C341EB" w:rsidP="00C341EB">
      <w:pPr>
        <w:ind w:hanging="436"/>
        <w:jc w:val="both"/>
        <w:rPr>
          <w:sz w:val="24"/>
          <w:szCs w:val="24"/>
        </w:rPr>
      </w:pPr>
    </w:p>
    <w:p w:rsidR="00C341EB" w:rsidRPr="00AD160E" w:rsidRDefault="00C341EB" w:rsidP="00C341EB">
      <w:pPr>
        <w:tabs>
          <w:tab w:val="left" w:pos="284"/>
        </w:tabs>
        <w:ind w:hanging="436"/>
        <w:jc w:val="both"/>
        <w:rPr>
          <w:bCs/>
          <w:sz w:val="24"/>
          <w:szCs w:val="24"/>
        </w:rPr>
      </w:pPr>
      <w:r w:rsidRPr="00AD160E">
        <w:rPr>
          <w:bCs/>
          <w:sz w:val="24"/>
          <w:szCs w:val="24"/>
        </w:rPr>
        <w:tab/>
        <w:t xml:space="preserve">All the tender clauses, terms and conditions and any other clauses deemed fit shall be included in the Agreement and will form integral part of the Agreement. </w:t>
      </w:r>
    </w:p>
    <w:p w:rsidR="005A7D33" w:rsidRDefault="005A7D33" w:rsidP="00C341EB">
      <w:pPr>
        <w:tabs>
          <w:tab w:val="left" w:pos="284"/>
        </w:tabs>
        <w:ind w:hanging="436"/>
        <w:jc w:val="both"/>
        <w:rPr>
          <w:bCs/>
          <w:sz w:val="24"/>
          <w:szCs w:val="24"/>
        </w:rPr>
      </w:pPr>
    </w:p>
    <w:p w:rsidR="00F041CC" w:rsidRDefault="00F041CC" w:rsidP="00C341EB">
      <w:pPr>
        <w:tabs>
          <w:tab w:val="left" w:pos="284"/>
        </w:tabs>
        <w:ind w:hanging="436"/>
        <w:jc w:val="both"/>
        <w:rPr>
          <w:bCs/>
          <w:sz w:val="24"/>
          <w:szCs w:val="24"/>
        </w:rPr>
      </w:pPr>
    </w:p>
    <w:p w:rsidR="00F041CC" w:rsidRPr="00AD160E" w:rsidRDefault="00F041CC" w:rsidP="00F041CC">
      <w:pPr>
        <w:tabs>
          <w:tab w:val="left" w:pos="284"/>
        </w:tabs>
        <w:ind w:hanging="436"/>
        <w:jc w:val="center"/>
        <w:rPr>
          <w:bCs/>
          <w:sz w:val="24"/>
          <w:szCs w:val="24"/>
        </w:rPr>
      </w:pPr>
      <w:r>
        <w:rPr>
          <w:bCs/>
          <w:sz w:val="24"/>
          <w:szCs w:val="24"/>
        </w:rPr>
        <w:t>***</w:t>
      </w:r>
    </w:p>
    <w:p w:rsidR="005A7D33" w:rsidRDefault="005A7D33" w:rsidP="00C341EB">
      <w:pPr>
        <w:tabs>
          <w:tab w:val="left" w:pos="284"/>
        </w:tabs>
        <w:ind w:hanging="436"/>
        <w:jc w:val="both"/>
        <w:rPr>
          <w:bCs/>
          <w:sz w:val="24"/>
          <w:szCs w:val="24"/>
        </w:rPr>
      </w:pPr>
    </w:p>
    <w:p w:rsidR="005A7D33" w:rsidRDefault="005A7D33" w:rsidP="00C341EB">
      <w:pPr>
        <w:tabs>
          <w:tab w:val="left" w:pos="284"/>
        </w:tabs>
        <w:ind w:hanging="436"/>
        <w:jc w:val="both"/>
        <w:rPr>
          <w:bCs/>
          <w:sz w:val="24"/>
          <w:szCs w:val="24"/>
        </w:rPr>
      </w:pPr>
    </w:p>
    <w:p w:rsidR="005A7D33" w:rsidRDefault="005A7D33" w:rsidP="00C341EB">
      <w:pPr>
        <w:tabs>
          <w:tab w:val="left" w:pos="284"/>
        </w:tabs>
        <w:ind w:hanging="436"/>
        <w:jc w:val="both"/>
        <w:rPr>
          <w:bCs/>
          <w:sz w:val="24"/>
          <w:szCs w:val="24"/>
        </w:rPr>
      </w:pPr>
    </w:p>
    <w:p w:rsidR="005A7D33" w:rsidRDefault="005A7D33" w:rsidP="00C341EB">
      <w:pPr>
        <w:tabs>
          <w:tab w:val="left" w:pos="284"/>
        </w:tabs>
        <w:ind w:hanging="436"/>
        <w:jc w:val="both"/>
        <w:rPr>
          <w:bCs/>
          <w:sz w:val="24"/>
          <w:szCs w:val="24"/>
        </w:rPr>
      </w:pPr>
    </w:p>
    <w:p w:rsidR="005A7D33" w:rsidRDefault="005A7D33" w:rsidP="00C341EB">
      <w:pPr>
        <w:tabs>
          <w:tab w:val="left" w:pos="284"/>
        </w:tabs>
        <w:ind w:hanging="436"/>
        <w:jc w:val="both"/>
        <w:rPr>
          <w:bCs/>
          <w:sz w:val="24"/>
          <w:szCs w:val="24"/>
        </w:rPr>
      </w:pPr>
    </w:p>
    <w:p w:rsidR="005A7D33" w:rsidRPr="007F3D19" w:rsidRDefault="005A7D33" w:rsidP="00C341EB">
      <w:pPr>
        <w:tabs>
          <w:tab w:val="left" w:pos="284"/>
        </w:tabs>
        <w:ind w:hanging="436"/>
        <w:jc w:val="both"/>
        <w:rPr>
          <w:bCs/>
          <w:sz w:val="24"/>
          <w:szCs w:val="24"/>
        </w:rPr>
      </w:pPr>
    </w:p>
    <w:p w:rsidR="000C569C" w:rsidRPr="007F3D19" w:rsidRDefault="000C569C" w:rsidP="00F70070">
      <w:pPr>
        <w:ind w:left="720"/>
        <w:jc w:val="both"/>
        <w:rPr>
          <w:sz w:val="24"/>
          <w:szCs w:val="24"/>
        </w:rPr>
      </w:pPr>
    </w:p>
    <w:p w:rsidR="0061403C" w:rsidRPr="007F3D19" w:rsidRDefault="0061403C" w:rsidP="0061403C">
      <w:pPr>
        <w:tabs>
          <w:tab w:val="left" w:pos="284"/>
          <w:tab w:val="left" w:pos="567"/>
          <w:tab w:val="left" w:pos="709"/>
        </w:tabs>
        <w:jc w:val="both"/>
        <w:rPr>
          <w:b/>
          <w:sz w:val="24"/>
          <w:szCs w:val="24"/>
        </w:rPr>
      </w:pPr>
    </w:p>
    <w:p w:rsidR="001E2CE7" w:rsidRDefault="001E2CE7" w:rsidP="00625702">
      <w:pPr>
        <w:tabs>
          <w:tab w:val="left" w:pos="284"/>
          <w:tab w:val="left" w:pos="567"/>
          <w:tab w:val="left" w:pos="709"/>
        </w:tabs>
        <w:jc w:val="center"/>
        <w:rPr>
          <w:b/>
          <w:sz w:val="32"/>
          <w:szCs w:val="32"/>
        </w:rPr>
      </w:pPr>
    </w:p>
    <w:p w:rsidR="005A7D33" w:rsidRDefault="005A7D33" w:rsidP="00625702">
      <w:pPr>
        <w:tabs>
          <w:tab w:val="left" w:pos="284"/>
          <w:tab w:val="left" w:pos="567"/>
          <w:tab w:val="left" w:pos="709"/>
        </w:tabs>
        <w:jc w:val="center"/>
        <w:rPr>
          <w:b/>
          <w:sz w:val="32"/>
          <w:szCs w:val="32"/>
        </w:rPr>
      </w:pPr>
    </w:p>
    <w:p w:rsidR="005A7D33" w:rsidRDefault="005A7D33" w:rsidP="00625702">
      <w:pPr>
        <w:tabs>
          <w:tab w:val="left" w:pos="284"/>
          <w:tab w:val="left" w:pos="567"/>
          <w:tab w:val="left" w:pos="709"/>
        </w:tabs>
        <w:jc w:val="center"/>
        <w:rPr>
          <w:b/>
          <w:sz w:val="32"/>
          <w:szCs w:val="32"/>
        </w:rPr>
      </w:pPr>
    </w:p>
    <w:p w:rsidR="005A7D33" w:rsidRDefault="005A7D33" w:rsidP="00625702">
      <w:pPr>
        <w:tabs>
          <w:tab w:val="left" w:pos="284"/>
          <w:tab w:val="left" w:pos="567"/>
          <w:tab w:val="left" w:pos="709"/>
        </w:tabs>
        <w:jc w:val="center"/>
        <w:rPr>
          <w:b/>
          <w:sz w:val="32"/>
          <w:szCs w:val="32"/>
        </w:rPr>
      </w:pPr>
    </w:p>
    <w:p w:rsidR="005A7D33" w:rsidRDefault="005A7D33" w:rsidP="00625702">
      <w:pPr>
        <w:tabs>
          <w:tab w:val="left" w:pos="284"/>
          <w:tab w:val="left" w:pos="567"/>
          <w:tab w:val="left" w:pos="709"/>
        </w:tabs>
        <w:jc w:val="center"/>
        <w:rPr>
          <w:b/>
          <w:sz w:val="32"/>
          <w:szCs w:val="32"/>
        </w:rPr>
      </w:pPr>
    </w:p>
    <w:p w:rsidR="005A7D33" w:rsidRDefault="005A7D33" w:rsidP="00625702">
      <w:pPr>
        <w:tabs>
          <w:tab w:val="left" w:pos="284"/>
          <w:tab w:val="left" w:pos="567"/>
          <w:tab w:val="left" w:pos="709"/>
        </w:tabs>
        <w:jc w:val="center"/>
        <w:rPr>
          <w:b/>
          <w:sz w:val="32"/>
          <w:szCs w:val="32"/>
        </w:rPr>
      </w:pPr>
    </w:p>
    <w:p w:rsidR="005A7D33" w:rsidRDefault="005A7D33" w:rsidP="00625702">
      <w:pPr>
        <w:tabs>
          <w:tab w:val="left" w:pos="284"/>
          <w:tab w:val="left" w:pos="567"/>
          <w:tab w:val="left" w:pos="709"/>
        </w:tabs>
        <w:jc w:val="center"/>
        <w:rPr>
          <w:b/>
          <w:sz w:val="32"/>
          <w:szCs w:val="32"/>
        </w:rPr>
      </w:pPr>
    </w:p>
    <w:p w:rsidR="005A7D33" w:rsidRDefault="005A7D33" w:rsidP="00625702">
      <w:pPr>
        <w:tabs>
          <w:tab w:val="left" w:pos="284"/>
          <w:tab w:val="left" w:pos="567"/>
          <w:tab w:val="left" w:pos="709"/>
        </w:tabs>
        <w:jc w:val="center"/>
        <w:rPr>
          <w:b/>
          <w:sz w:val="32"/>
          <w:szCs w:val="32"/>
        </w:rPr>
      </w:pPr>
    </w:p>
    <w:p w:rsidR="005A7D33" w:rsidRDefault="005A7D33" w:rsidP="00625702">
      <w:pPr>
        <w:tabs>
          <w:tab w:val="left" w:pos="284"/>
          <w:tab w:val="left" w:pos="567"/>
          <w:tab w:val="left" w:pos="709"/>
        </w:tabs>
        <w:jc w:val="center"/>
        <w:rPr>
          <w:b/>
          <w:sz w:val="32"/>
          <w:szCs w:val="32"/>
        </w:rPr>
      </w:pPr>
    </w:p>
    <w:p w:rsidR="005A7D33" w:rsidRDefault="005A7D33" w:rsidP="00625702">
      <w:pPr>
        <w:tabs>
          <w:tab w:val="left" w:pos="284"/>
          <w:tab w:val="left" w:pos="567"/>
          <w:tab w:val="left" w:pos="709"/>
        </w:tabs>
        <w:jc w:val="center"/>
        <w:rPr>
          <w:b/>
          <w:sz w:val="32"/>
          <w:szCs w:val="32"/>
        </w:rPr>
      </w:pPr>
    </w:p>
    <w:p w:rsidR="005A7D33" w:rsidRDefault="005A7D33" w:rsidP="00625702">
      <w:pPr>
        <w:tabs>
          <w:tab w:val="left" w:pos="284"/>
          <w:tab w:val="left" w:pos="567"/>
          <w:tab w:val="left" w:pos="709"/>
        </w:tabs>
        <w:jc w:val="center"/>
        <w:rPr>
          <w:b/>
          <w:sz w:val="32"/>
          <w:szCs w:val="32"/>
        </w:rPr>
      </w:pPr>
    </w:p>
    <w:p w:rsidR="005A7D33" w:rsidRDefault="005A7D33" w:rsidP="00625702">
      <w:pPr>
        <w:tabs>
          <w:tab w:val="left" w:pos="284"/>
          <w:tab w:val="left" w:pos="567"/>
          <w:tab w:val="left" w:pos="709"/>
        </w:tabs>
        <w:jc w:val="center"/>
        <w:rPr>
          <w:b/>
          <w:sz w:val="32"/>
          <w:szCs w:val="32"/>
        </w:rPr>
      </w:pPr>
    </w:p>
    <w:p w:rsidR="00F041CC" w:rsidRDefault="00F041CC" w:rsidP="00625702">
      <w:pPr>
        <w:tabs>
          <w:tab w:val="left" w:pos="284"/>
          <w:tab w:val="left" w:pos="567"/>
          <w:tab w:val="left" w:pos="709"/>
        </w:tabs>
        <w:jc w:val="center"/>
        <w:rPr>
          <w:b/>
          <w:sz w:val="32"/>
          <w:szCs w:val="32"/>
        </w:rPr>
      </w:pPr>
    </w:p>
    <w:p w:rsidR="00F041CC" w:rsidRDefault="00F041CC" w:rsidP="00625702">
      <w:pPr>
        <w:tabs>
          <w:tab w:val="left" w:pos="284"/>
          <w:tab w:val="left" w:pos="567"/>
          <w:tab w:val="left" w:pos="709"/>
        </w:tabs>
        <w:jc w:val="center"/>
        <w:rPr>
          <w:b/>
          <w:sz w:val="32"/>
          <w:szCs w:val="32"/>
        </w:rPr>
      </w:pPr>
    </w:p>
    <w:p w:rsidR="00F041CC" w:rsidRDefault="00F041CC" w:rsidP="00625702">
      <w:pPr>
        <w:tabs>
          <w:tab w:val="left" w:pos="284"/>
          <w:tab w:val="left" w:pos="567"/>
          <w:tab w:val="left" w:pos="709"/>
        </w:tabs>
        <w:jc w:val="center"/>
        <w:rPr>
          <w:b/>
          <w:sz w:val="32"/>
          <w:szCs w:val="32"/>
        </w:rPr>
      </w:pPr>
    </w:p>
    <w:p w:rsidR="00F041CC" w:rsidRDefault="00F041CC" w:rsidP="00625702">
      <w:pPr>
        <w:tabs>
          <w:tab w:val="left" w:pos="284"/>
          <w:tab w:val="left" w:pos="567"/>
          <w:tab w:val="left" w:pos="709"/>
        </w:tabs>
        <w:jc w:val="center"/>
        <w:rPr>
          <w:b/>
          <w:sz w:val="32"/>
          <w:szCs w:val="32"/>
        </w:rPr>
      </w:pPr>
    </w:p>
    <w:p w:rsidR="00F041CC" w:rsidRDefault="00F041CC" w:rsidP="00625702">
      <w:pPr>
        <w:tabs>
          <w:tab w:val="left" w:pos="284"/>
          <w:tab w:val="left" w:pos="567"/>
          <w:tab w:val="left" w:pos="709"/>
        </w:tabs>
        <w:jc w:val="center"/>
        <w:rPr>
          <w:b/>
          <w:sz w:val="32"/>
          <w:szCs w:val="32"/>
        </w:rPr>
      </w:pPr>
    </w:p>
    <w:p w:rsidR="00F041CC" w:rsidRDefault="00F041CC" w:rsidP="00625702">
      <w:pPr>
        <w:tabs>
          <w:tab w:val="left" w:pos="284"/>
          <w:tab w:val="left" w:pos="567"/>
          <w:tab w:val="left" w:pos="709"/>
        </w:tabs>
        <w:jc w:val="center"/>
        <w:rPr>
          <w:b/>
          <w:sz w:val="32"/>
          <w:szCs w:val="32"/>
        </w:rPr>
      </w:pPr>
    </w:p>
    <w:p w:rsidR="00F041CC" w:rsidRDefault="00F041CC" w:rsidP="00625702">
      <w:pPr>
        <w:tabs>
          <w:tab w:val="left" w:pos="284"/>
          <w:tab w:val="left" w:pos="567"/>
          <w:tab w:val="left" w:pos="709"/>
        </w:tabs>
        <w:jc w:val="center"/>
        <w:rPr>
          <w:b/>
          <w:sz w:val="32"/>
          <w:szCs w:val="32"/>
        </w:rPr>
      </w:pPr>
    </w:p>
    <w:p w:rsidR="00F041CC" w:rsidRDefault="00F041CC" w:rsidP="00625702">
      <w:pPr>
        <w:tabs>
          <w:tab w:val="left" w:pos="284"/>
          <w:tab w:val="left" w:pos="567"/>
          <w:tab w:val="left" w:pos="709"/>
        </w:tabs>
        <w:jc w:val="center"/>
        <w:rPr>
          <w:b/>
          <w:sz w:val="32"/>
          <w:szCs w:val="32"/>
        </w:rPr>
      </w:pPr>
    </w:p>
    <w:p w:rsidR="00F041CC" w:rsidRDefault="00F041CC" w:rsidP="00625702">
      <w:pPr>
        <w:tabs>
          <w:tab w:val="left" w:pos="284"/>
          <w:tab w:val="left" w:pos="567"/>
          <w:tab w:val="left" w:pos="709"/>
        </w:tabs>
        <w:jc w:val="center"/>
        <w:rPr>
          <w:b/>
          <w:sz w:val="32"/>
          <w:szCs w:val="32"/>
        </w:rPr>
      </w:pPr>
    </w:p>
    <w:p w:rsidR="00F041CC" w:rsidRDefault="00F041CC" w:rsidP="00625702">
      <w:pPr>
        <w:tabs>
          <w:tab w:val="left" w:pos="284"/>
          <w:tab w:val="left" w:pos="567"/>
          <w:tab w:val="left" w:pos="709"/>
        </w:tabs>
        <w:jc w:val="center"/>
        <w:rPr>
          <w:b/>
          <w:sz w:val="32"/>
          <w:szCs w:val="32"/>
        </w:rPr>
      </w:pPr>
    </w:p>
    <w:p w:rsidR="0061403C" w:rsidRPr="007F3D19" w:rsidRDefault="00625702" w:rsidP="00950904">
      <w:pPr>
        <w:tabs>
          <w:tab w:val="left" w:pos="0"/>
        </w:tabs>
        <w:jc w:val="center"/>
        <w:rPr>
          <w:b/>
          <w:sz w:val="32"/>
          <w:szCs w:val="32"/>
        </w:rPr>
      </w:pPr>
      <w:r w:rsidRPr="007F3D19">
        <w:rPr>
          <w:b/>
          <w:sz w:val="32"/>
          <w:szCs w:val="32"/>
        </w:rPr>
        <w:lastRenderedPageBreak/>
        <w:t>SECTION - 04</w:t>
      </w:r>
    </w:p>
    <w:p w:rsidR="0061403C" w:rsidRPr="007F3D19" w:rsidRDefault="0061403C" w:rsidP="00950904">
      <w:pPr>
        <w:tabs>
          <w:tab w:val="left" w:pos="0"/>
        </w:tabs>
        <w:jc w:val="center"/>
        <w:rPr>
          <w:b/>
          <w:sz w:val="32"/>
          <w:szCs w:val="32"/>
        </w:rPr>
      </w:pPr>
      <w:r w:rsidRPr="007F3D19">
        <w:rPr>
          <w:b/>
          <w:sz w:val="32"/>
          <w:szCs w:val="32"/>
        </w:rPr>
        <w:t>PAYMENT TERMS AND CONDITIONS</w:t>
      </w:r>
    </w:p>
    <w:p w:rsidR="0061403C" w:rsidRPr="007F3D19" w:rsidRDefault="0061403C" w:rsidP="0061403C">
      <w:pPr>
        <w:tabs>
          <w:tab w:val="left" w:pos="284"/>
        </w:tabs>
        <w:jc w:val="both"/>
        <w:rPr>
          <w:b/>
          <w:sz w:val="32"/>
          <w:szCs w:val="32"/>
        </w:rPr>
      </w:pPr>
    </w:p>
    <w:p w:rsidR="00950904" w:rsidRPr="00950904" w:rsidRDefault="00950904" w:rsidP="00950904">
      <w:pPr>
        <w:autoSpaceDE w:val="0"/>
        <w:autoSpaceDN w:val="0"/>
        <w:adjustRightInd w:val="0"/>
        <w:ind w:left="720"/>
        <w:jc w:val="both"/>
        <w:rPr>
          <w:rStyle w:val="Heading1Char"/>
          <w:szCs w:val="24"/>
        </w:rPr>
      </w:pPr>
    </w:p>
    <w:p w:rsidR="0061403C" w:rsidRPr="007F3D19" w:rsidRDefault="0061403C" w:rsidP="00950904">
      <w:pPr>
        <w:pStyle w:val="ListParagraph"/>
        <w:numPr>
          <w:ilvl w:val="0"/>
          <w:numId w:val="21"/>
        </w:numPr>
        <w:tabs>
          <w:tab w:val="clear" w:pos="1495"/>
          <w:tab w:val="num" w:pos="567"/>
        </w:tabs>
        <w:autoSpaceDE w:val="0"/>
        <w:autoSpaceDN w:val="0"/>
        <w:adjustRightInd w:val="0"/>
        <w:ind w:left="567" w:hanging="567"/>
        <w:jc w:val="both"/>
        <w:rPr>
          <w:rStyle w:val="Heading1Char"/>
          <w:rFonts w:ascii="Times New Roman" w:hAnsi="Times New Roman"/>
          <w:szCs w:val="24"/>
        </w:rPr>
      </w:pPr>
      <w:r w:rsidRPr="007F3D19">
        <w:rPr>
          <w:rStyle w:val="Heading1Char"/>
          <w:rFonts w:ascii="Times New Roman" w:hAnsi="Times New Roman"/>
          <w:szCs w:val="24"/>
        </w:rPr>
        <w:t>No advance payment shall be made by NCAOR.</w:t>
      </w:r>
    </w:p>
    <w:p w:rsidR="00BB670D" w:rsidRPr="007F3D19" w:rsidRDefault="00BB670D" w:rsidP="00950904">
      <w:pPr>
        <w:pStyle w:val="ListParagraph"/>
        <w:tabs>
          <w:tab w:val="num" w:pos="567"/>
        </w:tabs>
        <w:autoSpaceDE w:val="0"/>
        <w:autoSpaceDN w:val="0"/>
        <w:adjustRightInd w:val="0"/>
        <w:ind w:left="360" w:hanging="567"/>
        <w:jc w:val="both"/>
        <w:rPr>
          <w:rStyle w:val="Heading1Char"/>
          <w:rFonts w:ascii="Times New Roman" w:hAnsi="Times New Roman"/>
          <w:szCs w:val="24"/>
        </w:rPr>
      </w:pPr>
    </w:p>
    <w:p w:rsidR="00BB670D" w:rsidRPr="007F3D19" w:rsidRDefault="0061403C" w:rsidP="00950904">
      <w:pPr>
        <w:pStyle w:val="ListParagraph"/>
        <w:numPr>
          <w:ilvl w:val="0"/>
          <w:numId w:val="21"/>
        </w:numPr>
        <w:tabs>
          <w:tab w:val="num" w:pos="567"/>
        </w:tabs>
        <w:autoSpaceDE w:val="0"/>
        <w:autoSpaceDN w:val="0"/>
        <w:adjustRightInd w:val="0"/>
        <w:ind w:left="567" w:hanging="567"/>
        <w:jc w:val="both"/>
        <w:rPr>
          <w:rStyle w:val="Heading1Char"/>
          <w:rFonts w:ascii="Times New Roman" w:hAnsi="Times New Roman"/>
          <w:szCs w:val="24"/>
        </w:rPr>
      </w:pPr>
      <w:r w:rsidRPr="007F3D19">
        <w:rPr>
          <w:rStyle w:val="Heading1Char"/>
          <w:rFonts w:ascii="Times New Roman" w:hAnsi="Times New Roman"/>
          <w:szCs w:val="24"/>
        </w:rPr>
        <w:t xml:space="preserve">Mobilization process should be considered as complete after </w:t>
      </w:r>
      <w:r w:rsidR="009F76E5" w:rsidRPr="007F3D19">
        <w:rPr>
          <w:rStyle w:val="Heading1Char"/>
          <w:rFonts w:ascii="Times New Roman" w:hAnsi="Times New Roman"/>
          <w:szCs w:val="24"/>
        </w:rPr>
        <w:t xml:space="preserve">occupying the designated survey block predefined by NCAOR and </w:t>
      </w:r>
      <w:r w:rsidR="00CD31E9" w:rsidRPr="007F3D19">
        <w:rPr>
          <w:rStyle w:val="Heading1Char"/>
          <w:rFonts w:ascii="Times New Roman" w:hAnsi="Times New Roman"/>
          <w:szCs w:val="24"/>
        </w:rPr>
        <w:t xml:space="preserve">shooting at least </w:t>
      </w:r>
      <w:r w:rsidR="009F76E5" w:rsidRPr="007F3D19">
        <w:rPr>
          <w:rStyle w:val="Heading1Char"/>
          <w:rFonts w:ascii="Times New Roman" w:hAnsi="Times New Roman"/>
          <w:szCs w:val="24"/>
        </w:rPr>
        <w:t>10 l</w:t>
      </w:r>
      <w:r w:rsidR="00284195">
        <w:rPr>
          <w:rStyle w:val="Heading1Char"/>
          <w:rFonts w:ascii="Times New Roman" w:hAnsi="Times New Roman"/>
          <w:szCs w:val="24"/>
        </w:rPr>
        <w:t xml:space="preserve">ine </w:t>
      </w:r>
      <w:r w:rsidR="009F76E5" w:rsidRPr="007F3D19">
        <w:rPr>
          <w:rStyle w:val="Heading1Char"/>
          <w:rFonts w:ascii="Times New Roman" w:hAnsi="Times New Roman"/>
          <w:szCs w:val="24"/>
        </w:rPr>
        <w:t xml:space="preserve">km </w:t>
      </w:r>
      <w:r w:rsidR="00284195">
        <w:rPr>
          <w:rStyle w:val="Heading1Char"/>
          <w:rFonts w:ascii="Times New Roman" w:hAnsi="Times New Roman"/>
          <w:szCs w:val="24"/>
        </w:rPr>
        <w:t xml:space="preserve">(full fold) </w:t>
      </w:r>
      <w:r w:rsidR="009F76E5" w:rsidRPr="007F3D19">
        <w:rPr>
          <w:rStyle w:val="Heading1Char"/>
          <w:rFonts w:ascii="Times New Roman" w:hAnsi="Times New Roman"/>
          <w:szCs w:val="24"/>
        </w:rPr>
        <w:t xml:space="preserve">of 2D seismic reflection – </w:t>
      </w:r>
      <w:r w:rsidR="00CD31E9" w:rsidRPr="007F3D19">
        <w:rPr>
          <w:rStyle w:val="Heading1Char"/>
          <w:rFonts w:ascii="Times New Roman" w:hAnsi="Times New Roman"/>
          <w:szCs w:val="24"/>
        </w:rPr>
        <w:t>certified</w:t>
      </w:r>
      <w:r w:rsidR="009F76E5" w:rsidRPr="007F3D19">
        <w:rPr>
          <w:rStyle w:val="Heading1Char"/>
          <w:rFonts w:ascii="Times New Roman" w:hAnsi="Times New Roman"/>
          <w:szCs w:val="24"/>
        </w:rPr>
        <w:t xml:space="preserve"> </w:t>
      </w:r>
      <w:r w:rsidR="00CD31E9" w:rsidRPr="007F3D19">
        <w:rPr>
          <w:rStyle w:val="Heading1Char"/>
          <w:rFonts w:ascii="Times New Roman" w:hAnsi="Times New Roman"/>
          <w:szCs w:val="24"/>
        </w:rPr>
        <w:t>by the authorized representative from NCAOR onboard.</w:t>
      </w:r>
    </w:p>
    <w:p w:rsidR="0061403C" w:rsidRPr="007F3D19" w:rsidRDefault="0061403C" w:rsidP="00950904">
      <w:pPr>
        <w:pStyle w:val="ListParagraph"/>
        <w:tabs>
          <w:tab w:val="num" w:pos="567"/>
        </w:tabs>
        <w:autoSpaceDE w:val="0"/>
        <w:autoSpaceDN w:val="0"/>
        <w:adjustRightInd w:val="0"/>
        <w:ind w:left="567" w:hanging="567"/>
        <w:jc w:val="both"/>
        <w:rPr>
          <w:rStyle w:val="Heading1Char"/>
          <w:rFonts w:ascii="Times New Roman" w:hAnsi="Times New Roman"/>
          <w:szCs w:val="24"/>
        </w:rPr>
      </w:pPr>
      <w:r w:rsidRPr="007F3D19">
        <w:rPr>
          <w:rStyle w:val="Heading1Char"/>
          <w:rFonts w:ascii="Times New Roman" w:hAnsi="Times New Roman"/>
          <w:szCs w:val="24"/>
        </w:rPr>
        <w:t xml:space="preserve"> </w:t>
      </w:r>
    </w:p>
    <w:p w:rsidR="00284195" w:rsidRDefault="00284195" w:rsidP="00950904">
      <w:pPr>
        <w:pStyle w:val="ListParagraph"/>
        <w:numPr>
          <w:ilvl w:val="0"/>
          <w:numId w:val="21"/>
        </w:numPr>
        <w:tabs>
          <w:tab w:val="num" w:pos="567"/>
        </w:tabs>
        <w:autoSpaceDE w:val="0"/>
        <w:autoSpaceDN w:val="0"/>
        <w:adjustRightInd w:val="0"/>
        <w:ind w:left="567" w:hanging="567"/>
        <w:jc w:val="both"/>
        <w:rPr>
          <w:rStyle w:val="Heading1Char"/>
          <w:rFonts w:ascii="Times New Roman" w:hAnsi="Times New Roman"/>
          <w:szCs w:val="24"/>
        </w:rPr>
      </w:pPr>
      <w:r>
        <w:rPr>
          <w:rStyle w:val="Heading1Char"/>
          <w:rFonts w:ascii="Times New Roman" w:hAnsi="Times New Roman"/>
          <w:szCs w:val="24"/>
        </w:rPr>
        <w:t xml:space="preserve">NCAOR’s requirement at Chennai Port is one day prior to sailing out to the survey block. </w:t>
      </w:r>
    </w:p>
    <w:p w:rsidR="00284195" w:rsidRPr="00284195" w:rsidRDefault="00284195" w:rsidP="00950904">
      <w:pPr>
        <w:pStyle w:val="ListParagraph"/>
        <w:tabs>
          <w:tab w:val="num" w:pos="567"/>
        </w:tabs>
        <w:ind w:left="567" w:hanging="567"/>
        <w:rPr>
          <w:rStyle w:val="Heading1Char"/>
          <w:rFonts w:ascii="Times New Roman" w:hAnsi="Times New Roman"/>
          <w:szCs w:val="24"/>
        </w:rPr>
      </w:pPr>
    </w:p>
    <w:p w:rsidR="0061403C" w:rsidRPr="00BF0DC5" w:rsidRDefault="0061403C" w:rsidP="00950904">
      <w:pPr>
        <w:pStyle w:val="ListParagraph"/>
        <w:numPr>
          <w:ilvl w:val="0"/>
          <w:numId w:val="21"/>
        </w:numPr>
        <w:tabs>
          <w:tab w:val="num" w:pos="567"/>
        </w:tabs>
        <w:autoSpaceDE w:val="0"/>
        <w:autoSpaceDN w:val="0"/>
        <w:adjustRightInd w:val="0"/>
        <w:ind w:left="567" w:hanging="567"/>
        <w:jc w:val="both"/>
        <w:rPr>
          <w:rStyle w:val="Heading1Char"/>
          <w:rFonts w:ascii="Times New Roman" w:hAnsi="Times New Roman"/>
          <w:szCs w:val="24"/>
        </w:rPr>
      </w:pPr>
      <w:r w:rsidRPr="00BF0DC5">
        <w:rPr>
          <w:rStyle w:val="Heading1Char"/>
          <w:rFonts w:ascii="Times New Roman" w:hAnsi="Times New Roman"/>
          <w:szCs w:val="24"/>
        </w:rPr>
        <w:t>Demobilization shall be considered complete once all deliverables are provided to NCAOR.</w:t>
      </w:r>
    </w:p>
    <w:p w:rsidR="00BB670D" w:rsidRPr="007F3D19" w:rsidRDefault="00BB670D" w:rsidP="00950904">
      <w:pPr>
        <w:pStyle w:val="ListParagraph"/>
        <w:tabs>
          <w:tab w:val="num" w:pos="567"/>
        </w:tabs>
        <w:autoSpaceDE w:val="0"/>
        <w:autoSpaceDN w:val="0"/>
        <w:adjustRightInd w:val="0"/>
        <w:ind w:left="567" w:hanging="567"/>
        <w:jc w:val="both"/>
        <w:rPr>
          <w:rStyle w:val="Heading1Char"/>
          <w:rFonts w:ascii="Times New Roman" w:hAnsi="Times New Roman"/>
          <w:szCs w:val="24"/>
        </w:rPr>
      </w:pPr>
    </w:p>
    <w:p w:rsidR="00BF0DC5" w:rsidRDefault="00BF0DC5" w:rsidP="00950904">
      <w:pPr>
        <w:pStyle w:val="ListParagraph"/>
        <w:numPr>
          <w:ilvl w:val="0"/>
          <w:numId w:val="21"/>
        </w:numPr>
        <w:tabs>
          <w:tab w:val="clear" w:pos="1495"/>
          <w:tab w:val="num" w:pos="567"/>
        </w:tabs>
        <w:autoSpaceDE w:val="0"/>
        <w:autoSpaceDN w:val="0"/>
        <w:adjustRightInd w:val="0"/>
        <w:ind w:left="567" w:hanging="567"/>
        <w:jc w:val="both"/>
        <w:rPr>
          <w:rStyle w:val="Heading1Char"/>
          <w:rFonts w:ascii="Times New Roman" w:hAnsi="Times New Roman"/>
          <w:szCs w:val="24"/>
        </w:rPr>
      </w:pPr>
      <w:r w:rsidRPr="00950904">
        <w:rPr>
          <w:rStyle w:val="Heading1Char"/>
          <w:rFonts w:ascii="Times New Roman" w:hAnsi="Times New Roman"/>
          <w:szCs w:val="24"/>
        </w:rPr>
        <w:t>In the price bid format:</w:t>
      </w:r>
    </w:p>
    <w:p w:rsidR="00950904" w:rsidRPr="00950904" w:rsidRDefault="00950904" w:rsidP="00950904">
      <w:pPr>
        <w:pStyle w:val="ListParagraph"/>
        <w:rPr>
          <w:rStyle w:val="Heading1Char"/>
          <w:rFonts w:ascii="Times New Roman" w:hAnsi="Times New Roman"/>
          <w:szCs w:val="24"/>
        </w:rPr>
      </w:pPr>
    </w:p>
    <w:p w:rsidR="009F76E5" w:rsidRPr="007F3D19" w:rsidRDefault="00950904" w:rsidP="00950904">
      <w:pPr>
        <w:pStyle w:val="ListParagraph"/>
        <w:tabs>
          <w:tab w:val="num" w:pos="1134"/>
        </w:tabs>
        <w:autoSpaceDE w:val="0"/>
        <w:autoSpaceDN w:val="0"/>
        <w:adjustRightInd w:val="0"/>
        <w:ind w:left="1134" w:hanging="567"/>
        <w:jc w:val="both"/>
        <w:rPr>
          <w:rStyle w:val="Heading1Char"/>
          <w:rFonts w:ascii="Times New Roman" w:hAnsi="Times New Roman"/>
          <w:szCs w:val="24"/>
        </w:rPr>
      </w:pPr>
      <w:r>
        <w:rPr>
          <w:rStyle w:val="Heading1Char"/>
          <w:rFonts w:ascii="Times New Roman" w:hAnsi="Times New Roman"/>
          <w:szCs w:val="24"/>
        </w:rPr>
        <w:t xml:space="preserve"> </w:t>
      </w:r>
      <w:r w:rsidR="00BF0DC5">
        <w:rPr>
          <w:rStyle w:val="Heading1Char"/>
          <w:rFonts w:ascii="Times New Roman" w:hAnsi="Times New Roman"/>
          <w:szCs w:val="24"/>
        </w:rPr>
        <w:t>(a)</w:t>
      </w:r>
      <w:r w:rsidR="00BF0DC5">
        <w:rPr>
          <w:rStyle w:val="Heading1Char"/>
          <w:rFonts w:ascii="Times New Roman" w:hAnsi="Times New Roman"/>
          <w:szCs w:val="24"/>
        </w:rPr>
        <w:tab/>
      </w:r>
      <w:r w:rsidR="001B42E2" w:rsidRPr="007F3D19">
        <w:rPr>
          <w:rStyle w:val="Heading1Char"/>
          <w:rFonts w:ascii="Times New Roman" w:hAnsi="Times New Roman"/>
          <w:szCs w:val="24"/>
        </w:rPr>
        <w:t xml:space="preserve">For S.No. 1, </w:t>
      </w:r>
      <w:r w:rsidR="0061403C" w:rsidRPr="007F3D19">
        <w:rPr>
          <w:rStyle w:val="Heading1Char"/>
          <w:rFonts w:ascii="Times New Roman" w:hAnsi="Times New Roman"/>
          <w:szCs w:val="24"/>
        </w:rPr>
        <w:t xml:space="preserve">50% of the mob-demob charges restricting to </w:t>
      </w:r>
      <w:r w:rsidR="005A2ED2" w:rsidRPr="007F3D19">
        <w:rPr>
          <w:rStyle w:val="Heading1Char"/>
          <w:rFonts w:ascii="Times New Roman" w:hAnsi="Times New Roman"/>
          <w:szCs w:val="24"/>
        </w:rPr>
        <w:t>20</w:t>
      </w:r>
      <w:r w:rsidR="0061403C" w:rsidRPr="007F3D19">
        <w:rPr>
          <w:rStyle w:val="Heading1Char"/>
          <w:rFonts w:ascii="Times New Roman" w:hAnsi="Times New Roman"/>
          <w:szCs w:val="24"/>
        </w:rPr>
        <w:t>% of the total contract value shall be paid within 15 days after mobilization and balance mob-demob charges will be paid within 15 days of demobilization after submission of invoice to NCAOR.</w:t>
      </w:r>
    </w:p>
    <w:p w:rsidR="001B42E2" w:rsidRPr="007F3D19" w:rsidRDefault="001B42E2" w:rsidP="00950904">
      <w:pPr>
        <w:pStyle w:val="ListParagraph"/>
        <w:tabs>
          <w:tab w:val="num" w:pos="1134"/>
        </w:tabs>
        <w:ind w:left="1134" w:hanging="567"/>
        <w:rPr>
          <w:rStyle w:val="Heading1Char"/>
          <w:rFonts w:ascii="Times New Roman" w:hAnsi="Times New Roman"/>
          <w:szCs w:val="24"/>
        </w:rPr>
      </w:pPr>
    </w:p>
    <w:p w:rsidR="001B42E2" w:rsidRPr="007F3D19" w:rsidRDefault="00BF0DC5" w:rsidP="00950904">
      <w:pPr>
        <w:pStyle w:val="ListParagraph"/>
        <w:tabs>
          <w:tab w:val="num" w:pos="1134"/>
        </w:tabs>
        <w:autoSpaceDE w:val="0"/>
        <w:autoSpaceDN w:val="0"/>
        <w:adjustRightInd w:val="0"/>
        <w:ind w:left="1134" w:hanging="567"/>
        <w:jc w:val="both"/>
        <w:rPr>
          <w:rStyle w:val="Heading1Char"/>
          <w:rFonts w:ascii="Times New Roman" w:hAnsi="Times New Roman"/>
          <w:szCs w:val="24"/>
        </w:rPr>
      </w:pPr>
      <w:r>
        <w:rPr>
          <w:rStyle w:val="Heading1Char"/>
          <w:rFonts w:ascii="Times New Roman" w:hAnsi="Times New Roman"/>
          <w:szCs w:val="24"/>
        </w:rPr>
        <w:t>(b)</w:t>
      </w:r>
      <w:r>
        <w:rPr>
          <w:rStyle w:val="Heading1Char"/>
          <w:rFonts w:ascii="Times New Roman" w:hAnsi="Times New Roman"/>
          <w:szCs w:val="24"/>
        </w:rPr>
        <w:tab/>
      </w:r>
      <w:r w:rsidR="001B42E2" w:rsidRPr="007F3D19">
        <w:rPr>
          <w:rStyle w:val="Heading1Char"/>
          <w:rFonts w:ascii="Times New Roman" w:hAnsi="Times New Roman"/>
          <w:szCs w:val="24"/>
        </w:rPr>
        <w:t xml:space="preserve">For S.No. 2 to 5, the payment </w:t>
      </w:r>
      <w:r w:rsidR="003C059F" w:rsidRPr="007F3D19">
        <w:rPr>
          <w:rStyle w:val="Heading1Char"/>
          <w:rFonts w:ascii="Times New Roman" w:hAnsi="Times New Roman"/>
          <w:szCs w:val="24"/>
        </w:rPr>
        <w:t>shall be made for every 1000 l</w:t>
      </w:r>
      <w:r w:rsidR="008345BF">
        <w:rPr>
          <w:rStyle w:val="Heading1Char"/>
          <w:rFonts w:ascii="Times New Roman" w:hAnsi="Times New Roman"/>
          <w:szCs w:val="24"/>
        </w:rPr>
        <w:t xml:space="preserve">ine </w:t>
      </w:r>
      <w:r w:rsidR="003C059F" w:rsidRPr="007F3D19">
        <w:rPr>
          <w:rStyle w:val="Heading1Char"/>
          <w:rFonts w:ascii="Times New Roman" w:hAnsi="Times New Roman"/>
          <w:szCs w:val="24"/>
        </w:rPr>
        <w:t xml:space="preserve">km of acquisition and processing respectively duly certified by NCAOR’s representative onboard within 15 days on submission of invoice. </w:t>
      </w:r>
    </w:p>
    <w:p w:rsidR="003C059F" w:rsidRPr="007F3D19" w:rsidRDefault="003C059F" w:rsidP="00950904">
      <w:pPr>
        <w:pStyle w:val="ListParagraph"/>
        <w:tabs>
          <w:tab w:val="num" w:pos="1134"/>
        </w:tabs>
        <w:ind w:left="1134" w:hanging="567"/>
        <w:rPr>
          <w:rStyle w:val="Heading1Char"/>
          <w:rFonts w:ascii="Times New Roman" w:hAnsi="Times New Roman"/>
          <w:szCs w:val="24"/>
        </w:rPr>
      </w:pPr>
    </w:p>
    <w:p w:rsidR="003C059F" w:rsidRPr="007F3D19" w:rsidRDefault="00BF0DC5" w:rsidP="00950904">
      <w:pPr>
        <w:pStyle w:val="ListParagraph"/>
        <w:tabs>
          <w:tab w:val="num" w:pos="1134"/>
        </w:tabs>
        <w:autoSpaceDE w:val="0"/>
        <w:autoSpaceDN w:val="0"/>
        <w:adjustRightInd w:val="0"/>
        <w:ind w:left="1134" w:hanging="567"/>
        <w:jc w:val="both"/>
        <w:rPr>
          <w:rStyle w:val="Heading1Char"/>
          <w:rFonts w:ascii="Times New Roman" w:hAnsi="Times New Roman"/>
          <w:szCs w:val="24"/>
        </w:rPr>
      </w:pPr>
      <w:r>
        <w:rPr>
          <w:rStyle w:val="Heading1Char"/>
          <w:rFonts w:ascii="Times New Roman" w:hAnsi="Times New Roman"/>
          <w:szCs w:val="24"/>
        </w:rPr>
        <w:t>(c)</w:t>
      </w:r>
      <w:r>
        <w:rPr>
          <w:rStyle w:val="Heading1Char"/>
          <w:rFonts w:ascii="Times New Roman" w:hAnsi="Times New Roman"/>
          <w:szCs w:val="24"/>
        </w:rPr>
        <w:tab/>
      </w:r>
      <w:r w:rsidR="003C059F" w:rsidRPr="007F3D19">
        <w:rPr>
          <w:rStyle w:val="Heading1Char"/>
          <w:rFonts w:ascii="Times New Roman" w:hAnsi="Times New Roman"/>
          <w:szCs w:val="24"/>
        </w:rPr>
        <w:t>For S.No. 6</w:t>
      </w:r>
      <w:r>
        <w:rPr>
          <w:rStyle w:val="Heading1Char"/>
          <w:rFonts w:ascii="Times New Roman" w:hAnsi="Times New Roman"/>
          <w:szCs w:val="24"/>
        </w:rPr>
        <w:t xml:space="preserve">, </w:t>
      </w:r>
      <w:r w:rsidR="00A0273F">
        <w:rPr>
          <w:rStyle w:val="Heading1Char"/>
          <w:rFonts w:ascii="Times New Roman" w:hAnsi="Times New Roman"/>
          <w:szCs w:val="24"/>
        </w:rPr>
        <w:t>the payment shall be made after the completion of OBS survey within 15 days of submission of invoice.</w:t>
      </w:r>
    </w:p>
    <w:p w:rsidR="009B3534" w:rsidRPr="007F3D19" w:rsidRDefault="009B3534" w:rsidP="00950904">
      <w:pPr>
        <w:pStyle w:val="ListParagraph"/>
        <w:tabs>
          <w:tab w:val="num" w:pos="1134"/>
        </w:tabs>
        <w:ind w:left="1134" w:hanging="567"/>
        <w:rPr>
          <w:rStyle w:val="Heading1Char"/>
          <w:rFonts w:ascii="Times New Roman" w:hAnsi="Times New Roman"/>
          <w:szCs w:val="24"/>
        </w:rPr>
      </w:pPr>
    </w:p>
    <w:p w:rsidR="009B3534" w:rsidRDefault="00BF0DC5" w:rsidP="00950904">
      <w:pPr>
        <w:pStyle w:val="ListParagraph"/>
        <w:tabs>
          <w:tab w:val="num" w:pos="1134"/>
        </w:tabs>
        <w:autoSpaceDE w:val="0"/>
        <w:autoSpaceDN w:val="0"/>
        <w:adjustRightInd w:val="0"/>
        <w:ind w:left="1134" w:hanging="567"/>
        <w:jc w:val="both"/>
        <w:rPr>
          <w:rStyle w:val="Heading1Char"/>
          <w:rFonts w:ascii="Times New Roman" w:hAnsi="Times New Roman"/>
          <w:szCs w:val="24"/>
        </w:rPr>
      </w:pPr>
      <w:r>
        <w:rPr>
          <w:rStyle w:val="Heading1Char"/>
          <w:rFonts w:ascii="Times New Roman" w:hAnsi="Times New Roman"/>
          <w:szCs w:val="24"/>
        </w:rPr>
        <w:t>(d)</w:t>
      </w:r>
      <w:r>
        <w:rPr>
          <w:rStyle w:val="Heading1Char"/>
          <w:rFonts w:ascii="Times New Roman" w:hAnsi="Times New Roman"/>
          <w:szCs w:val="24"/>
        </w:rPr>
        <w:tab/>
      </w:r>
      <w:r w:rsidR="009B3534" w:rsidRPr="007F3D19">
        <w:rPr>
          <w:rStyle w:val="Heading1Char"/>
          <w:rFonts w:ascii="Times New Roman" w:hAnsi="Times New Roman"/>
          <w:szCs w:val="24"/>
        </w:rPr>
        <w:t xml:space="preserve">For S.No. 7, victualing charges shall be paid as per actual on monthly basis against submission of invoice. </w:t>
      </w:r>
    </w:p>
    <w:p w:rsidR="00BF0DC5" w:rsidRPr="00950904" w:rsidRDefault="00BF0DC5" w:rsidP="00950904">
      <w:pPr>
        <w:pStyle w:val="ListParagraph"/>
        <w:tabs>
          <w:tab w:val="num" w:pos="1134"/>
        </w:tabs>
        <w:autoSpaceDE w:val="0"/>
        <w:autoSpaceDN w:val="0"/>
        <w:adjustRightInd w:val="0"/>
        <w:ind w:left="1134" w:hanging="567"/>
        <w:jc w:val="both"/>
        <w:rPr>
          <w:rStyle w:val="Heading1Char"/>
          <w:rFonts w:ascii="Times New Roman" w:hAnsi="Times New Roman"/>
          <w:szCs w:val="24"/>
        </w:rPr>
      </w:pPr>
    </w:p>
    <w:p w:rsidR="00950904" w:rsidRPr="00950904" w:rsidRDefault="00BF0DC5" w:rsidP="00950904">
      <w:pPr>
        <w:pStyle w:val="ListParagraph"/>
        <w:tabs>
          <w:tab w:val="num" w:pos="1134"/>
        </w:tabs>
        <w:autoSpaceDE w:val="0"/>
        <w:autoSpaceDN w:val="0"/>
        <w:adjustRightInd w:val="0"/>
        <w:ind w:left="1134" w:hanging="567"/>
        <w:jc w:val="both"/>
        <w:rPr>
          <w:rStyle w:val="Heading1Char"/>
          <w:rFonts w:ascii="Times New Roman" w:hAnsi="Times New Roman"/>
          <w:szCs w:val="24"/>
        </w:rPr>
      </w:pPr>
      <w:r w:rsidRPr="00950904">
        <w:rPr>
          <w:rStyle w:val="Heading1Char"/>
          <w:rFonts w:ascii="Times New Roman" w:hAnsi="Times New Roman"/>
          <w:szCs w:val="24"/>
        </w:rPr>
        <w:t>(e)</w:t>
      </w:r>
      <w:r w:rsidRPr="00950904">
        <w:rPr>
          <w:rStyle w:val="Heading1Char"/>
          <w:rFonts w:ascii="Times New Roman" w:hAnsi="Times New Roman"/>
          <w:szCs w:val="24"/>
        </w:rPr>
        <w:tab/>
        <w:t xml:space="preserve">For S.No. 9, </w:t>
      </w:r>
      <w:r w:rsidR="00284195" w:rsidRPr="00950904">
        <w:rPr>
          <w:rStyle w:val="Heading1Char"/>
          <w:rFonts w:ascii="Times New Roman" w:hAnsi="Times New Roman"/>
          <w:szCs w:val="24"/>
        </w:rPr>
        <w:t>steaming charges must be quoted per nautical mile, however, it will not be considered for price evaluation purpose.</w:t>
      </w:r>
    </w:p>
    <w:p w:rsidR="00950904" w:rsidRPr="00950904" w:rsidRDefault="00950904" w:rsidP="00950904">
      <w:pPr>
        <w:pStyle w:val="ListParagraph"/>
        <w:tabs>
          <w:tab w:val="num" w:pos="1134"/>
        </w:tabs>
        <w:autoSpaceDE w:val="0"/>
        <w:autoSpaceDN w:val="0"/>
        <w:adjustRightInd w:val="0"/>
        <w:ind w:left="1134" w:hanging="567"/>
        <w:jc w:val="both"/>
        <w:rPr>
          <w:rStyle w:val="Heading1Char"/>
          <w:rFonts w:ascii="Times New Roman" w:hAnsi="Times New Roman"/>
          <w:szCs w:val="24"/>
        </w:rPr>
      </w:pPr>
    </w:p>
    <w:p w:rsidR="00950904" w:rsidRPr="00950904" w:rsidRDefault="00950904" w:rsidP="00950904">
      <w:pPr>
        <w:pStyle w:val="ListParagraph"/>
        <w:numPr>
          <w:ilvl w:val="0"/>
          <w:numId w:val="21"/>
        </w:numPr>
        <w:tabs>
          <w:tab w:val="clear" w:pos="1495"/>
          <w:tab w:val="num" w:pos="567"/>
          <w:tab w:val="num" w:pos="1134"/>
        </w:tabs>
        <w:autoSpaceDE w:val="0"/>
        <w:autoSpaceDN w:val="0"/>
        <w:adjustRightInd w:val="0"/>
        <w:ind w:left="567" w:hanging="567"/>
        <w:jc w:val="both"/>
        <w:rPr>
          <w:rFonts w:ascii="Times New Roman" w:hAnsi="Times New Roman"/>
          <w:sz w:val="24"/>
          <w:szCs w:val="24"/>
        </w:rPr>
      </w:pPr>
      <w:r w:rsidRPr="00950904">
        <w:rPr>
          <w:rFonts w:ascii="Times New Roman" w:hAnsi="Times New Roman"/>
          <w:sz w:val="24"/>
          <w:szCs w:val="24"/>
        </w:rPr>
        <w:t>On NCAOR’s option, if the vessel is called on any port, except for scheduled port call after the endurance period, NCAOR shall pay the steaming charges (as quoted in S.N. 9 of the price bid format) as well as the port related charges on actual after submission of invoice.</w:t>
      </w:r>
    </w:p>
    <w:p w:rsidR="00950904" w:rsidRDefault="008C2A8A" w:rsidP="00950904">
      <w:pPr>
        <w:pStyle w:val="ListParagraph"/>
        <w:numPr>
          <w:ilvl w:val="0"/>
          <w:numId w:val="21"/>
        </w:numPr>
        <w:tabs>
          <w:tab w:val="clear" w:pos="1495"/>
          <w:tab w:val="num" w:pos="567"/>
          <w:tab w:val="num" w:pos="1134"/>
        </w:tabs>
        <w:autoSpaceDE w:val="0"/>
        <w:autoSpaceDN w:val="0"/>
        <w:adjustRightInd w:val="0"/>
        <w:ind w:left="567" w:hanging="567"/>
        <w:jc w:val="both"/>
        <w:rPr>
          <w:rFonts w:ascii="Times New Roman" w:hAnsi="Times New Roman"/>
          <w:sz w:val="24"/>
          <w:szCs w:val="24"/>
        </w:rPr>
      </w:pPr>
      <w:r w:rsidRPr="00950904">
        <w:rPr>
          <w:rFonts w:ascii="Times New Roman" w:hAnsi="Times New Roman"/>
          <w:sz w:val="24"/>
          <w:szCs w:val="24"/>
        </w:rPr>
        <w:lastRenderedPageBreak/>
        <w:t xml:space="preserve">No payment shall be made by NCAOR </w:t>
      </w:r>
      <w:r w:rsidR="003E4612" w:rsidRPr="00950904">
        <w:rPr>
          <w:rFonts w:ascii="Times New Roman" w:hAnsi="Times New Roman"/>
          <w:sz w:val="24"/>
          <w:szCs w:val="24"/>
        </w:rPr>
        <w:t xml:space="preserve">for the period when the vessel is not available to </w:t>
      </w:r>
      <w:r w:rsidRPr="00950904">
        <w:rPr>
          <w:rFonts w:ascii="Times New Roman" w:hAnsi="Times New Roman"/>
          <w:sz w:val="24"/>
          <w:szCs w:val="24"/>
        </w:rPr>
        <w:t xml:space="preserve">NCAOR </w:t>
      </w:r>
      <w:r w:rsidR="003E4612" w:rsidRPr="00950904">
        <w:rPr>
          <w:rFonts w:ascii="Times New Roman" w:hAnsi="Times New Roman"/>
          <w:sz w:val="24"/>
          <w:szCs w:val="24"/>
        </w:rPr>
        <w:t>and not in a position to provide required service i.e. for the period/services put on off-hire by NCAOR.</w:t>
      </w:r>
    </w:p>
    <w:p w:rsidR="00950904" w:rsidRPr="00950904" w:rsidRDefault="00950904" w:rsidP="00950904">
      <w:pPr>
        <w:pStyle w:val="ListParagraph"/>
        <w:tabs>
          <w:tab w:val="num" w:pos="1495"/>
        </w:tabs>
        <w:autoSpaceDE w:val="0"/>
        <w:autoSpaceDN w:val="0"/>
        <w:adjustRightInd w:val="0"/>
        <w:ind w:left="567"/>
        <w:jc w:val="both"/>
        <w:rPr>
          <w:rFonts w:ascii="Times New Roman" w:hAnsi="Times New Roman"/>
          <w:sz w:val="24"/>
          <w:szCs w:val="24"/>
        </w:rPr>
      </w:pPr>
    </w:p>
    <w:p w:rsidR="00950904" w:rsidRPr="00950904" w:rsidRDefault="00950904" w:rsidP="00950904">
      <w:pPr>
        <w:pStyle w:val="ListParagraph"/>
        <w:numPr>
          <w:ilvl w:val="0"/>
          <w:numId w:val="21"/>
        </w:numPr>
        <w:tabs>
          <w:tab w:val="clear" w:pos="1495"/>
          <w:tab w:val="num" w:pos="567"/>
          <w:tab w:val="num" w:pos="1134"/>
        </w:tabs>
        <w:autoSpaceDE w:val="0"/>
        <w:autoSpaceDN w:val="0"/>
        <w:adjustRightInd w:val="0"/>
        <w:ind w:left="567" w:hanging="567"/>
        <w:jc w:val="both"/>
        <w:rPr>
          <w:rFonts w:ascii="Times New Roman" w:hAnsi="Times New Roman"/>
          <w:sz w:val="24"/>
          <w:szCs w:val="24"/>
        </w:rPr>
      </w:pPr>
      <w:r w:rsidRPr="00950904">
        <w:rPr>
          <w:rFonts w:ascii="Times New Roman" w:hAnsi="Times New Roman"/>
          <w:sz w:val="24"/>
          <w:szCs w:val="24"/>
        </w:rPr>
        <w:t>I</w:t>
      </w:r>
      <w:r w:rsidR="003E4612" w:rsidRPr="00950904">
        <w:rPr>
          <w:rFonts w:ascii="Times New Roman" w:hAnsi="Times New Roman"/>
          <w:iCs/>
          <w:sz w:val="24"/>
          <w:szCs w:val="24"/>
        </w:rPr>
        <w:t>n case of failure to provide geophysical data as per the work standards of the enquiry specifications, no charges shall be provided.</w:t>
      </w:r>
    </w:p>
    <w:p w:rsidR="00950904" w:rsidRPr="00950904" w:rsidRDefault="00950904" w:rsidP="00950904">
      <w:pPr>
        <w:pStyle w:val="ListParagraph"/>
        <w:rPr>
          <w:rFonts w:ascii="Times New Roman" w:hAnsi="Times New Roman"/>
          <w:sz w:val="24"/>
          <w:szCs w:val="24"/>
        </w:rPr>
      </w:pPr>
    </w:p>
    <w:p w:rsidR="00950904" w:rsidRPr="00950904" w:rsidRDefault="009F76E5" w:rsidP="00950904">
      <w:pPr>
        <w:pStyle w:val="ListParagraph"/>
        <w:numPr>
          <w:ilvl w:val="0"/>
          <w:numId w:val="21"/>
        </w:numPr>
        <w:tabs>
          <w:tab w:val="clear" w:pos="1495"/>
          <w:tab w:val="num" w:pos="567"/>
          <w:tab w:val="num" w:pos="1134"/>
        </w:tabs>
        <w:autoSpaceDE w:val="0"/>
        <w:autoSpaceDN w:val="0"/>
        <w:adjustRightInd w:val="0"/>
        <w:ind w:left="567" w:hanging="567"/>
        <w:jc w:val="both"/>
        <w:rPr>
          <w:rFonts w:ascii="Times New Roman" w:hAnsi="Times New Roman"/>
          <w:sz w:val="24"/>
          <w:szCs w:val="24"/>
        </w:rPr>
      </w:pPr>
      <w:r w:rsidRPr="00950904">
        <w:rPr>
          <w:rFonts w:ascii="Times New Roman" w:hAnsi="Times New Roman"/>
          <w:iCs/>
          <w:sz w:val="24"/>
          <w:szCs w:val="24"/>
        </w:rPr>
        <w:t xml:space="preserve">The applicable Tax Deductable at Source (TDS) as per Indian Income Tax Act, 1961 amended from time to time shall be deducted from the gross payment to the </w:t>
      </w:r>
      <w:r w:rsidR="007F3D19" w:rsidRPr="00950904">
        <w:rPr>
          <w:rFonts w:ascii="Times New Roman" w:hAnsi="Times New Roman"/>
          <w:iCs/>
          <w:sz w:val="24"/>
          <w:szCs w:val="24"/>
        </w:rPr>
        <w:t>bidder</w:t>
      </w:r>
      <w:r w:rsidRPr="00950904">
        <w:rPr>
          <w:rFonts w:ascii="Times New Roman" w:hAnsi="Times New Roman"/>
          <w:iCs/>
          <w:sz w:val="24"/>
          <w:szCs w:val="24"/>
        </w:rPr>
        <w:t xml:space="preserve">. The </w:t>
      </w:r>
      <w:r w:rsidR="007F3D19" w:rsidRPr="00950904">
        <w:rPr>
          <w:rFonts w:ascii="Times New Roman" w:hAnsi="Times New Roman"/>
          <w:iCs/>
          <w:sz w:val="24"/>
          <w:szCs w:val="24"/>
        </w:rPr>
        <w:t>bidder</w:t>
      </w:r>
      <w:r w:rsidRPr="00950904">
        <w:rPr>
          <w:rFonts w:ascii="Times New Roman" w:hAnsi="Times New Roman"/>
          <w:iCs/>
          <w:sz w:val="24"/>
          <w:szCs w:val="24"/>
        </w:rPr>
        <w:t xml:space="preserve"> should provide Permanent Account Number (PAN) for Indian bidders and </w:t>
      </w:r>
      <w:r w:rsidR="00BF0DC5" w:rsidRPr="00950904">
        <w:rPr>
          <w:rFonts w:ascii="Times New Roman" w:hAnsi="Times New Roman"/>
          <w:iCs/>
          <w:sz w:val="24"/>
          <w:szCs w:val="24"/>
        </w:rPr>
        <w:t>Tax Identification Number</w:t>
      </w:r>
      <w:r w:rsidRPr="00950904">
        <w:rPr>
          <w:rFonts w:ascii="Times New Roman" w:hAnsi="Times New Roman"/>
          <w:iCs/>
          <w:sz w:val="24"/>
          <w:szCs w:val="24"/>
        </w:rPr>
        <w:t xml:space="preserve"> for foreign bidders as per Indian Income Tax Act, 1961.</w:t>
      </w:r>
    </w:p>
    <w:p w:rsidR="00950904" w:rsidRPr="00950904" w:rsidRDefault="00950904" w:rsidP="00950904">
      <w:pPr>
        <w:pStyle w:val="ListParagraph"/>
        <w:rPr>
          <w:rFonts w:ascii="Times New Roman" w:hAnsi="Times New Roman"/>
          <w:sz w:val="24"/>
          <w:szCs w:val="24"/>
        </w:rPr>
      </w:pPr>
    </w:p>
    <w:p w:rsidR="00950904" w:rsidRPr="00950904" w:rsidRDefault="009F76E5" w:rsidP="00950904">
      <w:pPr>
        <w:pStyle w:val="ListParagraph"/>
        <w:numPr>
          <w:ilvl w:val="0"/>
          <w:numId w:val="21"/>
        </w:numPr>
        <w:tabs>
          <w:tab w:val="clear" w:pos="1495"/>
          <w:tab w:val="num" w:pos="567"/>
          <w:tab w:val="num" w:pos="1134"/>
        </w:tabs>
        <w:autoSpaceDE w:val="0"/>
        <w:autoSpaceDN w:val="0"/>
        <w:adjustRightInd w:val="0"/>
        <w:ind w:left="567" w:hanging="567"/>
        <w:jc w:val="both"/>
        <w:rPr>
          <w:rFonts w:ascii="Times New Roman" w:hAnsi="Times New Roman"/>
          <w:sz w:val="24"/>
          <w:szCs w:val="24"/>
        </w:rPr>
      </w:pPr>
      <w:r w:rsidRPr="00950904">
        <w:rPr>
          <w:rFonts w:ascii="Times New Roman" w:hAnsi="Times New Roman"/>
          <w:iCs/>
          <w:sz w:val="24"/>
          <w:szCs w:val="24"/>
          <w:shd w:val="clear" w:color="auto" w:fill="FFFFFF"/>
        </w:rPr>
        <w:t xml:space="preserve">While making the payment all bank charges within India shall be borne by NCAOR and outside of India to the </w:t>
      </w:r>
      <w:r w:rsidR="007F3D19" w:rsidRPr="00950904">
        <w:rPr>
          <w:rFonts w:ascii="Times New Roman" w:hAnsi="Times New Roman"/>
          <w:iCs/>
          <w:sz w:val="24"/>
          <w:szCs w:val="24"/>
          <w:shd w:val="clear" w:color="auto" w:fill="FFFFFF"/>
        </w:rPr>
        <w:t>bidder</w:t>
      </w:r>
      <w:r w:rsidRPr="00950904">
        <w:rPr>
          <w:rFonts w:ascii="Times New Roman" w:hAnsi="Times New Roman"/>
          <w:iCs/>
          <w:sz w:val="24"/>
          <w:szCs w:val="24"/>
          <w:shd w:val="clear" w:color="auto" w:fill="FFFFFF"/>
        </w:rPr>
        <w:t xml:space="preserve"> account. </w:t>
      </w:r>
      <w:r w:rsidRPr="00950904">
        <w:rPr>
          <w:rFonts w:ascii="Times New Roman" w:hAnsi="Times New Roman"/>
          <w:iCs/>
          <w:sz w:val="24"/>
          <w:szCs w:val="24"/>
        </w:rPr>
        <w:t>Bids shall be evaluated in equivalent Indian Rupees at the Foreign exchange Bill Selling rate as declared by State Bank of India, Vasco-da-Gama, Goa, India, on the day of opening of the techno-commercial bid.</w:t>
      </w:r>
    </w:p>
    <w:p w:rsidR="00950904" w:rsidRPr="00950904" w:rsidRDefault="00950904" w:rsidP="00950904">
      <w:pPr>
        <w:pStyle w:val="ListParagraph"/>
        <w:rPr>
          <w:rFonts w:ascii="Times New Roman" w:hAnsi="Times New Roman"/>
          <w:sz w:val="24"/>
          <w:szCs w:val="24"/>
        </w:rPr>
      </w:pPr>
    </w:p>
    <w:p w:rsidR="009F76E5" w:rsidRPr="00950904" w:rsidRDefault="009F76E5" w:rsidP="00950904">
      <w:pPr>
        <w:pStyle w:val="ListParagraph"/>
        <w:numPr>
          <w:ilvl w:val="0"/>
          <w:numId w:val="21"/>
        </w:numPr>
        <w:tabs>
          <w:tab w:val="clear" w:pos="1495"/>
          <w:tab w:val="num" w:pos="567"/>
          <w:tab w:val="num" w:pos="1134"/>
        </w:tabs>
        <w:autoSpaceDE w:val="0"/>
        <w:autoSpaceDN w:val="0"/>
        <w:adjustRightInd w:val="0"/>
        <w:ind w:left="567" w:hanging="567"/>
        <w:jc w:val="both"/>
        <w:rPr>
          <w:rStyle w:val="Heading1Char"/>
          <w:rFonts w:ascii="Times New Roman" w:hAnsi="Times New Roman"/>
          <w:szCs w:val="24"/>
        </w:rPr>
      </w:pPr>
      <w:r w:rsidRPr="00950904">
        <w:rPr>
          <w:rStyle w:val="Heading1Char"/>
          <w:rFonts w:ascii="Times New Roman" w:hAnsi="Times New Roman"/>
          <w:szCs w:val="24"/>
        </w:rPr>
        <w:t>GST</w:t>
      </w:r>
      <w:r w:rsidR="009B3534" w:rsidRPr="00950904">
        <w:rPr>
          <w:rStyle w:val="Heading1Char"/>
          <w:rFonts w:ascii="Times New Roman" w:hAnsi="Times New Roman"/>
          <w:szCs w:val="24"/>
        </w:rPr>
        <w:t xml:space="preserve">N should be provided by the bidder (wherever applicable). </w:t>
      </w:r>
    </w:p>
    <w:p w:rsidR="001B42E2" w:rsidRPr="00950904" w:rsidRDefault="001B42E2" w:rsidP="00950904">
      <w:pPr>
        <w:pStyle w:val="ListParagraph"/>
        <w:tabs>
          <w:tab w:val="num" w:pos="567"/>
        </w:tabs>
        <w:ind w:left="567" w:hanging="567"/>
        <w:rPr>
          <w:rStyle w:val="Heading1Char"/>
          <w:rFonts w:ascii="Times New Roman" w:hAnsi="Times New Roman"/>
          <w:szCs w:val="24"/>
          <w:highlight w:val="yellow"/>
        </w:rPr>
      </w:pPr>
    </w:p>
    <w:p w:rsidR="00BB670D" w:rsidRPr="00950904" w:rsidRDefault="00BB670D" w:rsidP="00BB670D">
      <w:pPr>
        <w:pStyle w:val="ListParagraph"/>
        <w:autoSpaceDE w:val="0"/>
        <w:autoSpaceDN w:val="0"/>
        <w:adjustRightInd w:val="0"/>
        <w:ind w:left="709"/>
        <w:jc w:val="both"/>
        <w:rPr>
          <w:rStyle w:val="Heading1Char"/>
          <w:rFonts w:ascii="Times New Roman" w:hAnsi="Times New Roman"/>
          <w:szCs w:val="24"/>
        </w:rPr>
      </w:pPr>
    </w:p>
    <w:p w:rsidR="00BF0DC5" w:rsidRDefault="00950904" w:rsidP="00950904">
      <w:pPr>
        <w:pStyle w:val="ListParagraph"/>
        <w:autoSpaceDE w:val="0"/>
        <w:autoSpaceDN w:val="0"/>
        <w:adjustRightInd w:val="0"/>
        <w:ind w:left="0"/>
        <w:jc w:val="center"/>
        <w:rPr>
          <w:rStyle w:val="Heading1Char"/>
          <w:rFonts w:ascii="Times New Roman" w:hAnsi="Times New Roman"/>
          <w:szCs w:val="24"/>
        </w:rPr>
      </w:pPr>
      <w:r>
        <w:rPr>
          <w:rStyle w:val="Heading1Char"/>
          <w:rFonts w:ascii="Times New Roman" w:hAnsi="Times New Roman"/>
          <w:szCs w:val="24"/>
        </w:rPr>
        <w:t>***</w:t>
      </w: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BF0DC5" w:rsidRDefault="00BF0DC5" w:rsidP="00BB670D">
      <w:pPr>
        <w:pStyle w:val="ListParagraph"/>
        <w:autoSpaceDE w:val="0"/>
        <w:autoSpaceDN w:val="0"/>
        <w:adjustRightInd w:val="0"/>
        <w:ind w:left="709"/>
        <w:jc w:val="both"/>
        <w:rPr>
          <w:rStyle w:val="Heading1Char"/>
          <w:rFonts w:ascii="Times New Roman" w:hAnsi="Times New Roman"/>
          <w:szCs w:val="24"/>
        </w:rPr>
      </w:pPr>
    </w:p>
    <w:p w:rsidR="0061403C" w:rsidRPr="007F3D19" w:rsidRDefault="0061403C" w:rsidP="0061403C">
      <w:pPr>
        <w:jc w:val="right"/>
        <w:rPr>
          <w:b/>
          <w:sz w:val="24"/>
          <w:szCs w:val="24"/>
          <w:u w:val="single"/>
        </w:rPr>
      </w:pPr>
      <w:r w:rsidRPr="007F3D19">
        <w:rPr>
          <w:b/>
          <w:sz w:val="24"/>
          <w:szCs w:val="24"/>
          <w:u w:val="single"/>
        </w:rPr>
        <w:lastRenderedPageBreak/>
        <w:t>ANNEXURE – I</w:t>
      </w:r>
    </w:p>
    <w:p w:rsidR="009F76E5" w:rsidRPr="007F3D19" w:rsidRDefault="009F76E5" w:rsidP="009F76E5">
      <w:pPr>
        <w:jc w:val="right"/>
        <w:rPr>
          <w:sz w:val="24"/>
          <w:szCs w:val="24"/>
        </w:rPr>
      </w:pPr>
      <w:r w:rsidRPr="007F3D19">
        <w:rPr>
          <w:sz w:val="24"/>
          <w:szCs w:val="24"/>
        </w:rPr>
        <w:t>(TO BE SUBMITTED WITH TECHN</w:t>
      </w:r>
      <w:r w:rsidR="00950904">
        <w:rPr>
          <w:sz w:val="24"/>
          <w:szCs w:val="24"/>
        </w:rPr>
        <w:t>O COMMERCIAL</w:t>
      </w:r>
      <w:r w:rsidRPr="007F3D19">
        <w:rPr>
          <w:sz w:val="24"/>
          <w:szCs w:val="24"/>
        </w:rPr>
        <w:t xml:space="preserve"> BID – COVER-I)</w:t>
      </w:r>
    </w:p>
    <w:p w:rsidR="0061403C" w:rsidRPr="007F3D19" w:rsidRDefault="0061403C" w:rsidP="0061403C">
      <w:pPr>
        <w:rPr>
          <w:b/>
          <w:sz w:val="24"/>
          <w:szCs w:val="24"/>
          <w:u w:val="single"/>
        </w:rPr>
      </w:pPr>
    </w:p>
    <w:p w:rsidR="0061403C" w:rsidRPr="007F3D19" w:rsidRDefault="0061403C" w:rsidP="0061403C">
      <w:pPr>
        <w:ind w:left="1080" w:hanging="1080"/>
        <w:jc w:val="center"/>
        <w:rPr>
          <w:b/>
          <w:sz w:val="24"/>
          <w:szCs w:val="24"/>
          <w:u w:val="single"/>
        </w:rPr>
      </w:pPr>
    </w:p>
    <w:p w:rsidR="0061403C" w:rsidRPr="007F3D19" w:rsidRDefault="0061403C" w:rsidP="0061403C">
      <w:pPr>
        <w:ind w:left="1080" w:hanging="1080"/>
        <w:jc w:val="center"/>
        <w:rPr>
          <w:b/>
          <w:sz w:val="24"/>
          <w:szCs w:val="24"/>
          <w:u w:val="single"/>
        </w:rPr>
      </w:pPr>
    </w:p>
    <w:p w:rsidR="0061403C" w:rsidRPr="007F3D19" w:rsidRDefault="0061403C" w:rsidP="0061403C">
      <w:pPr>
        <w:ind w:left="1080" w:hanging="1080"/>
        <w:jc w:val="center"/>
        <w:rPr>
          <w:b/>
          <w:sz w:val="24"/>
          <w:szCs w:val="24"/>
          <w:u w:val="single"/>
        </w:rPr>
      </w:pPr>
      <w:r w:rsidRPr="007F3D19">
        <w:rPr>
          <w:b/>
          <w:sz w:val="24"/>
          <w:szCs w:val="24"/>
          <w:u w:val="single"/>
        </w:rPr>
        <w:t xml:space="preserve">TENDER ACCEPTANCE FORM </w:t>
      </w:r>
    </w:p>
    <w:p w:rsidR="0061403C" w:rsidRPr="007F3D19" w:rsidRDefault="0061403C" w:rsidP="0061403C">
      <w:pPr>
        <w:ind w:firstLine="864"/>
        <w:rPr>
          <w:sz w:val="24"/>
          <w:szCs w:val="24"/>
        </w:rPr>
      </w:pPr>
    </w:p>
    <w:p w:rsidR="0061403C" w:rsidRPr="007F3D19" w:rsidRDefault="0061403C" w:rsidP="0061403C">
      <w:pPr>
        <w:ind w:firstLine="864"/>
        <w:rPr>
          <w:sz w:val="24"/>
          <w:szCs w:val="24"/>
        </w:rPr>
      </w:pPr>
    </w:p>
    <w:p w:rsidR="0061403C" w:rsidRPr="007F3D19" w:rsidRDefault="0061403C" w:rsidP="0061403C">
      <w:pPr>
        <w:ind w:left="900" w:hanging="900"/>
        <w:rPr>
          <w:sz w:val="24"/>
          <w:szCs w:val="24"/>
        </w:rPr>
      </w:pPr>
      <w:r w:rsidRPr="007F3D19">
        <w:rPr>
          <w:sz w:val="24"/>
          <w:szCs w:val="24"/>
        </w:rPr>
        <w:t>To:</w:t>
      </w:r>
      <w:r w:rsidRPr="007F3D19">
        <w:rPr>
          <w:sz w:val="24"/>
          <w:szCs w:val="24"/>
        </w:rPr>
        <w:tab/>
      </w:r>
    </w:p>
    <w:p w:rsidR="0061403C" w:rsidRPr="007F3D19" w:rsidRDefault="0061403C" w:rsidP="0061403C">
      <w:pPr>
        <w:ind w:left="900" w:hanging="900"/>
        <w:rPr>
          <w:sz w:val="24"/>
          <w:szCs w:val="24"/>
        </w:rPr>
      </w:pPr>
      <w:r w:rsidRPr="007F3D19">
        <w:rPr>
          <w:sz w:val="24"/>
          <w:szCs w:val="24"/>
        </w:rPr>
        <w:t>The Director</w:t>
      </w:r>
    </w:p>
    <w:p w:rsidR="0061403C" w:rsidRPr="007F3D19" w:rsidRDefault="0061403C" w:rsidP="0061403C">
      <w:pPr>
        <w:ind w:left="900" w:hanging="900"/>
        <w:rPr>
          <w:sz w:val="24"/>
          <w:szCs w:val="24"/>
        </w:rPr>
      </w:pPr>
      <w:r w:rsidRPr="007F3D19">
        <w:rPr>
          <w:sz w:val="24"/>
          <w:szCs w:val="24"/>
        </w:rPr>
        <w:t>The National Centre for Antarctic and Ocean Research</w:t>
      </w:r>
    </w:p>
    <w:p w:rsidR="0061403C" w:rsidRPr="007F3D19" w:rsidRDefault="0061403C" w:rsidP="0061403C">
      <w:pPr>
        <w:ind w:left="900" w:hanging="900"/>
        <w:jc w:val="both"/>
        <w:rPr>
          <w:sz w:val="24"/>
          <w:szCs w:val="24"/>
        </w:rPr>
      </w:pPr>
      <w:r w:rsidRPr="007F3D19">
        <w:rPr>
          <w:sz w:val="24"/>
          <w:szCs w:val="24"/>
        </w:rPr>
        <w:t xml:space="preserve">Headland Sada, Vasco Da Gama, </w:t>
      </w:r>
    </w:p>
    <w:p w:rsidR="0061403C" w:rsidRPr="007F3D19" w:rsidRDefault="0061403C" w:rsidP="0061403C">
      <w:pPr>
        <w:ind w:left="900" w:hanging="900"/>
        <w:jc w:val="both"/>
        <w:rPr>
          <w:sz w:val="24"/>
          <w:szCs w:val="24"/>
        </w:rPr>
      </w:pPr>
      <w:r w:rsidRPr="007F3D19">
        <w:rPr>
          <w:sz w:val="24"/>
          <w:szCs w:val="24"/>
        </w:rPr>
        <w:t>Goa-403 804, India</w:t>
      </w:r>
    </w:p>
    <w:p w:rsidR="0061403C" w:rsidRPr="007F3D19" w:rsidRDefault="0061403C" w:rsidP="0061403C">
      <w:pPr>
        <w:ind w:left="1080" w:hanging="1080"/>
        <w:jc w:val="both"/>
        <w:rPr>
          <w:sz w:val="24"/>
          <w:szCs w:val="24"/>
        </w:rPr>
      </w:pPr>
    </w:p>
    <w:p w:rsidR="0061403C" w:rsidRPr="007F3D19" w:rsidRDefault="0061403C" w:rsidP="0061403C">
      <w:pPr>
        <w:ind w:left="1080" w:hanging="1080"/>
        <w:jc w:val="both"/>
        <w:rPr>
          <w:sz w:val="24"/>
          <w:szCs w:val="24"/>
        </w:rPr>
      </w:pPr>
    </w:p>
    <w:p w:rsidR="0061403C" w:rsidRPr="007F3D19" w:rsidRDefault="0061403C" w:rsidP="0061403C">
      <w:pPr>
        <w:ind w:left="1080" w:hanging="1080"/>
        <w:jc w:val="both"/>
        <w:rPr>
          <w:sz w:val="24"/>
          <w:szCs w:val="24"/>
        </w:rPr>
      </w:pPr>
    </w:p>
    <w:p w:rsidR="0061403C" w:rsidRPr="007F3D19" w:rsidRDefault="0061403C" w:rsidP="0061403C">
      <w:pPr>
        <w:ind w:left="900" w:hanging="900"/>
        <w:jc w:val="both"/>
        <w:rPr>
          <w:sz w:val="24"/>
          <w:szCs w:val="24"/>
        </w:rPr>
      </w:pPr>
      <w:r w:rsidRPr="007F3D19">
        <w:rPr>
          <w:sz w:val="24"/>
          <w:szCs w:val="24"/>
        </w:rPr>
        <w:t>1.</w:t>
      </w:r>
      <w:r w:rsidRPr="007F3D19">
        <w:rPr>
          <w:sz w:val="24"/>
          <w:szCs w:val="24"/>
        </w:rPr>
        <w:tab/>
        <w:t xml:space="preserve">Having examined the Tender Document </w:t>
      </w:r>
      <w:r w:rsidR="009F76E5" w:rsidRPr="007F3D19">
        <w:rPr>
          <w:sz w:val="24"/>
          <w:szCs w:val="24"/>
        </w:rPr>
        <w:t>NCAOR/CLCS/Tender Document/15.35/2017</w:t>
      </w:r>
      <w:r w:rsidRPr="007F3D19">
        <w:rPr>
          <w:sz w:val="24"/>
          <w:szCs w:val="24"/>
        </w:rPr>
        <w:t xml:space="preserve">    dated ______________ along with all annexures for the performance of the Services tendered for, we, the undersigned, hereby offer to perform the Services in conformity with all the conditions set out in the Tender Document.</w:t>
      </w:r>
    </w:p>
    <w:p w:rsidR="0061403C" w:rsidRPr="007F3D19" w:rsidRDefault="0061403C" w:rsidP="0061403C">
      <w:pPr>
        <w:ind w:left="900" w:hanging="900"/>
        <w:jc w:val="both"/>
        <w:rPr>
          <w:sz w:val="24"/>
          <w:szCs w:val="24"/>
        </w:rPr>
      </w:pPr>
    </w:p>
    <w:p w:rsidR="0061403C" w:rsidRPr="007F3D19" w:rsidRDefault="0061403C" w:rsidP="0061403C">
      <w:pPr>
        <w:ind w:left="900" w:hanging="900"/>
        <w:jc w:val="both"/>
        <w:rPr>
          <w:sz w:val="24"/>
          <w:szCs w:val="24"/>
        </w:rPr>
      </w:pPr>
      <w:r w:rsidRPr="007F3D19">
        <w:rPr>
          <w:sz w:val="24"/>
          <w:szCs w:val="24"/>
        </w:rPr>
        <w:t>2.</w:t>
      </w:r>
      <w:r w:rsidRPr="007F3D19">
        <w:rPr>
          <w:sz w:val="24"/>
          <w:szCs w:val="24"/>
        </w:rPr>
        <w:tab/>
        <w:t xml:space="preserve">We agree to abide by this Tender for a period of </w:t>
      </w:r>
      <w:r w:rsidR="00BF0DC5">
        <w:rPr>
          <w:sz w:val="24"/>
          <w:szCs w:val="24"/>
        </w:rPr>
        <w:t>90</w:t>
      </w:r>
      <w:r w:rsidR="009F76E5" w:rsidRPr="007F3D19">
        <w:rPr>
          <w:sz w:val="24"/>
          <w:szCs w:val="24"/>
        </w:rPr>
        <w:t xml:space="preserve"> </w:t>
      </w:r>
      <w:r w:rsidRPr="007F3D19">
        <w:rPr>
          <w:sz w:val="24"/>
          <w:szCs w:val="24"/>
        </w:rPr>
        <w:t>days from the last date fixed for receiving the same and it shall remain binding upon us until the expiration of the offer.</w:t>
      </w:r>
    </w:p>
    <w:p w:rsidR="0061403C" w:rsidRPr="007F3D19" w:rsidRDefault="0061403C" w:rsidP="0061403C">
      <w:pPr>
        <w:ind w:left="900" w:hanging="900"/>
        <w:jc w:val="both"/>
        <w:rPr>
          <w:sz w:val="24"/>
          <w:szCs w:val="24"/>
        </w:rPr>
      </w:pPr>
    </w:p>
    <w:p w:rsidR="0061403C" w:rsidRPr="007F3D19" w:rsidRDefault="0061403C" w:rsidP="0061403C">
      <w:pPr>
        <w:ind w:left="900" w:hanging="900"/>
        <w:jc w:val="both"/>
        <w:rPr>
          <w:sz w:val="24"/>
          <w:szCs w:val="24"/>
        </w:rPr>
      </w:pPr>
      <w:r w:rsidRPr="007F3D19">
        <w:rPr>
          <w:sz w:val="24"/>
          <w:szCs w:val="24"/>
        </w:rPr>
        <w:t>3.</w:t>
      </w:r>
      <w:r w:rsidRPr="007F3D19">
        <w:rPr>
          <w:sz w:val="24"/>
          <w:szCs w:val="24"/>
        </w:rPr>
        <w:tab/>
        <w:t>We understand that NCAOR is not bound to accept the lowest or any Tender received.</w:t>
      </w:r>
    </w:p>
    <w:p w:rsidR="0061403C" w:rsidRPr="007F3D19" w:rsidRDefault="0061403C" w:rsidP="0061403C">
      <w:pPr>
        <w:ind w:left="1080" w:hanging="1080"/>
        <w:jc w:val="both"/>
        <w:rPr>
          <w:sz w:val="24"/>
          <w:szCs w:val="24"/>
        </w:rPr>
      </w:pPr>
    </w:p>
    <w:p w:rsidR="0061403C" w:rsidRPr="007F3D19" w:rsidRDefault="0061403C" w:rsidP="0061403C">
      <w:pPr>
        <w:ind w:left="1080" w:hanging="1080"/>
        <w:jc w:val="both"/>
        <w:rPr>
          <w:sz w:val="24"/>
          <w:szCs w:val="24"/>
        </w:rPr>
      </w:pPr>
    </w:p>
    <w:p w:rsidR="0061403C" w:rsidRPr="007F3D19" w:rsidRDefault="0061403C" w:rsidP="0061403C">
      <w:pPr>
        <w:ind w:left="1080" w:hanging="1080"/>
        <w:jc w:val="both"/>
        <w:rPr>
          <w:sz w:val="24"/>
          <w:szCs w:val="24"/>
        </w:rPr>
      </w:pPr>
      <w:r w:rsidRPr="007F3D19">
        <w:rPr>
          <w:sz w:val="24"/>
          <w:szCs w:val="24"/>
        </w:rPr>
        <w:t>Signature……………………………………...</w:t>
      </w:r>
    </w:p>
    <w:p w:rsidR="0061403C" w:rsidRPr="007F3D19" w:rsidRDefault="0061403C" w:rsidP="0061403C">
      <w:pPr>
        <w:ind w:left="1080" w:hanging="1080"/>
        <w:jc w:val="both"/>
        <w:rPr>
          <w:sz w:val="24"/>
          <w:szCs w:val="24"/>
        </w:rPr>
      </w:pPr>
    </w:p>
    <w:p w:rsidR="0061403C" w:rsidRPr="007F3D19" w:rsidRDefault="0061403C" w:rsidP="0061403C">
      <w:pPr>
        <w:ind w:left="1080" w:hanging="1080"/>
        <w:jc w:val="both"/>
        <w:rPr>
          <w:sz w:val="24"/>
          <w:szCs w:val="24"/>
        </w:rPr>
      </w:pPr>
      <w:r w:rsidRPr="007F3D19">
        <w:rPr>
          <w:sz w:val="24"/>
          <w:szCs w:val="24"/>
        </w:rPr>
        <w:t>Name…………………………………………..</w:t>
      </w:r>
    </w:p>
    <w:p w:rsidR="0061403C" w:rsidRPr="007F3D19" w:rsidRDefault="0061403C" w:rsidP="0061403C">
      <w:pPr>
        <w:ind w:left="1080" w:hanging="1080"/>
        <w:jc w:val="both"/>
        <w:rPr>
          <w:sz w:val="24"/>
          <w:szCs w:val="24"/>
        </w:rPr>
      </w:pPr>
      <w:r w:rsidRPr="007F3D19">
        <w:rPr>
          <w:sz w:val="24"/>
          <w:szCs w:val="24"/>
        </w:rPr>
        <w:t>For and on behalf of</w:t>
      </w:r>
    </w:p>
    <w:p w:rsidR="0061403C" w:rsidRPr="007F3D19" w:rsidRDefault="0061403C" w:rsidP="0061403C">
      <w:pPr>
        <w:ind w:left="1080" w:hanging="1080"/>
        <w:jc w:val="both"/>
        <w:rPr>
          <w:sz w:val="24"/>
          <w:szCs w:val="24"/>
        </w:rPr>
      </w:pPr>
      <w:r w:rsidRPr="007F3D19">
        <w:rPr>
          <w:sz w:val="24"/>
          <w:szCs w:val="24"/>
        </w:rPr>
        <w:t>………………………………………………….</w:t>
      </w:r>
    </w:p>
    <w:p w:rsidR="0061403C" w:rsidRPr="007F3D19" w:rsidRDefault="0061403C" w:rsidP="0061403C">
      <w:pPr>
        <w:ind w:left="1080" w:hanging="1080"/>
        <w:jc w:val="both"/>
        <w:rPr>
          <w:sz w:val="24"/>
          <w:szCs w:val="24"/>
        </w:rPr>
      </w:pPr>
      <w:r w:rsidRPr="007F3D19">
        <w:rPr>
          <w:sz w:val="24"/>
          <w:szCs w:val="24"/>
        </w:rPr>
        <w:t>………………………………………………….</w:t>
      </w:r>
    </w:p>
    <w:p w:rsidR="0061403C" w:rsidRPr="007F3D19" w:rsidRDefault="0061403C" w:rsidP="0061403C">
      <w:pPr>
        <w:ind w:left="1080" w:hanging="1080"/>
        <w:jc w:val="both"/>
        <w:rPr>
          <w:sz w:val="24"/>
          <w:szCs w:val="24"/>
        </w:rPr>
      </w:pPr>
      <w:r w:rsidRPr="007F3D19">
        <w:rPr>
          <w:sz w:val="24"/>
          <w:szCs w:val="24"/>
        </w:rPr>
        <w:t>………………………………………………….</w:t>
      </w:r>
    </w:p>
    <w:p w:rsidR="0061403C" w:rsidRPr="007F3D19" w:rsidRDefault="0061403C" w:rsidP="0061403C">
      <w:pPr>
        <w:ind w:left="1080" w:hanging="1080"/>
        <w:jc w:val="both"/>
        <w:rPr>
          <w:sz w:val="24"/>
          <w:szCs w:val="24"/>
        </w:rPr>
      </w:pPr>
    </w:p>
    <w:p w:rsidR="0061403C" w:rsidRPr="007F3D19" w:rsidRDefault="0061403C" w:rsidP="0061403C">
      <w:pPr>
        <w:ind w:left="1080" w:hanging="1080"/>
        <w:jc w:val="both"/>
        <w:rPr>
          <w:sz w:val="24"/>
          <w:szCs w:val="24"/>
        </w:rPr>
      </w:pPr>
      <w:r w:rsidRPr="007F3D19">
        <w:rPr>
          <w:sz w:val="24"/>
          <w:szCs w:val="24"/>
        </w:rPr>
        <w:t xml:space="preserve">Duly authorized to sign Tenders for and on behalf of the </w:t>
      </w:r>
      <w:r w:rsidR="007F3D19">
        <w:rPr>
          <w:sz w:val="24"/>
          <w:szCs w:val="24"/>
        </w:rPr>
        <w:t>bidder</w:t>
      </w:r>
    </w:p>
    <w:p w:rsidR="0061403C" w:rsidRPr="007F3D19" w:rsidRDefault="0061403C" w:rsidP="0061403C">
      <w:pPr>
        <w:ind w:left="1080" w:hanging="1080"/>
        <w:jc w:val="both"/>
        <w:rPr>
          <w:sz w:val="24"/>
          <w:szCs w:val="24"/>
        </w:rPr>
      </w:pPr>
    </w:p>
    <w:p w:rsidR="0061403C" w:rsidRPr="007F3D19" w:rsidRDefault="0061403C" w:rsidP="0061403C">
      <w:pPr>
        <w:ind w:left="1080" w:hanging="1080"/>
        <w:jc w:val="both"/>
        <w:rPr>
          <w:sz w:val="24"/>
          <w:szCs w:val="24"/>
        </w:rPr>
      </w:pPr>
      <w:r w:rsidRPr="007F3D19">
        <w:rPr>
          <w:sz w:val="24"/>
          <w:szCs w:val="24"/>
        </w:rPr>
        <w:t>………………………………………………………………………………………………...</w:t>
      </w:r>
    </w:p>
    <w:p w:rsidR="0061403C" w:rsidRPr="007F3D19" w:rsidRDefault="0061403C" w:rsidP="0061403C">
      <w:pPr>
        <w:ind w:left="1080" w:hanging="1080"/>
        <w:jc w:val="right"/>
        <w:rPr>
          <w:sz w:val="24"/>
          <w:szCs w:val="24"/>
        </w:rPr>
      </w:pPr>
    </w:p>
    <w:p w:rsidR="0061403C" w:rsidRPr="007F3D19" w:rsidRDefault="0061403C" w:rsidP="0061403C">
      <w:pPr>
        <w:ind w:left="1080" w:hanging="1080"/>
        <w:jc w:val="right"/>
        <w:rPr>
          <w:sz w:val="24"/>
          <w:szCs w:val="24"/>
        </w:rPr>
      </w:pPr>
      <w:r w:rsidRPr="007F3D19">
        <w:rPr>
          <w:sz w:val="24"/>
          <w:szCs w:val="24"/>
        </w:rPr>
        <w:t xml:space="preserve">Date: ……………… </w:t>
      </w:r>
    </w:p>
    <w:p w:rsidR="0061403C" w:rsidRPr="007F3D19" w:rsidRDefault="0061403C" w:rsidP="0061403C">
      <w:pPr>
        <w:ind w:left="1080" w:hanging="1080"/>
        <w:jc w:val="both"/>
        <w:rPr>
          <w:sz w:val="24"/>
          <w:szCs w:val="24"/>
        </w:rPr>
      </w:pPr>
    </w:p>
    <w:p w:rsidR="0061403C" w:rsidRPr="007F3D19" w:rsidRDefault="0061403C" w:rsidP="0061403C">
      <w:pPr>
        <w:jc w:val="right"/>
        <w:rPr>
          <w:b/>
          <w:sz w:val="24"/>
          <w:szCs w:val="24"/>
          <w:u w:val="single"/>
        </w:rPr>
        <w:sectPr w:rsidR="0061403C" w:rsidRPr="007F3D19" w:rsidSect="006D1899">
          <w:headerReference w:type="default" r:id="rId22"/>
          <w:footerReference w:type="default" r:id="rId23"/>
          <w:type w:val="continuous"/>
          <w:pgSz w:w="11907" w:h="16839" w:code="9"/>
          <w:pgMar w:top="1701" w:right="1259" w:bottom="1151" w:left="1797" w:header="720" w:footer="720" w:gutter="0"/>
          <w:cols w:space="720"/>
        </w:sectPr>
      </w:pPr>
    </w:p>
    <w:p w:rsidR="009F76E5" w:rsidRPr="007F3D19" w:rsidRDefault="009F76E5" w:rsidP="0061403C">
      <w:pPr>
        <w:jc w:val="right"/>
        <w:rPr>
          <w:b/>
          <w:sz w:val="24"/>
          <w:szCs w:val="24"/>
          <w:u w:val="single"/>
        </w:rPr>
      </w:pPr>
    </w:p>
    <w:p w:rsidR="00BF0DC5" w:rsidRDefault="00BF0DC5" w:rsidP="009F76E5">
      <w:pPr>
        <w:jc w:val="right"/>
        <w:rPr>
          <w:b/>
          <w:sz w:val="24"/>
          <w:szCs w:val="24"/>
          <w:u w:val="single"/>
        </w:rPr>
      </w:pPr>
    </w:p>
    <w:p w:rsidR="00BF0DC5" w:rsidRDefault="00BF0DC5" w:rsidP="009F76E5">
      <w:pPr>
        <w:jc w:val="right"/>
        <w:rPr>
          <w:b/>
          <w:sz w:val="24"/>
          <w:szCs w:val="24"/>
          <w:u w:val="single"/>
        </w:rPr>
      </w:pPr>
    </w:p>
    <w:p w:rsidR="0061403C" w:rsidRPr="00BF0DC5" w:rsidRDefault="0061403C" w:rsidP="00BF0DC5">
      <w:pPr>
        <w:jc w:val="right"/>
        <w:rPr>
          <w:b/>
          <w:sz w:val="24"/>
          <w:szCs w:val="24"/>
          <w:u w:val="single"/>
        </w:rPr>
      </w:pPr>
      <w:r w:rsidRPr="00BF0DC5">
        <w:rPr>
          <w:b/>
          <w:sz w:val="24"/>
          <w:szCs w:val="24"/>
          <w:u w:val="single"/>
        </w:rPr>
        <w:lastRenderedPageBreak/>
        <w:t>ANNEXURE – II</w:t>
      </w:r>
    </w:p>
    <w:p w:rsidR="009F76E5" w:rsidRPr="00BF0DC5" w:rsidRDefault="009F76E5" w:rsidP="00BF0DC5">
      <w:pPr>
        <w:jc w:val="right"/>
        <w:rPr>
          <w:sz w:val="24"/>
          <w:szCs w:val="24"/>
        </w:rPr>
      </w:pPr>
      <w:r w:rsidRPr="00BF0DC5">
        <w:rPr>
          <w:sz w:val="24"/>
          <w:szCs w:val="24"/>
        </w:rPr>
        <w:t>(TO BE SUBMITTED WITH TECHN</w:t>
      </w:r>
      <w:r w:rsidR="00950904">
        <w:rPr>
          <w:sz w:val="24"/>
          <w:szCs w:val="24"/>
        </w:rPr>
        <w:t>O COMMERCIAL</w:t>
      </w:r>
      <w:r w:rsidRPr="00BF0DC5">
        <w:rPr>
          <w:sz w:val="24"/>
          <w:szCs w:val="24"/>
        </w:rPr>
        <w:t xml:space="preserve"> BID – COVER-I)</w:t>
      </w:r>
    </w:p>
    <w:p w:rsidR="0061403C" w:rsidRPr="00BF0DC5" w:rsidRDefault="0061403C" w:rsidP="00BF0DC5">
      <w:pPr>
        <w:jc w:val="both"/>
        <w:rPr>
          <w:sz w:val="24"/>
          <w:szCs w:val="24"/>
        </w:rPr>
      </w:pPr>
    </w:p>
    <w:p w:rsidR="0061403C" w:rsidRPr="00BF0DC5" w:rsidRDefault="0061403C" w:rsidP="00BF0DC5">
      <w:pPr>
        <w:pStyle w:val="Heading5"/>
        <w:jc w:val="center"/>
        <w:rPr>
          <w:rFonts w:ascii="Times New Roman" w:hAnsi="Times New Roman"/>
          <w:szCs w:val="24"/>
        </w:rPr>
      </w:pPr>
      <w:r w:rsidRPr="00BF0DC5">
        <w:rPr>
          <w:rFonts w:ascii="Times New Roman" w:hAnsi="Times New Roman"/>
          <w:szCs w:val="24"/>
        </w:rPr>
        <w:t>COMPLIANCE STATEMENT</w:t>
      </w:r>
    </w:p>
    <w:p w:rsidR="0061403C" w:rsidRPr="00BF0DC5" w:rsidRDefault="0061403C" w:rsidP="00BF0DC5">
      <w:pPr>
        <w:jc w:val="both"/>
        <w:rPr>
          <w:sz w:val="24"/>
          <w:szCs w:val="24"/>
        </w:rPr>
      </w:pPr>
      <w:r w:rsidRPr="00BF0DC5">
        <w:rPr>
          <w:sz w:val="24"/>
          <w:szCs w:val="24"/>
        </w:rPr>
        <w:t>I/We understand that the bid which does not fulfill any of the following criteria shall be rejected.</w:t>
      </w:r>
    </w:p>
    <w:p w:rsidR="0061403C" w:rsidRPr="00BF0DC5" w:rsidRDefault="0061403C" w:rsidP="00BF0DC5">
      <w:pPr>
        <w:jc w:val="both"/>
        <w:rPr>
          <w:sz w:val="24"/>
          <w:szCs w:val="24"/>
        </w:rPr>
      </w:pPr>
    </w:p>
    <w:tbl>
      <w:tblPr>
        <w:tblStyle w:val="TableGrid"/>
        <w:tblW w:w="0" w:type="auto"/>
        <w:tblLook w:val="04A0" w:firstRow="1" w:lastRow="0" w:firstColumn="1" w:lastColumn="0" w:noHBand="0" w:noVBand="1"/>
      </w:tblPr>
      <w:tblGrid>
        <w:gridCol w:w="675"/>
        <w:gridCol w:w="5954"/>
        <w:gridCol w:w="2268"/>
      </w:tblGrid>
      <w:tr w:rsidR="0061403C" w:rsidRPr="00BF0DC5" w:rsidTr="00D85C03">
        <w:tc>
          <w:tcPr>
            <w:tcW w:w="675" w:type="dxa"/>
          </w:tcPr>
          <w:p w:rsidR="0061403C" w:rsidRPr="00BF0DC5" w:rsidRDefault="0061403C" w:rsidP="00BF0DC5">
            <w:pPr>
              <w:jc w:val="both"/>
            </w:pPr>
            <w:r w:rsidRPr="00BF0DC5">
              <w:t>S.No.</w:t>
            </w:r>
          </w:p>
        </w:tc>
        <w:tc>
          <w:tcPr>
            <w:tcW w:w="5954" w:type="dxa"/>
          </w:tcPr>
          <w:p w:rsidR="0061403C" w:rsidRPr="00BF0DC5" w:rsidRDefault="0061403C" w:rsidP="00BF0DC5">
            <w:pPr>
              <w:jc w:val="both"/>
            </w:pPr>
            <w:r w:rsidRPr="00BF0DC5">
              <w:t>Compliance clause</w:t>
            </w:r>
          </w:p>
        </w:tc>
        <w:tc>
          <w:tcPr>
            <w:tcW w:w="2268" w:type="dxa"/>
          </w:tcPr>
          <w:p w:rsidR="0061403C" w:rsidRPr="00BF0DC5" w:rsidRDefault="0061403C" w:rsidP="00BF0DC5">
            <w:pPr>
              <w:jc w:val="both"/>
            </w:pPr>
            <w:r w:rsidRPr="00BF0DC5">
              <w:t>Complied/Not complied</w:t>
            </w:r>
          </w:p>
        </w:tc>
      </w:tr>
      <w:tr w:rsidR="0061403C" w:rsidRPr="00BF0DC5" w:rsidTr="00D85C03">
        <w:tc>
          <w:tcPr>
            <w:tcW w:w="675" w:type="dxa"/>
          </w:tcPr>
          <w:p w:rsidR="0061403C" w:rsidRPr="00BF0DC5" w:rsidRDefault="0061403C" w:rsidP="00BF0DC5">
            <w:pPr>
              <w:jc w:val="both"/>
            </w:pPr>
            <w:r w:rsidRPr="00BF0DC5">
              <w:t>1.</w:t>
            </w:r>
          </w:p>
        </w:tc>
        <w:tc>
          <w:tcPr>
            <w:tcW w:w="5954" w:type="dxa"/>
          </w:tcPr>
          <w:p w:rsidR="0061403C" w:rsidRPr="00BF0DC5" w:rsidRDefault="0061403C" w:rsidP="00BF0DC5">
            <w:pPr>
              <w:jc w:val="both"/>
            </w:pPr>
            <w:r w:rsidRPr="00BF0DC5">
              <w:t xml:space="preserve">Submission of bids in </w:t>
            </w:r>
            <w:r w:rsidRPr="00BF0DC5">
              <w:rPr>
                <w:i/>
              </w:rPr>
              <w:t>“Two Bid System</w:t>
            </w:r>
            <w:r w:rsidRPr="00BF0DC5">
              <w:t>”. (</w:t>
            </w:r>
            <w:r w:rsidR="00F53FC3" w:rsidRPr="00BF0DC5">
              <w:t xml:space="preserve">Techno commercial bid </w:t>
            </w:r>
            <w:r w:rsidRPr="00BF0DC5">
              <w:t xml:space="preserve">and  </w:t>
            </w:r>
            <w:r w:rsidR="00A518EE" w:rsidRPr="00BF0DC5">
              <w:t xml:space="preserve">Price </w:t>
            </w:r>
            <w:r w:rsidRPr="00BF0DC5">
              <w:t>Bid)</w:t>
            </w:r>
          </w:p>
        </w:tc>
        <w:tc>
          <w:tcPr>
            <w:tcW w:w="2268" w:type="dxa"/>
          </w:tcPr>
          <w:p w:rsidR="0061403C" w:rsidRPr="00BF0DC5" w:rsidRDefault="0061403C" w:rsidP="00BF0DC5">
            <w:pPr>
              <w:jc w:val="both"/>
            </w:pPr>
          </w:p>
        </w:tc>
      </w:tr>
      <w:tr w:rsidR="0061403C" w:rsidRPr="00BF0DC5" w:rsidTr="00D85C03">
        <w:tc>
          <w:tcPr>
            <w:tcW w:w="675" w:type="dxa"/>
          </w:tcPr>
          <w:p w:rsidR="0061403C" w:rsidRPr="00BF0DC5" w:rsidRDefault="0061403C" w:rsidP="00BF0DC5">
            <w:pPr>
              <w:jc w:val="both"/>
            </w:pPr>
            <w:r w:rsidRPr="00BF0DC5">
              <w:t>2.</w:t>
            </w:r>
          </w:p>
        </w:tc>
        <w:tc>
          <w:tcPr>
            <w:tcW w:w="5954" w:type="dxa"/>
          </w:tcPr>
          <w:p w:rsidR="0061403C" w:rsidRPr="00BF0DC5" w:rsidRDefault="0061403C" w:rsidP="00950904">
            <w:pPr>
              <w:jc w:val="both"/>
            </w:pPr>
            <w:r w:rsidRPr="0091417C">
              <w:t>Submission of Bid Bond INR 1</w:t>
            </w:r>
            <w:proofErr w:type="gramStart"/>
            <w:r w:rsidR="00CA7374" w:rsidRPr="0091417C">
              <w:t>,0</w:t>
            </w:r>
            <w:r w:rsidR="000D72E4" w:rsidRPr="0091417C">
              <w:t>0</w:t>
            </w:r>
            <w:r w:rsidR="00950904">
              <w:t>,</w:t>
            </w:r>
            <w:r w:rsidR="00950904" w:rsidRPr="0091417C">
              <w:t>00,000</w:t>
            </w:r>
            <w:proofErr w:type="gramEnd"/>
            <w:r w:rsidR="00950904">
              <w:t xml:space="preserve"> / USD</w:t>
            </w:r>
            <w:r w:rsidRPr="0091417C">
              <w:t xml:space="preserve"> </w:t>
            </w:r>
            <w:r w:rsidR="000D72E4" w:rsidRPr="0091417C">
              <w:t>1</w:t>
            </w:r>
            <w:r w:rsidR="00CA7374" w:rsidRPr="0091417C">
              <w:t>60</w:t>
            </w:r>
            <w:r w:rsidR="000D72E4" w:rsidRPr="0091417C">
              <w:t>,000</w:t>
            </w:r>
            <w:r w:rsidRPr="0091417C">
              <w:t xml:space="preserve"> along with Techn</w:t>
            </w:r>
            <w:r w:rsidR="00950904">
              <w:t>o commercial</w:t>
            </w:r>
            <w:r w:rsidRPr="0091417C">
              <w:t xml:space="preserve"> Bid.</w:t>
            </w:r>
          </w:p>
        </w:tc>
        <w:tc>
          <w:tcPr>
            <w:tcW w:w="2268" w:type="dxa"/>
          </w:tcPr>
          <w:p w:rsidR="0061403C" w:rsidRPr="00BF0DC5" w:rsidRDefault="0061403C" w:rsidP="00BF0DC5">
            <w:pPr>
              <w:jc w:val="both"/>
            </w:pPr>
          </w:p>
        </w:tc>
      </w:tr>
      <w:tr w:rsidR="0061403C" w:rsidRPr="00BF0DC5" w:rsidTr="00D85C03">
        <w:tc>
          <w:tcPr>
            <w:tcW w:w="675" w:type="dxa"/>
          </w:tcPr>
          <w:p w:rsidR="0061403C" w:rsidRPr="00BF0DC5" w:rsidRDefault="0061403C" w:rsidP="00BF0DC5">
            <w:pPr>
              <w:jc w:val="both"/>
            </w:pPr>
            <w:r w:rsidRPr="00BF0DC5">
              <w:t>3.</w:t>
            </w:r>
          </w:p>
        </w:tc>
        <w:tc>
          <w:tcPr>
            <w:tcW w:w="5954" w:type="dxa"/>
          </w:tcPr>
          <w:p w:rsidR="0061403C" w:rsidRPr="00BF0DC5" w:rsidRDefault="00A518EE" w:rsidP="008A18A8">
            <w:pPr>
              <w:jc w:val="both"/>
            </w:pPr>
            <w:r w:rsidRPr="00BF0DC5">
              <w:t>Mobilization of vessel from Chennai</w:t>
            </w:r>
            <w:r w:rsidR="008A18A8">
              <w:t xml:space="preserve"> Port, India between 15</w:t>
            </w:r>
            <w:r w:rsidR="008A18A8" w:rsidRPr="008A18A8">
              <w:rPr>
                <w:vertAlign w:val="superscript"/>
              </w:rPr>
              <w:t>th</w:t>
            </w:r>
            <w:r w:rsidR="008A18A8">
              <w:t xml:space="preserve"> to 21</w:t>
            </w:r>
            <w:r w:rsidR="008A18A8" w:rsidRPr="008A18A8">
              <w:rPr>
                <w:vertAlign w:val="superscript"/>
              </w:rPr>
              <w:t>st</w:t>
            </w:r>
            <w:r w:rsidR="008A18A8">
              <w:t xml:space="preserve"> </w:t>
            </w:r>
            <w:r w:rsidR="00A827FE" w:rsidRPr="00BF0DC5">
              <w:t xml:space="preserve">March </w:t>
            </w:r>
            <w:r w:rsidRPr="00BF0DC5">
              <w:t>2018</w:t>
            </w:r>
          </w:p>
        </w:tc>
        <w:tc>
          <w:tcPr>
            <w:tcW w:w="2268" w:type="dxa"/>
          </w:tcPr>
          <w:p w:rsidR="0061403C" w:rsidRPr="00BF0DC5" w:rsidRDefault="0061403C" w:rsidP="00BF0DC5">
            <w:pPr>
              <w:jc w:val="both"/>
            </w:pPr>
          </w:p>
        </w:tc>
      </w:tr>
      <w:tr w:rsidR="0061403C" w:rsidRPr="00BF0DC5" w:rsidTr="00D85C03">
        <w:tc>
          <w:tcPr>
            <w:tcW w:w="675" w:type="dxa"/>
          </w:tcPr>
          <w:p w:rsidR="0061403C" w:rsidRPr="00BF0DC5" w:rsidRDefault="0061403C" w:rsidP="00BF0DC5">
            <w:pPr>
              <w:jc w:val="both"/>
            </w:pPr>
            <w:r w:rsidRPr="00BF0DC5">
              <w:t>4.</w:t>
            </w:r>
          </w:p>
        </w:tc>
        <w:tc>
          <w:tcPr>
            <w:tcW w:w="5954" w:type="dxa"/>
          </w:tcPr>
          <w:p w:rsidR="0061403C" w:rsidRPr="00BF0DC5" w:rsidRDefault="0061403C" w:rsidP="00BF0DC5">
            <w:pPr>
              <w:jc w:val="both"/>
            </w:pPr>
            <w:r w:rsidRPr="00BF0DC5">
              <w:t xml:space="preserve">Unconditional validity of bid for </w:t>
            </w:r>
            <w:r w:rsidR="00A827FE" w:rsidRPr="00BF0DC5">
              <w:t>90</w:t>
            </w:r>
            <w:r w:rsidRPr="00BF0DC5">
              <w:t xml:space="preserve"> days from the last date of submission of bid.</w:t>
            </w:r>
          </w:p>
        </w:tc>
        <w:tc>
          <w:tcPr>
            <w:tcW w:w="2268" w:type="dxa"/>
          </w:tcPr>
          <w:p w:rsidR="0061403C" w:rsidRPr="00BF0DC5" w:rsidRDefault="0061403C" w:rsidP="00BF0DC5">
            <w:pPr>
              <w:jc w:val="both"/>
            </w:pPr>
          </w:p>
        </w:tc>
      </w:tr>
      <w:tr w:rsidR="0061403C" w:rsidRPr="00BF0DC5" w:rsidTr="00D85C03">
        <w:tc>
          <w:tcPr>
            <w:tcW w:w="675" w:type="dxa"/>
          </w:tcPr>
          <w:p w:rsidR="0061403C" w:rsidRPr="00BF0DC5" w:rsidRDefault="0061403C" w:rsidP="00BF0DC5">
            <w:pPr>
              <w:jc w:val="both"/>
            </w:pPr>
            <w:r w:rsidRPr="00BF0DC5">
              <w:t>5.</w:t>
            </w:r>
          </w:p>
        </w:tc>
        <w:tc>
          <w:tcPr>
            <w:tcW w:w="5954" w:type="dxa"/>
          </w:tcPr>
          <w:p w:rsidR="0061403C" w:rsidRPr="00BF0DC5" w:rsidRDefault="0061403C" w:rsidP="00BF0DC5">
            <w:pPr>
              <w:jc w:val="both"/>
              <w:rPr>
                <w:bCs/>
              </w:rPr>
            </w:pPr>
            <w:r w:rsidRPr="00BF0DC5">
              <w:rPr>
                <w:bCs/>
              </w:rPr>
              <w:t>Agree to enter the contract with NCAOR as prescribed in the tender document</w:t>
            </w:r>
          </w:p>
        </w:tc>
        <w:tc>
          <w:tcPr>
            <w:tcW w:w="2268" w:type="dxa"/>
          </w:tcPr>
          <w:p w:rsidR="0061403C" w:rsidRPr="00BF0DC5" w:rsidRDefault="0061403C" w:rsidP="00BF0DC5">
            <w:pPr>
              <w:jc w:val="both"/>
            </w:pPr>
          </w:p>
        </w:tc>
      </w:tr>
      <w:tr w:rsidR="0061403C" w:rsidRPr="00BF0DC5" w:rsidTr="00D85C03">
        <w:tc>
          <w:tcPr>
            <w:tcW w:w="675" w:type="dxa"/>
          </w:tcPr>
          <w:p w:rsidR="0061403C" w:rsidRPr="00BF0DC5" w:rsidRDefault="0061403C" w:rsidP="00BF0DC5">
            <w:pPr>
              <w:jc w:val="both"/>
            </w:pPr>
            <w:r w:rsidRPr="00BF0DC5">
              <w:t>6.</w:t>
            </w:r>
          </w:p>
        </w:tc>
        <w:tc>
          <w:tcPr>
            <w:tcW w:w="5954" w:type="dxa"/>
          </w:tcPr>
          <w:p w:rsidR="0061403C" w:rsidRPr="00BF0DC5" w:rsidRDefault="0061403C" w:rsidP="00BF0DC5">
            <w:pPr>
              <w:jc w:val="both"/>
            </w:pPr>
            <w:r w:rsidRPr="00BF0DC5">
              <w:t xml:space="preserve">Acceptance for submission of Delivery cum Performance Bank Guarantee for execution of contract for a sum amount of 10% of </w:t>
            </w:r>
            <w:r w:rsidR="00A518EE" w:rsidRPr="00BF0DC5">
              <w:t xml:space="preserve">total </w:t>
            </w:r>
            <w:r w:rsidR="00A827FE" w:rsidRPr="00BF0DC5">
              <w:t>project cost</w:t>
            </w:r>
            <w:r w:rsidRPr="00BF0DC5">
              <w:t>, in case of award of contract to the successful bidder.</w:t>
            </w:r>
          </w:p>
        </w:tc>
        <w:tc>
          <w:tcPr>
            <w:tcW w:w="2268" w:type="dxa"/>
          </w:tcPr>
          <w:p w:rsidR="0061403C" w:rsidRPr="00BF0DC5" w:rsidRDefault="0061403C" w:rsidP="00BF0DC5">
            <w:pPr>
              <w:jc w:val="both"/>
            </w:pPr>
          </w:p>
        </w:tc>
      </w:tr>
      <w:tr w:rsidR="008A18A8" w:rsidRPr="00BF0DC5" w:rsidTr="00D85C03">
        <w:tc>
          <w:tcPr>
            <w:tcW w:w="675" w:type="dxa"/>
          </w:tcPr>
          <w:p w:rsidR="008A18A8" w:rsidRPr="00BF0DC5" w:rsidRDefault="008A18A8" w:rsidP="00BF0DC5">
            <w:pPr>
              <w:jc w:val="both"/>
            </w:pPr>
            <w:r>
              <w:t>7.</w:t>
            </w:r>
          </w:p>
        </w:tc>
        <w:tc>
          <w:tcPr>
            <w:tcW w:w="5954" w:type="dxa"/>
          </w:tcPr>
          <w:p w:rsidR="008A18A8" w:rsidRPr="00BF0DC5" w:rsidRDefault="00CA7374" w:rsidP="008A18A8">
            <w:pPr>
              <w:jc w:val="both"/>
            </w:pPr>
            <w:r>
              <w:t>List of</w:t>
            </w:r>
            <w:r w:rsidR="008A18A8" w:rsidRPr="008A18A8">
              <w:t xml:space="preserve"> similar work successfully executed in the last five years (calculated from the closing date of the bid) and projects currently under execution.</w:t>
            </w:r>
          </w:p>
        </w:tc>
        <w:tc>
          <w:tcPr>
            <w:tcW w:w="2268" w:type="dxa"/>
          </w:tcPr>
          <w:p w:rsidR="008A18A8" w:rsidRPr="00BF0DC5" w:rsidRDefault="008A18A8" w:rsidP="00BF0DC5">
            <w:pPr>
              <w:jc w:val="both"/>
            </w:pPr>
          </w:p>
        </w:tc>
      </w:tr>
      <w:tr w:rsidR="0061403C" w:rsidRPr="00BF0DC5" w:rsidTr="00D85C03">
        <w:tc>
          <w:tcPr>
            <w:tcW w:w="675" w:type="dxa"/>
          </w:tcPr>
          <w:p w:rsidR="0061403C" w:rsidRPr="00BF0DC5" w:rsidRDefault="0061403C" w:rsidP="00BF0DC5">
            <w:pPr>
              <w:jc w:val="both"/>
            </w:pPr>
            <w:r w:rsidRPr="00BF0DC5">
              <w:t>7.</w:t>
            </w:r>
          </w:p>
        </w:tc>
        <w:tc>
          <w:tcPr>
            <w:tcW w:w="5954" w:type="dxa"/>
          </w:tcPr>
          <w:p w:rsidR="0061403C" w:rsidRPr="00BF0DC5" w:rsidRDefault="00DB7AD4" w:rsidP="00BF0DC5">
            <w:pPr>
              <w:jc w:val="both"/>
            </w:pPr>
            <w:r w:rsidRPr="00DB7AD4">
              <w:t>If NCAOR wishes to exercise option for extending the contract for additional surveys then the bidder shall extend the validity of Delivery cum Performance Bank Guarantee for the extended period or shall submit a fresh Delivery cum Performance Bank Guarantee 30 days before the expiry of the Delivery cum Performance Bank Guarantee of the concluding season.</w:t>
            </w:r>
          </w:p>
        </w:tc>
        <w:tc>
          <w:tcPr>
            <w:tcW w:w="2268" w:type="dxa"/>
          </w:tcPr>
          <w:p w:rsidR="0061403C" w:rsidRPr="00BF0DC5" w:rsidRDefault="0061403C" w:rsidP="00BF0DC5">
            <w:pPr>
              <w:jc w:val="both"/>
            </w:pPr>
          </w:p>
        </w:tc>
      </w:tr>
      <w:tr w:rsidR="0061403C" w:rsidRPr="00BF0DC5" w:rsidTr="00D85C03">
        <w:tc>
          <w:tcPr>
            <w:tcW w:w="675" w:type="dxa"/>
          </w:tcPr>
          <w:p w:rsidR="0061403C" w:rsidRPr="00BF0DC5" w:rsidRDefault="0061403C" w:rsidP="00BF0DC5">
            <w:pPr>
              <w:jc w:val="both"/>
            </w:pPr>
            <w:r w:rsidRPr="00BF0DC5">
              <w:t>8.</w:t>
            </w:r>
          </w:p>
        </w:tc>
        <w:tc>
          <w:tcPr>
            <w:tcW w:w="5954" w:type="dxa"/>
          </w:tcPr>
          <w:p w:rsidR="0061403C" w:rsidRPr="00BF0DC5" w:rsidRDefault="0061403C" w:rsidP="00BF0DC5">
            <w:pPr>
              <w:jc w:val="both"/>
            </w:pPr>
            <w:r w:rsidRPr="00BF0DC5">
              <w:t>Offer submitted in orig</w:t>
            </w:r>
            <w:r w:rsidR="008A18A8">
              <w:t>inal duly signed by the Owners/</w:t>
            </w:r>
            <w:r w:rsidRPr="00BF0DC5">
              <w:t>authorized representative on each page.</w:t>
            </w:r>
          </w:p>
        </w:tc>
        <w:tc>
          <w:tcPr>
            <w:tcW w:w="2268" w:type="dxa"/>
          </w:tcPr>
          <w:p w:rsidR="0061403C" w:rsidRPr="00BF0DC5" w:rsidRDefault="0061403C" w:rsidP="00BF0DC5">
            <w:pPr>
              <w:jc w:val="both"/>
            </w:pPr>
          </w:p>
        </w:tc>
      </w:tr>
      <w:tr w:rsidR="0061403C" w:rsidRPr="00BF0DC5" w:rsidTr="00D85C03">
        <w:tc>
          <w:tcPr>
            <w:tcW w:w="675" w:type="dxa"/>
          </w:tcPr>
          <w:p w:rsidR="0061403C" w:rsidRPr="00BF0DC5" w:rsidRDefault="0061403C" w:rsidP="00BF0DC5">
            <w:pPr>
              <w:jc w:val="both"/>
            </w:pPr>
            <w:r w:rsidRPr="00BF0DC5">
              <w:t>9.</w:t>
            </w:r>
          </w:p>
        </w:tc>
        <w:tc>
          <w:tcPr>
            <w:tcW w:w="5954" w:type="dxa"/>
          </w:tcPr>
          <w:p w:rsidR="0061403C" w:rsidRPr="00BF0DC5" w:rsidRDefault="007F3D19" w:rsidP="00BF0DC5">
            <w:pPr>
              <w:jc w:val="both"/>
            </w:pPr>
            <w:r w:rsidRPr="00BF0DC5">
              <w:t>Bidder</w:t>
            </w:r>
            <w:r w:rsidR="0061403C" w:rsidRPr="00BF0DC5">
              <w:t xml:space="preserve"> accepts to render services on specifications, terms and conditions mentioned in the tender document.</w:t>
            </w:r>
          </w:p>
        </w:tc>
        <w:tc>
          <w:tcPr>
            <w:tcW w:w="2268" w:type="dxa"/>
          </w:tcPr>
          <w:p w:rsidR="0061403C" w:rsidRPr="00BF0DC5" w:rsidRDefault="0061403C" w:rsidP="00BF0DC5">
            <w:pPr>
              <w:jc w:val="both"/>
            </w:pPr>
          </w:p>
        </w:tc>
      </w:tr>
      <w:tr w:rsidR="0061403C" w:rsidRPr="00BF0DC5" w:rsidTr="00D85C03">
        <w:tc>
          <w:tcPr>
            <w:tcW w:w="675" w:type="dxa"/>
          </w:tcPr>
          <w:p w:rsidR="0061403C" w:rsidRPr="00BF0DC5" w:rsidRDefault="0061403C" w:rsidP="00BF0DC5">
            <w:pPr>
              <w:jc w:val="both"/>
            </w:pPr>
            <w:r w:rsidRPr="00BF0DC5">
              <w:t>10.</w:t>
            </w:r>
          </w:p>
        </w:tc>
        <w:tc>
          <w:tcPr>
            <w:tcW w:w="5954" w:type="dxa"/>
          </w:tcPr>
          <w:p w:rsidR="0061403C" w:rsidRPr="00BF0DC5" w:rsidRDefault="0061403C" w:rsidP="00BF0DC5">
            <w:pPr>
              <w:jc w:val="both"/>
            </w:pPr>
            <w:r w:rsidRPr="00BF0DC5">
              <w:t xml:space="preserve">Submission of authority letter from owner, in case </w:t>
            </w:r>
            <w:r w:rsidR="007F3D19" w:rsidRPr="00BF0DC5">
              <w:t>bidder</w:t>
            </w:r>
            <w:r w:rsidRPr="00BF0DC5">
              <w:t xml:space="preserve"> is not owner.</w:t>
            </w:r>
          </w:p>
        </w:tc>
        <w:tc>
          <w:tcPr>
            <w:tcW w:w="2268" w:type="dxa"/>
          </w:tcPr>
          <w:p w:rsidR="0061403C" w:rsidRPr="00BF0DC5" w:rsidRDefault="0061403C" w:rsidP="00BF0DC5">
            <w:pPr>
              <w:jc w:val="both"/>
            </w:pPr>
          </w:p>
        </w:tc>
      </w:tr>
      <w:tr w:rsidR="0061403C" w:rsidRPr="00BF0DC5" w:rsidTr="00D85C03">
        <w:tc>
          <w:tcPr>
            <w:tcW w:w="675" w:type="dxa"/>
          </w:tcPr>
          <w:p w:rsidR="0061403C" w:rsidRPr="00BF0DC5" w:rsidRDefault="0061403C" w:rsidP="00BF0DC5">
            <w:pPr>
              <w:jc w:val="both"/>
            </w:pPr>
            <w:r w:rsidRPr="00BF0DC5">
              <w:t>11.</w:t>
            </w:r>
          </w:p>
        </w:tc>
        <w:tc>
          <w:tcPr>
            <w:tcW w:w="5954" w:type="dxa"/>
          </w:tcPr>
          <w:p w:rsidR="0061403C" w:rsidRPr="00BF0DC5" w:rsidRDefault="0061403C" w:rsidP="00BF0DC5">
            <w:pPr>
              <w:jc w:val="both"/>
            </w:pPr>
            <w:r w:rsidRPr="00BF0DC5">
              <w:rPr>
                <w:bCs/>
              </w:rPr>
              <w:t>Commitments indicating  areas  and  clients  are  to  be  subm</w:t>
            </w:r>
            <w:r w:rsidR="008A18A8">
              <w:rPr>
                <w:bCs/>
              </w:rPr>
              <w:t xml:space="preserve">itted  along  with  the  techno </w:t>
            </w:r>
            <w:r w:rsidRPr="00BF0DC5">
              <w:rPr>
                <w:bCs/>
              </w:rPr>
              <w:t>commercial bid.</w:t>
            </w:r>
          </w:p>
        </w:tc>
        <w:tc>
          <w:tcPr>
            <w:tcW w:w="2268" w:type="dxa"/>
          </w:tcPr>
          <w:p w:rsidR="0061403C" w:rsidRPr="00BF0DC5" w:rsidRDefault="0061403C" w:rsidP="00BF0DC5">
            <w:pPr>
              <w:jc w:val="both"/>
            </w:pPr>
          </w:p>
        </w:tc>
      </w:tr>
    </w:tbl>
    <w:p w:rsidR="0061403C" w:rsidRPr="00BF0DC5" w:rsidRDefault="0061403C" w:rsidP="00BF0DC5">
      <w:pPr>
        <w:tabs>
          <w:tab w:val="num" w:pos="720"/>
        </w:tabs>
        <w:ind w:left="720" w:hanging="720"/>
        <w:jc w:val="both"/>
        <w:rPr>
          <w:sz w:val="24"/>
          <w:szCs w:val="24"/>
        </w:rPr>
      </w:pPr>
    </w:p>
    <w:p w:rsidR="0061403C" w:rsidRPr="00BF0DC5" w:rsidRDefault="0061403C" w:rsidP="00BF0DC5">
      <w:pPr>
        <w:ind w:left="1080" w:hanging="1080"/>
        <w:jc w:val="both"/>
        <w:rPr>
          <w:sz w:val="24"/>
          <w:szCs w:val="24"/>
        </w:rPr>
      </w:pPr>
      <w:r w:rsidRPr="00BF0DC5">
        <w:rPr>
          <w:sz w:val="24"/>
          <w:szCs w:val="24"/>
        </w:rPr>
        <w:t>Signature……………………………………...</w:t>
      </w:r>
    </w:p>
    <w:p w:rsidR="0061403C" w:rsidRPr="00BF0DC5" w:rsidRDefault="0061403C" w:rsidP="00BF0DC5">
      <w:pPr>
        <w:ind w:left="1080" w:hanging="1080"/>
        <w:jc w:val="both"/>
        <w:rPr>
          <w:sz w:val="24"/>
          <w:szCs w:val="24"/>
        </w:rPr>
      </w:pPr>
    </w:p>
    <w:p w:rsidR="0061403C" w:rsidRPr="00BF0DC5" w:rsidRDefault="0061403C" w:rsidP="00BF0DC5">
      <w:pPr>
        <w:ind w:left="1080" w:hanging="1080"/>
        <w:jc w:val="both"/>
        <w:rPr>
          <w:sz w:val="24"/>
          <w:szCs w:val="24"/>
        </w:rPr>
      </w:pPr>
      <w:r w:rsidRPr="00BF0DC5">
        <w:rPr>
          <w:sz w:val="24"/>
          <w:szCs w:val="24"/>
        </w:rPr>
        <w:t>Name…………………………………………..</w:t>
      </w:r>
    </w:p>
    <w:p w:rsidR="0061403C" w:rsidRPr="00BF0DC5" w:rsidRDefault="0061403C" w:rsidP="00BF0DC5">
      <w:pPr>
        <w:ind w:left="1080" w:hanging="1080"/>
        <w:jc w:val="both"/>
        <w:rPr>
          <w:sz w:val="24"/>
          <w:szCs w:val="24"/>
        </w:rPr>
      </w:pPr>
      <w:r w:rsidRPr="00BF0DC5">
        <w:rPr>
          <w:sz w:val="24"/>
          <w:szCs w:val="24"/>
        </w:rPr>
        <w:t>For and on behalf of</w:t>
      </w:r>
    </w:p>
    <w:p w:rsidR="0061403C" w:rsidRPr="00BF0DC5" w:rsidRDefault="0061403C" w:rsidP="00BF0DC5">
      <w:pPr>
        <w:ind w:left="1080" w:hanging="1080"/>
        <w:jc w:val="both"/>
        <w:rPr>
          <w:sz w:val="24"/>
          <w:szCs w:val="24"/>
        </w:rPr>
      </w:pPr>
      <w:r w:rsidRPr="00BF0DC5">
        <w:rPr>
          <w:sz w:val="24"/>
          <w:szCs w:val="24"/>
        </w:rPr>
        <w:t>………………………………………………….</w:t>
      </w:r>
    </w:p>
    <w:p w:rsidR="0061403C" w:rsidRPr="00BF0DC5" w:rsidRDefault="0061403C" w:rsidP="00BF0DC5">
      <w:pPr>
        <w:ind w:left="1080" w:hanging="1080"/>
        <w:jc w:val="both"/>
        <w:rPr>
          <w:sz w:val="24"/>
          <w:szCs w:val="24"/>
        </w:rPr>
      </w:pPr>
      <w:r w:rsidRPr="00BF0DC5">
        <w:rPr>
          <w:sz w:val="24"/>
          <w:szCs w:val="24"/>
        </w:rPr>
        <w:t>………………………………………………….</w:t>
      </w:r>
    </w:p>
    <w:p w:rsidR="0061403C" w:rsidRPr="00BF0DC5" w:rsidRDefault="0061403C" w:rsidP="00BF0DC5">
      <w:pPr>
        <w:ind w:left="1080" w:hanging="1080"/>
        <w:jc w:val="both"/>
        <w:rPr>
          <w:sz w:val="24"/>
          <w:szCs w:val="24"/>
        </w:rPr>
      </w:pPr>
      <w:r w:rsidRPr="00BF0DC5">
        <w:rPr>
          <w:sz w:val="24"/>
          <w:szCs w:val="24"/>
        </w:rPr>
        <w:t>………………………………………………….</w:t>
      </w:r>
    </w:p>
    <w:p w:rsidR="0061403C" w:rsidRPr="00BF0DC5" w:rsidRDefault="0061403C" w:rsidP="00BF0DC5">
      <w:pPr>
        <w:ind w:left="1080" w:hanging="1080"/>
        <w:jc w:val="both"/>
        <w:rPr>
          <w:sz w:val="24"/>
          <w:szCs w:val="24"/>
        </w:rPr>
      </w:pPr>
    </w:p>
    <w:p w:rsidR="0061403C" w:rsidRPr="00BF0DC5" w:rsidRDefault="0061403C" w:rsidP="00BF0DC5">
      <w:pPr>
        <w:ind w:left="1080" w:hanging="1080"/>
        <w:jc w:val="both"/>
        <w:rPr>
          <w:sz w:val="24"/>
          <w:szCs w:val="24"/>
        </w:rPr>
      </w:pPr>
      <w:r w:rsidRPr="00BF0DC5">
        <w:rPr>
          <w:sz w:val="24"/>
          <w:szCs w:val="24"/>
        </w:rPr>
        <w:t xml:space="preserve">Duly authorized to sign Tenders for and on behalf of the </w:t>
      </w:r>
      <w:r w:rsidR="007F3D19" w:rsidRPr="00BF0DC5">
        <w:rPr>
          <w:sz w:val="24"/>
          <w:szCs w:val="24"/>
        </w:rPr>
        <w:t>bidder</w:t>
      </w:r>
    </w:p>
    <w:p w:rsidR="0061403C" w:rsidRPr="00BF0DC5" w:rsidRDefault="0061403C" w:rsidP="00BF0DC5">
      <w:pPr>
        <w:ind w:left="1080" w:hanging="1080"/>
        <w:jc w:val="both"/>
        <w:rPr>
          <w:sz w:val="24"/>
          <w:szCs w:val="24"/>
        </w:rPr>
      </w:pPr>
    </w:p>
    <w:p w:rsidR="0061403C" w:rsidRPr="00BF0DC5" w:rsidRDefault="0061403C" w:rsidP="00BF0DC5">
      <w:pPr>
        <w:ind w:left="1080" w:hanging="1080"/>
        <w:jc w:val="both"/>
        <w:rPr>
          <w:sz w:val="24"/>
          <w:szCs w:val="24"/>
        </w:rPr>
      </w:pPr>
      <w:r w:rsidRPr="00BF0DC5">
        <w:rPr>
          <w:sz w:val="24"/>
          <w:szCs w:val="24"/>
        </w:rPr>
        <w:t>………………………………………………………………………………………………..</w:t>
      </w:r>
    </w:p>
    <w:p w:rsidR="0061403C" w:rsidRPr="00BF0DC5" w:rsidRDefault="0061403C" w:rsidP="00BF0DC5">
      <w:pPr>
        <w:ind w:left="1080" w:hanging="1080"/>
        <w:jc w:val="right"/>
        <w:rPr>
          <w:sz w:val="24"/>
          <w:szCs w:val="24"/>
        </w:rPr>
      </w:pPr>
    </w:p>
    <w:p w:rsidR="0061403C" w:rsidRPr="007F3D19" w:rsidRDefault="0061403C" w:rsidP="00BF0DC5">
      <w:pPr>
        <w:ind w:left="1080" w:hanging="1080"/>
        <w:jc w:val="right"/>
        <w:rPr>
          <w:b/>
          <w:sz w:val="24"/>
          <w:szCs w:val="24"/>
          <w:u w:val="single"/>
        </w:rPr>
      </w:pPr>
      <w:r w:rsidRPr="00BF0DC5">
        <w:rPr>
          <w:sz w:val="24"/>
          <w:szCs w:val="24"/>
        </w:rPr>
        <w:t>Date: ………………</w:t>
      </w:r>
      <w:r w:rsidRPr="007F3D19">
        <w:rPr>
          <w:b/>
          <w:sz w:val="24"/>
          <w:szCs w:val="24"/>
          <w:u w:val="single"/>
        </w:rPr>
        <w:br w:type="page"/>
      </w:r>
    </w:p>
    <w:p w:rsidR="00321571" w:rsidRPr="007F3D19" w:rsidRDefault="0061403C" w:rsidP="0061403C">
      <w:pPr>
        <w:jc w:val="right"/>
        <w:rPr>
          <w:b/>
          <w:sz w:val="24"/>
          <w:szCs w:val="24"/>
          <w:u w:val="single"/>
        </w:rPr>
      </w:pPr>
      <w:r w:rsidRPr="007F3D19">
        <w:rPr>
          <w:b/>
          <w:sz w:val="24"/>
          <w:szCs w:val="24"/>
          <w:u w:val="single"/>
        </w:rPr>
        <w:lastRenderedPageBreak/>
        <w:t xml:space="preserve">ANNEXURE – III </w:t>
      </w:r>
    </w:p>
    <w:p w:rsidR="00DB7AD4" w:rsidRPr="003873AB" w:rsidRDefault="00A518EE" w:rsidP="00DB7AD4">
      <w:pPr>
        <w:jc w:val="right"/>
        <w:rPr>
          <w:bCs/>
          <w:sz w:val="22"/>
          <w:szCs w:val="24"/>
          <w:u w:val="single"/>
        </w:rPr>
      </w:pPr>
      <w:r w:rsidRPr="003873AB">
        <w:rPr>
          <w:bCs/>
          <w:sz w:val="22"/>
          <w:szCs w:val="24"/>
          <w:u w:val="single"/>
        </w:rPr>
        <w:t>(TO BE SUBMITTED WITH TECHN</w:t>
      </w:r>
      <w:r w:rsidR="003873AB" w:rsidRPr="003873AB">
        <w:rPr>
          <w:bCs/>
          <w:sz w:val="22"/>
          <w:szCs w:val="24"/>
          <w:u w:val="single"/>
        </w:rPr>
        <w:t>O COMMERCIAL</w:t>
      </w:r>
      <w:r w:rsidR="00950904">
        <w:rPr>
          <w:bCs/>
          <w:sz w:val="22"/>
          <w:szCs w:val="24"/>
          <w:u w:val="single"/>
        </w:rPr>
        <w:t xml:space="preserve"> BID – COVER-</w:t>
      </w:r>
      <w:r w:rsidRPr="003873AB">
        <w:rPr>
          <w:bCs/>
          <w:sz w:val="22"/>
          <w:szCs w:val="24"/>
          <w:u w:val="single"/>
        </w:rPr>
        <w:t xml:space="preserve">I as </w:t>
      </w:r>
      <w:r w:rsidRPr="003873AB">
        <w:rPr>
          <w:b/>
          <w:bCs/>
          <w:sz w:val="22"/>
          <w:szCs w:val="24"/>
          <w:u w:val="single"/>
        </w:rPr>
        <w:t xml:space="preserve">Appendix </w:t>
      </w:r>
      <w:r w:rsidR="00B356DF">
        <w:rPr>
          <w:b/>
          <w:bCs/>
          <w:sz w:val="22"/>
          <w:szCs w:val="24"/>
          <w:u w:val="single"/>
        </w:rPr>
        <w:t>5</w:t>
      </w:r>
      <w:r w:rsidRPr="003873AB">
        <w:rPr>
          <w:bCs/>
          <w:sz w:val="22"/>
          <w:szCs w:val="24"/>
          <w:u w:val="single"/>
        </w:rPr>
        <w:t>)</w:t>
      </w:r>
    </w:p>
    <w:p w:rsidR="003873AB" w:rsidRDefault="003873AB" w:rsidP="0061403C">
      <w:pPr>
        <w:jc w:val="center"/>
        <w:rPr>
          <w:b/>
          <w:bCs/>
          <w:sz w:val="24"/>
          <w:szCs w:val="24"/>
          <w:u w:val="single"/>
        </w:rPr>
      </w:pPr>
    </w:p>
    <w:p w:rsidR="0061403C" w:rsidRDefault="0061403C" w:rsidP="0061403C">
      <w:pPr>
        <w:jc w:val="center"/>
        <w:rPr>
          <w:b/>
          <w:bCs/>
          <w:sz w:val="24"/>
          <w:szCs w:val="24"/>
          <w:u w:val="single"/>
        </w:rPr>
      </w:pPr>
      <w:r w:rsidRPr="007F3D19">
        <w:rPr>
          <w:b/>
          <w:bCs/>
          <w:sz w:val="24"/>
          <w:szCs w:val="24"/>
          <w:u w:val="single"/>
        </w:rPr>
        <w:t>CRITERIA FOR TECHNICAL EVALUATION</w:t>
      </w:r>
    </w:p>
    <w:p w:rsidR="000D72E4" w:rsidRDefault="000D72E4" w:rsidP="000D72E4">
      <w:pPr>
        <w:rPr>
          <w:b/>
          <w:bCs/>
          <w:sz w:val="24"/>
          <w:szCs w:val="24"/>
          <w:u w:val="single"/>
        </w:rPr>
      </w:pPr>
    </w:p>
    <w:p w:rsidR="000D72E4" w:rsidRPr="007F3D19" w:rsidRDefault="000D72E4" w:rsidP="000D72E4">
      <w:pPr>
        <w:jc w:val="both"/>
        <w:rPr>
          <w:b/>
          <w:bCs/>
          <w:sz w:val="24"/>
          <w:szCs w:val="24"/>
          <w:u w:val="single"/>
        </w:rPr>
      </w:pPr>
    </w:p>
    <w:tbl>
      <w:tblPr>
        <w:tblStyle w:val="TableGrid"/>
        <w:tblW w:w="0" w:type="auto"/>
        <w:tblLook w:val="04A0" w:firstRow="1" w:lastRow="0" w:firstColumn="1" w:lastColumn="0" w:noHBand="0" w:noVBand="1"/>
      </w:tblPr>
      <w:tblGrid>
        <w:gridCol w:w="3397"/>
        <w:gridCol w:w="3233"/>
        <w:gridCol w:w="2211"/>
      </w:tblGrid>
      <w:tr w:rsidR="00BF070F" w:rsidRPr="001A5E01" w:rsidTr="00DC7059">
        <w:tc>
          <w:tcPr>
            <w:tcW w:w="8841" w:type="dxa"/>
            <w:gridSpan w:val="3"/>
          </w:tcPr>
          <w:p w:rsidR="00BF070F" w:rsidRPr="001C0530" w:rsidRDefault="00BF070F" w:rsidP="007C5B6D">
            <w:pPr>
              <w:pStyle w:val="ListParagraph"/>
              <w:numPr>
                <w:ilvl w:val="4"/>
                <w:numId w:val="6"/>
              </w:numPr>
              <w:tabs>
                <w:tab w:val="left" w:pos="563"/>
              </w:tabs>
              <w:ind w:left="596" w:hanging="567"/>
              <w:rPr>
                <w:rFonts w:ascii="Times New Roman" w:hAnsi="Times New Roman"/>
                <w:b/>
                <w:sz w:val="24"/>
                <w:szCs w:val="24"/>
              </w:rPr>
            </w:pPr>
            <w:r w:rsidRPr="001C0530">
              <w:rPr>
                <w:rFonts w:ascii="Times New Roman" w:hAnsi="Times New Roman"/>
                <w:b/>
                <w:sz w:val="24"/>
                <w:szCs w:val="24"/>
              </w:rPr>
              <w:t>Technical specification of 2D multi-channel seismic data acquisition and processing</w:t>
            </w:r>
          </w:p>
        </w:tc>
      </w:tr>
      <w:tr w:rsidR="00BF070F" w:rsidRPr="001A5E01" w:rsidTr="00CF40C7">
        <w:tc>
          <w:tcPr>
            <w:tcW w:w="3397" w:type="dxa"/>
          </w:tcPr>
          <w:p w:rsidR="00BF070F" w:rsidRPr="001C0530" w:rsidRDefault="001C0530" w:rsidP="00B554C9">
            <w:pPr>
              <w:rPr>
                <w:b/>
                <w:sz w:val="24"/>
                <w:szCs w:val="24"/>
              </w:rPr>
            </w:pPr>
            <w:r w:rsidRPr="001C0530">
              <w:rPr>
                <w:b/>
                <w:sz w:val="24"/>
                <w:szCs w:val="24"/>
              </w:rPr>
              <w:t>Parameter</w:t>
            </w:r>
          </w:p>
        </w:tc>
        <w:tc>
          <w:tcPr>
            <w:tcW w:w="3233" w:type="dxa"/>
          </w:tcPr>
          <w:p w:rsidR="00BF070F" w:rsidRPr="001C0530" w:rsidRDefault="001C0530" w:rsidP="001C0530">
            <w:pPr>
              <w:rPr>
                <w:b/>
                <w:sz w:val="24"/>
                <w:szCs w:val="24"/>
              </w:rPr>
            </w:pPr>
            <w:r w:rsidRPr="001C0530">
              <w:rPr>
                <w:b/>
                <w:sz w:val="24"/>
                <w:szCs w:val="24"/>
              </w:rPr>
              <w:t>Specifi</w:t>
            </w:r>
            <w:r>
              <w:rPr>
                <w:b/>
                <w:sz w:val="24"/>
                <w:szCs w:val="24"/>
              </w:rPr>
              <w:t>cation</w:t>
            </w:r>
          </w:p>
        </w:tc>
        <w:tc>
          <w:tcPr>
            <w:tcW w:w="2211" w:type="dxa"/>
          </w:tcPr>
          <w:p w:rsidR="00BF070F" w:rsidRPr="001C0530" w:rsidRDefault="001C0530" w:rsidP="00B554C9">
            <w:pPr>
              <w:rPr>
                <w:b/>
                <w:sz w:val="24"/>
                <w:szCs w:val="24"/>
              </w:rPr>
            </w:pPr>
            <w:r w:rsidRPr="001C0530">
              <w:rPr>
                <w:b/>
                <w:sz w:val="24"/>
                <w:szCs w:val="24"/>
              </w:rPr>
              <w:t>Availability</w:t>
            </w:r>
          </w:p>
        </w:tc>
      </w:tr>
      <w:tr w:rsidR="001C0530" w:rsidRPr="001A5E01" w:rsidTr="00CF40C7">
        <w:tc>
          <w:tcPr>
            <w:tcW w:w="3397" w:type="dxa"/>
          </w:tcPr>
          <w:p w:rsidR="001C0530" w:rsidRDefault="001C0530" w:rsidP="00B635DD">
            <w:pPr>
              <w:rPr>
                <w:bCs/>
                <w:sz w:val="24"/>
                <w:szCs w:val="24"/>
              </w:rPr>
            </w:pPr>
            <w:r>
              <w:rPr>
                <w:bCs/>
                <w:sz w:val="24"/>
                <w:szCs w:val="24"/>
              </w:rPr>
              <w:t xml:space="preserve">Energy source </w:t>
            </w:r>
          </w:p>
        </w:tc>
        <w:tc>
          <w:tcPr>
            <w:tcW w:w="3233" w:type="dxa"/>
          </w:tcPr>
          <w:p w:rsidR="001C0530" w:rsidRPr="001A5E01" w:rsidRDefault="00B635DD" w:rsidP="00B635DD">
            <w:pPr>
              <w:rPr>
                <w:bCs/>
                <w:sz w:val="24"/>
                <w:szCs w:val="24"/>
              </w:rPr>
            </w:pPr>
            <w:r>
              <w:rPr>
                <w:bCs/>
                <w:sz w:val="24"/>
                <w:szCs w:val="24"/>
              </w:rPr>
              <w:t>Tuned airgun array</w:t>
            </w:r>
          </w:p>
        </w:tc>
        <w:tc>
          <w:tcPr>
            <w:tcW w:w="2211" w:type="dxa"/>
          </w:tcPr>
          <w:p w:rsidR="001C0530" w:rsidRPr="001A5E01" w:rsidRDefault="001C0530" w:rsidP="00B554C9">
            <w:pPr>
              <w:rPr>
                <w:bCs/>
                <w:sz w:val="24"/>
                <w:szCs w:val="24"/>
              </w:rPr>
            </w:pPr>
          </w:p>
        </w:tc>
      </w:tr>
      <w:tr w:rsidR="00BF070F" w:rsidRPr="001A5E01" w:rsidTr="00CF40C7">
        <w:tc>
          <w:tcPr>
            <w:tcW w:w="3397" w:type="dxa"/>
          </w:tcPr>
          <w:p w:rsidR="00BF070F" w:rsidRPr="001A5E01" w:rsidRDefault="001A5E01" w:rsidP="00B554C9">
            <w:pPr>
              <w:rPr>
                <w:bCs/>
                <w:sz w:val="24"/>
                <w:szCs w:val="24"/>
              </w:rPr>
            </w:pPr>
            <w:r>
              <w:rPr>
                <w:bCs/>
                <w:sz w:val="24"/>
                <w:szCs w:val="24"/>
              </w:rPr>
              <w:t xml:space="preserve">Minimum </w:t>
            </w:r>
            <w:r w:rsidR="00360D51">
              <w:rPr>
                <w:bCs/>
                <w:sz w:val="24"/>
                <w:szCs w:val="24"/>
              </w:rPr>
              <w:t xml:space="preserve">Source </w:t>
            </w:r>
            <w:r>
              <w:rPr>
                <w:bCs/>
                <w:sz w:val="24"/>
                <w:szCs w:val="24"/>
              </w:rPr>
              <w:t>Volume</w:t>
            </w:r>
          </w:p>
        </w:tc>
        <w:tc>
          <w:tcPr>
            <w:tcW w:w="3233" w:type="dxa"/>
          </w:tcPr>
          <w:p w:rsidR="00BF070F" w:rsidRPr="001A5E01" w:rsidRDefault="00B635DD" w:rsidP="00CF40C7">
            <w:pPr>
              <w:rPr>
                <w:bCs/>
                <w:sz w:val="24"/>
                <w:szCs w:val="24"/>
              </w:rPr>
            </w:pPr>
            <w:r>
              <w:rPr>
                <w:bCs/>
                <w:sz w:val="24"/>
                <w:szCs w:val="24"/>
              </w:rPr>
              <w:t xml:space="preserve">5000 cu. in. </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1A5E01" w:rsidP="00B554C9">
            <w:pPr>
              <w:rPr>
                <w:bCs/>
                <w:sz w:val="24"/>
                <w:szCs w:val="24"/>
              </w:rPr>
            </w:pPr>
            <w:r>
              <w:rPr>
                <w:bCs/>
                <w:sz w:val="24"/>
                <w:szCs w:val="24"/>
              </w:rPr>
              <w:t>Source depth</w:t>
            </w:r>
          </w:p>
        </w:tc>
        <w:tc>
          <w:tcPr>
            <w:tcW w:w="3233" w:type="dxa"/>
          </w:tcPr>
          <w:p w:rsidR="00BF070F" w:rsidRPr="001A5E01" w:rsidRDefault="00CF40C7" w:rsidP="00B554C9">
            <w:pPr>
              <w:rPr>
                <w:bCs/>
                <w:sz w:val="24"/>
                <w:szCs w:val="24"/>
              </w:rPr>
            </w:pPr>
            <w:r>
              <w:rPr>
                <w:bCs/>
                <w:sz w:val="24"/>
                <w:szCs w:val="24"/>
              </w:rPr>
              <w:t xml:space="preserve">5-10 m </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1A5E01" w:rsidP="00B554C9">
            <w:pPr>
              <w:rPr>
                <w:bCs/>
                <w:sz w:val="24"/>
                <w:szCs w:val="24"/>
              </w:rPr>
            </w:pPr>
            <w:r>
              <w:rPr>
                <w:bCs/>
                <w:sz w:val="24"/>
                <w:szCs w:val="24"/>
              </w:rPr>
              <w:t>Minimum pressure</w:t>
            </w:r>
          </w:p>
        </w:tc>
        <w:tc>
          <w:tcPr>
            <w:tcW w:w="3233" w:type="dxa"/>
          </w:tcPr>
          <w:p w:rsidR="00BF070F" w:rsidRPr="001A5E01" w:rsidRDefault="00CF40C7" w:rsidP="00B554C9">
            <w:pPr>
              <w:rPr>
                <w:bCs/>
                <w:sz w:val="24"/>
                <w:szCs w:val="24"/>
              </w:rPr>
            </w:pPr>
            <w:r>
              <w:rPr>
                <w:bCs/>
                <w:sz w:val="24"/>
                <w:szCs w:val="24"/>
              </w:rPr>
              <w:t>2000 psi</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1A5E01" w:rsidP="00B554C9">
            <w:pPr>
              <w:rPr>
                <w:bCs/>
                <w:sz w:val="24"/>
                <w:szCs w:val="24"/>
              </w:rPr>
            </w:pPr>
            <w:r>
              <w:rPr>
                <w:bCs/>
                <w:sz w:val="24"/>
                <w:szCs w:val="24"/>
              </w:rPr>
              <w:t>Primary to Bubble Ratio</w:t>
            </w:r>
          </w:p>
        </w:tc>
        <w:tc>
          <w:tcPr>
            <w:tcW w:w="3233" w:type="dxa"/>
          </w:tcPr>
          <w:p w:rsidR="00BF070F" w:rsidRPr="001A5E01" w:rsidRDefault="00CF40C7" w:rsidP="00B554C9">
            <w:pPr>
              <w:rPr>
                <w:bCs/>
                <w:sz w:val="24"/>
                <w:szCs w:val="24"/>
              </w:rPr>
            </w:pPr>
            <w:r>
              <w:rPr>
                <w:bCs/>
                <w:sz w:val="24"/>
                <w:szCs w:val="24"/>
              </w:rPr>
              <w:t>15:1 or better</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1A5E01" w:rsidP="00B554C9">
            <w:pPr>
              <w:rPr>
                <w:bCs/>
                <w:sz w:val="24"/>
                <w:szCs w:val="24"/>
              </w:rPr>
            </w:pPr>
            <w:r>
              <w:rPr>
                <w:bCs/>
                <w:sz w:val="24"/>
                <w:szCs w:val="24"/>
              </w:rPr>
              <w:t>Frequency Band</w:t>
            </w:r>
          </w:p>
        </w:tc>
        <w:tc>
          <w:tcPr>
            <w:tcW w:w="3233" w:type="dxa"/>
          </w:tcPr>
          <w:p w:rsidR="00BF070F" w:rsidRPr="001A5E01" w:rsidRDefault="00CF40C7" w:rsidP="00B554C9">
            <w:pPr>
              <w:rPr>
                <w:bCs/>
                <w:sz w:val="24"/>
                <w:szCs w:val="24"/>
              </w:rPr>
            </w:pPr>
            <w:r>
              <w:rPr>
                <w:bCs/>
                <w:sz w:val="24"/>
                <w:szCs w:val="24"/>
              </w:rPr>
              <w:t>5-100 Hz</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1A5E01" w:rsidP="00B554C9">
            <w:pPr>
              <w:rPr>
                <w:bCs/>
                <w:sz w:val="24"/>
                <w:szCs w:val="24"/>
              </w:rPr>
            </w:pPr>
            <w:r>
              <w:rPr>
                <w:bCs/>
                <w:sz w:val="24"/>
                <w:szCs w:val="24"/>
              </w:rPr>
              <w:t>Peak to Peak amplitude</w:t>
            </w:r>
          </w:p>
        </w:tc>
        <w:tc>
          <w:tcPr>
            <w:tcW w:w="3233" w:type="dxa"/>
          </w:tcPr>
          <w:p w:rsidR="00BF070F" w:rsidRPr="001A5E01" w:rsidRDefault="00CF40C7" w:rsidP="00B554C9">
            <w:pPr>
              <w:rPr>
                <w:bCs/>
                <w:sz w:val="24"/>
                <w:szCs w:val="24"/>
              </w:rPr>
            </w:pPr>
            <w:r>
              <w:rPr>
                <w:bCs/>
                <w:sz w:val="24"/>
                <w:szCs w:val="24"/>
              </w:rPr>
              <w:t>13 bar-m</w:t>
            </w:r>
            <w:r w:rsidR="00F02570">
              <w:rPr>
                <w:bCs/>
                <w:sz w:val="24"/>
                <w:szCs w:val="24"/>
              </w:rPr>
              <w:t xml:space="preserve"> or better </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A11982" w:rsidP="00B554C9">
            <w:pPr>
              <w:rPr>
                <w:bCs/>
                <w:sz w:val="24"/>
                <w:szCs w:val="24"/>
              </w:rPr>
            </w:pPr>
            <w:r>
              <w:rPr>
                <w:bCs/>
                <w:sz w:val="24"/>
                <w:szCs w:val="24"/>
              </w:rPr>
              <w:t>Streamer length</w:t>
            </w:r>
          </w:p>
        </w:tc>
        <w:tc>
          <w:tcPr>
            <w:tcW w:w="3233" w:type="dxa"/>
          </w:tcPr>
          <w:p w:rsidR="00BF070F" w:rsidRPr="001A5E01" w:rsidRDefault="00CF40C7" w:rsidP="00B554C9">
            <w:pPr>
              <w:rPr>
                <w:bCs/>
                <w:sz w:val="24"/>
                <w:szCs w:val="24"/>
              </w:rPr>
            </w:pPr>
            <w:r>
              <w:rPr>
                <w:bCs/>
                <w:sz w:val="24"/>
                <w:szCs w:val="24"/>
              </w:rPr>
              <w:t xml:space="preserve">6000 m </w:t>
            </w:r>
          </w:p>
        </w:tc>
        <w:tc>
          <w:tcPr>
            <w:tcW w:w="2211" w:type="dxa"/>
          </w:tcPr>
          <w:p w:rsidR="00BF070F" w:rsidRPr="001A5E01" w:rsidRDefault="00BF070F" w:rsidP="00B554C9">
            <w:pPr>
              <w:rPr>
                <w:bCs/>
                <w:sz w:val="24"/>
                <w:szCs w:val="24"/>
              </w:rPr>
            </w:pPr>
          </w:p>
        </w:tc>
      </w:tr>
      <w:tr w:rsidR="00A11982" w:rsidRPr="001A5E01" w:rsidTr="00CF40C7">
        <w:tc>
          <w:tcPr>
            <w:tcW w:w="3397" w:type="dxa"/>
          </w:tcPr>
          <w:p w:rsidR="00A11982" w:rsidRDefault="00A11982" w:rsidP="00B554C9">
            <w:pPr>
              <w:rPr>
                <w:bCs/>
                <w:sz w:val="24"/>
                <w:szCs w:val="24"/>
              </w:rPr>
            </w:pPr>
            <w:r>
              <w:rPr>
                <w:bCs/>
                <w:sz w:val="24"/>
                <w:szCs w:val="24"/>
              </w:rPr>
              <w:t>Near offset not exceeding</w:t>
            </w:r>
          </w:p>
        </w:tc>
        <w:tc>
          <w:tcPr>
            <w:tcW w:w="3233" w:type="dxa"/>
          </w:tcPr>
          <w:p w:rsidR="00A11982" w:rsidRPr="001A5E01" w:rsidRDefault="00CF40C7" w:rsidP="00B554C9">
            <w:pPr>
              <w:rPr>
                <w:bCs/>
                <w:sz w:val="24"/>
                <w:szCs w:val="24"/>
              </w:rPr>
            </w:pPr>
            <w:r>
              <w:rPr>
                <w:bCs/>
                <w:sz w:val="24"/>
                <w:szCs w:val="24"/>
              </w:rPr>
              <w:t>150 m</w:t>
            </w:r>
          </w:p>
        </w:tc>
        <w:tc>
          <w:tcPr>
            <w:tcW w:w="2211" w:type="dxa"/>
          </w:tcPr>
          <w:p w:rsidR="00A11982" w:rsidRPr="001A5E01" w:rsidRDefault="00A11982" w:rsidP="00B554C9">
            <w:pPr>
              <w:rPr>
                <w:bCs/>
                <w:sz w:val="24"/>
                <w:szCs w:val="24"/>
              </w:rPr>
            </w:pPr>
          </w:p>
        </w:tc>
      </w:tr>
      <w:tr w:rsidR="00A11982" w:rsidRPr="001A5E01" w:rsidTr="00CF40C7">
        <w:tc>
          <w:tcPr>
            <w:tcW w:w="3397" w:type="dxa"/>
          </w:tcPr>
          <w:p w:rsidR="00A11982" w:rsidRDefault="00A11982" w:rsidP="00B554C9">
            <w:pPr>
              <w:rPr>
                <w:bCs/>
                <w:sz w:val="24"/>
                <w:szCs w:val="24"/>
              </w:rPr>
            </w:pPr>
            <w:r>
              <w:rPr>
                <w:bCs/>
                <w:sz w:val="24"/>
                <w:szCs w:val="24"/>
              </w:rPr>
              <w:t>Streamer depth</w:t>
            </w:r>
          </w:p>
        </w:tc>
        <w:tc>
          <w:tcPr>
            <w:tcW w:w="3233" w:type="dxa"/>
          </w:tcPr>
          <w:p w:rsidR="00A11982" w:rsidRPr="001A5E01" w:rsidRDefault="00CF40C7" w:rsidP="00B554C9">
            <w:pPr>
              <w:rPr>
                <w:bCs/>
                <w:sz w:val="24"/>
                <w:szCs w:val="24"/>
              </w:rPr>
            </w:pPr>
            <w:r>
              <w:rPr>
                <w:bCs/>
                <w:sz w:val="24"/>
                <w:szCs w:val="24"/>
              </w:rPr>
              <w:t xml:space="preserve">10-20 m </w:t>
            </w:r>
          </w:p>
        </w:tc>
        <w:tc>
          <w:tcPr>
            <w:tcW w:w="2211" w:type="dxa"/>
          </w:tcPr>
          <w:p w:rsidR="00A11982" w:rsidRPr="001A5E01" w:rsidRDefault="00A11982" w:rsidP="00B554C9">
            <w:pPr>
              <w:rPr>
                <w:bCs/>
                <w:sz w:val="24"/>
                <w:szCs w:val="24"/>
              </w:rPr>
            </w:pPr>
          </w:p>
        </w:tc>
      </w:tr>
      <w:tr w:rsidR="00A11982" w:rsidRPr="001A5E01" w:rsidTr="00CF40C7">
        <w:tc>
          <w:tcPr>
            <w:tcW w:w="3397" w:type="dxa"/>
          </w:tcPr>
          <w:p w:rsidR="00A11982" w:rsidRDefault="00A11982" w:rsidP="00B554C9">
            <w:pPr>
              <w:rPr>
                <w:bCs/>
                <w:sz w:val="24"/>
                <w:szCs w:val="24"/>
              </w:rPr>
            </w:pPr>
            <w:r>
              <w:rPr>
                <w:bCs/>
                <w:sz w:val="24"/>
                <w:szCs w:val="24"/>
              </w:rPr>
              <w:t>Group interval</w:t>
            </w:r>
          </w:p>
        </w:tc>
        <w:tc>
          <w:tcPr>
            <w:tcW w:w="3233" w:type="dxa"/>
          </w:tcPr>
          <w:p w:rsidR="00A11982" w:rsidRPr="001A5E01" w:rsidRDefault="00CF40C7" w:rsidP="00B554C9">
            <w:pPr>
              <w:rPr>
                <w:bCs/>
                <w:sz w:val="24"/>
                <w:szCs w:val="24"/>
              </w:rPr>
            </w:pPr>
            <w:r>
              <w:rPr>
                <w:bCs/>
                <w:sz w:val="24"/>
                <w:szCs w:val="24"/>
              </w:rPr>
              <w:t>25 m</w:t>
            </w:r>
          </w:p>
        </w:tc>
        <w:tc>
          <w:tcPr>
            <w:tcW w:w="2211" w:type="dxa"/>
          </w:tcPr>
          <w:p w:rsidR="00A11982" w:rsidRPr="001A5E01" w:rsidRDefault="00A11982" w:rsidP="00B554C9">
            <w:pPr>
              <w:rPr>
                <w:bCs/>
                <w:sz w:val="24"/>
                <w:szCs w:val="24"/>
              </w:rPr>
            </w:pPr>
          </w:p>
        </w:tc>
      </w:tr>
      <w:tr w:rsidR="00A11982" w:rsidRPr="001A5E01" w:rsidTr="00CF40C7">
        <w:tc>
          <w:tcPr>
            <w:tcW w:w="3397" w:type="dxa"/>
          </w:tcPr>
          <w:p w:rsidR="00A11982" w:rsidRDefault="00A11982" w:rsidP="00B554C9">
            <w:pPr>
              <w:rPr>
                <w:bCs/>
                <w:sz w:val="24"/>
                <w:szCs w:val="24"/>
              </w:rPr>
            </w:pPr>
            <w:r>
              <w:rPr>
                <w:bCs/>
                <w:sz w:val="24"/>
                <w:szCs w:val="24"/>
              </w:rPr>
              <w:t>Shot interval</w:t>
            </w:r>
          </w:p>
        </w:tc>
        <w:tc>
          <w:tcPr>
            <w:tcW w:w="3233" w:type="dxa"/>
          </w:tcPr>
          <w:p w:rsidR="00A11982" w:rsidRPr="001A5E01" w:rsidRDefault="00CF40C7" w:rsidP="00B554C9">
            <w:pPr>
              <w:rPr>
                <w:bCs/>
                <w:sz w:val="24"/>
                <w:szCs w:val="24"/>
              </w:rPr>
            </w:pPr>
            <w:r>
              <w:rPr>
                <w:bCs/>
                <w:sz w:val="24"/>
                <w:szCs w:val="24"/>
              </w:rPr>
              <w:t>50 m</w:t>
            </w:r>
          </w:p>
        </w:tc>
        <w:tc>
          <w:tcPr>
            <w:tcW w:w="2211" w:type="dxa"/>
          </w:tcPr>
          <w:p w:rsidR="00A11982" w:rsidRPr="001A5E01" w:rsidRDefault="00A11982" w:rsidP="00B554C9">
            <w:pPr>
              <w:rPr>
                <w:bCs/>
                <w:sz w:val="24"/>
                <w:szCs w:val="24"/>
              </w:rPr>
            </w:pPr>
          </w:p>
        </w:tc>
      </w:tr>
      <w:tr w:rsidR="00A11982" w:rsidRPr="001A5E01" w:rsidTr="00CF40C7">
        <w:tc>
          <w:tcPr>
            <w:tcW w:w="3397" w:type="dxa"/>
          </w:tcPr>
          <w:p w:rsidR="00A11982" w:rsidRDefault="00A11982" w:rsidP="00B554C9">
            <w:pPr>
              <w:rPr>
                <w:bCs/>
                <w:sz w:val="24"/>
                <w:szCs w:val="24"/>
              </w:rPr>
            </w:pPr>
            <w:r>
              <w:rPr>
                <w:bCs/>
                <w:sz w:val="24"/>
                <w:szCs w:val="24"/>
              </w:rPr>
              <w:t>No. of channels</w:t>
            </w:r>
          </w:p>
        </w:tc>
        <w:tc>
          <w:tcPr>
            <w:tcW w:w="3233" w:type="dxa"/>
          </w:tcPr>
          <w:p w:rsidR="00A11982" w:rsidRPr="001A5E01" w:rsidRDefault="00CF40C7" w:rsidP="00B554C9">
            <w:pPr>
              <w:rPr>
                <w:bCs/>
                <w:sz w:val="24"/>
                <w:szCs w:val="24"/>
              </w:rPr>
            </w:pPr>
            <w:r>
              <w:rPr>
                <w:bCs/>
                <w:sz w:val="24"/>
                <w:szCs w:val="24"/>
              </w:rPr>
              <w:t>240</w:t>
            </w:r>
          </w:p>
        </w:tc>
        <w:tc>
          <w:tcPr>
            <w:tcW w:w="2211" w:type="dxa"/>
          </w:tcPr>
          <w:p w:rsidR="00A11982" w:rsidRPr="001A5E01" w:rsidRDefault="00A11982" w:rsidP="00B554C9">
            <w:pPr>
              <w:rPr>
                <w:bCs/>
                <w:sz w:val="24"/>
                <w:szCs w:val="24"/>
              </w:rPr>
            </w:pPr>
          </w:p>
        </w:tc>
      </w:tr>
      <w:tr w:rsidR="00A11982" w:rsidRPr="001A5E01" w:rsidTr="00CF40C7">
        <w:tc>
          <w:tcPr>
            <w:tcW w:w="3397" w:type="dxa"/>
          </w:tcPr>
          <w:p w:rsidR="00A11982" w:rsidRDefault="00A11982" w:rsidP="00B554C9">
            <w:pPr>
              <w:rPr>
                <w:bCs/>
                <w:sz w:val="24"/>
                <w:szCs w:val="24"/>
              </w:rPr>
            </w:pPr>
            <w:r>
              <w:rPr>
                <w:bCs/>
                <w:sz w:val="24"/>
                <w:szCs w:val="24"/>
              </w:rPr>
              <w:t>Record length</w:t>
            </w:r>
          </w:p>
        </w:tc>
        <w:tc>
          <w:tcPr>
            <w:tcW w:w="3233" w:type="dxa"/>
          </w:tcPr>
          <w:p w:rsidR="00A11982" w:rsidRPr="001A5E01" w:rsidRDefault="00CF40C7" w:rsidP="00B554C9">
            <w:pPr>
              <w:rPr>
                <w:bCs/>
                <w:sz w:val="24"/>
                <w:szCs w:val="24"/>
              </w:rPr>
            </w:pPr>
            <w:r>
              <w:rPr>
                <w:bCs/>
                <w:sz w:val="24"/>
                <w:szCs w:val="24"/>
              </w:rPr>
              <w:t>16 sec</w:t>
            </w:r>
          </w:p>
        </w:tc>
        <w:tc>
          <w:tcPr>
            <w:tcW w:w="2211" w:type="dxa"/>
          </w:tcPr>
          <w:p w:rsidR="00A11982" w:rsidRPr="001A5E01" w:rsidRDefault="00A11982" w:rsidP="00B554C9">
            <w:pPr>
              <w:rPr>
                <w:bCs/>
                <w:sz w:val="24"/>
                <w:szCs w:val="24"/>
              </w:rPr>
            </w:pPr>
          </w:p>
        </w:tc>
      </w:tr>
      <w:tr w:rsidR="00A11982" w:rsidRPr="001A5E01" w:rsidTr="00CF40C7">
        <w:tc>
          <w:tcPr>
            <w:tcW w:w="3397" w:type="dxa"/>
          </w:tcPr>
          <w:p w:rsidR="00A11982" w:rsidRDefault="00A11982" w:rsidP="00B554C9">
            <w:pPr>
              <w:rPr>
                <w:bCs/>
                <w:sz w:val="24"/>
                <w:szCs w:val="24"/>
              </w:rPr>
            </w:pPr>
            <w:r>
              <w:rPr>
                <w:bCs/>
                <w:sz w:val="24"/>
                <w:szCs w:val="24"/>
              </w:rPr>
              <w:t>Sampling interval</w:t>
            </w:r>
          </w:p>
        </w:tc>
        <w:tc>
          <w:tcPr>
            <w:tcW w:w="3233" w:type="dxa"/>
          </w:tcPr>
          <w:p w:rsidR="00A11982" w:rsidRPr="001A5E01" w:rsidRDefault="00CF40C7" w:rsidP="00B554C9">
            <w:pPr>
              <w:rPr>
                <w:bCs/>
                <w:sz w:val="24"/>
                <w:szCs w:val="24"/>
              </w:rPr>
            </w:pPr>
            <w:r>
              <w:rPr>
                <w:bCs/>
                <w:sz w:val="24"/>
                <w:szCs w:val="24"/>
              </w:rPr>
              <w:t>2 ms</w:t>
            </w:r>
          </w:p>
        </w:tc>
        <w:tc>
          <w:tcPr>
            <w:tcW w:w="2211" w:type="dxa"/>
          </w:tcPr>
          <w:p w:rsidR="00A11982" w:rsidRPr="001A5E01" w:rsidRDefault="00A11982" w:rsidP="00B554C9">
            <w:pPr>
              <w:rPr>
                <w:bCs/>
                <w:sz w:val="24"/>
                <w:szCs w:val="24"/>
              </w:rPr>
            </w:pPr>
          </w:p>
        </w:tc>
      </w:tr>
      <w:tr w:rsidR="00A11982" w:rsidRPr="001A5E01" w:rsidTr="00CF40C7">
        <w:tc>
          <w:tcPr>
            <w:tcW w:w="3397" w:type="dxa"/>
          </w:tcPr>
          <w:p w:rsidR="00A11982" w:rsidRDefault="00A11982" w:rsidP="00B554C9">
            <w:pPr>
              <w:rPr>
                <w:bCs/>
                <w:sz w:val="24"/>
                <w:szCs w:val="24"/>
              </w:rPr>
            </w:pPr>
            <w:r>
              <w:rPr>
                <w:bCs/>
                <w:sz w:val="24"/>
                <w:szCs w:val="24"/>
              </w:rPr>
              <w:t>Recording system</w:t>
            </w:r>
          </w:p>
        </w:tc>
        <w:tc>
          <w:tcPr>
            <w:tcW w:w="3233" w:type="dxa"/>
          </w:tcPr>
          <w:p w:rsidR="00A11982" w:rsidRPr="001A5E01" w:rsidRDefault="00CF40C7" w:rsidP="00B554C9">
            <w:pPr>
              <w:rPr>
                <w:bCs/>
                <w:sz w:val="24"/>
                <w:szCs w:val="24"/>
              </w:rPr>
            </w:pPr>
            <w:r>
              <w:rPr>
                <w:bCs/>
                <w:sz w:val="24"/>
                <w:szCs w:val="24"/>
              </w:rPr>
              <w:t>Digital</w:t>
            </w:r>
          </w:p>
        </w:tc>
        <w:tc>
          <w:tcPr>
            <w:tcW w:w="2211" w:type="dxa"/>
          </w:tcPr>
          <w:p w:rsidR="00A11982" w:rsidRPr="001A5E01" w:rsidRDefault="00A11982" w:rsidP="00B554C9">
            <w:pPr>
              <w:rPr>
                <w:bCs/>
                <w:sz w:val="24"/>
                <w:szCs w:val="24"/>
              </w:rPr>
            </w:pPr>
          </w:p>
        </w:tc>
      </w:tr>
      <w:tr w:rsidR="00A11982" w:rsidRPr="001A5E01" w:rsidTr="00CF40C7">
        <w:tc>
          <w:tcPr>
            <w:tcW w:w="3397" w:type="dxa"/>
          </w:tcPr>
          <w:p w:rsidR="00A11982" w:rsidRDefault="00DC7059" w:rsidP="00B554C9">
            <w:pPr>
              <w:rPr>
                <w:bCs/>
                <w:sz w:val="24"/>
                <w:szCs w:val="24"/>
              </w:rPr>
            </w:pPr>
            <w:r>
              <w:rPr>
                <w:bCs/>
                <w:sz w:val="24"/>
                <w:szCs w:val="24"/>
              </w:rPr>
              <w:t>Cable type</w:t>
            </w:r>
          </w:p>
        </w:tc>
        <w:tc>
          <w:tcPr>
            <w:tcW w:w="3233" w:type="dxa"/>
          </w:tcPr>
          <w:p w:rsidR="00A11982" w:rsidRPr="001A5E01" w:rsidRDefault="00CF40C7" w:rsidP="00B554C9">
            <w:pPr>
              <w:rPr>
                <w:bCs/>
                <w:sz w:val="24"/>
                <w:szCs w:val="24"/>
              </w:rPr>
            </w:pPr>
            <w:r>
              <w:rPr>
                <w:bCs/>
                <w:sz w:val="24"/>
                <w:szCs w:val="24"/>
              </w:rPr>
              <w:t>Digital</w:t>
            </w:r>
          </w:p>
        </w:tc>
        <w:tc>
          <w:tcPr>
            <w:tcW w:w="2211" w:type="dxa"/>
          </w:tcPr>
          <w:p w:rsidR="00A11982" w:rsidRPr="001A5E01" w:rsidRDefault="00A11982" w:rsidP="00B554C9">
            <w:pPr>
              <w:rPr>
                <w:bCs/>
                <w:sz w:val="24"/>
                <w:szCs w:val="24"/>
              </w:rPr>
            </w:pPr>
          </w:p>
        </w:tc>
      </w:tr>
      <w:tr w:rsidR="00A11982" w:rsidRPr="001A5E01" w:rsidTr="00CF40C7">
        <w:tc>
          <w:tcPr>
            <w:tcW w:w="3397" w:type="dxa"/>
          </w:tcPr>
          <w:p w:rsidR="00A11982" w:rsidRDefault="00DC7059" w:rsidP="00B554C9">
            <w:pPr>
              <w:rPr>
                <w:bCs/>
                <w:sz w:val="24"/>
                <w:szCs w:val="24"/>
              </w:rPr>
            </w:pPr>
            <w:r>
              <w:rPr>
                <w:bCs/>
                <w:sz w:val="24"/>
                <w:szCs w:val="24"/>
              </w:rPr>
              <w:t>Recording format</w:t>
            </w:r>
          </w:p>
        </w:tc>
        <w:tc>
          <w:tcPr>
            <w:tcW w:w="3233" w:type="dxa"/>
          </w:tcPr>
          <w:p w:rsidR="00A11982" w:rsidRPr="001A5E01" w:rsidRDefault="00CF40C7" w:rsidP="00B554C9">
            <w:pPr>
              <w:rPr>
                <w:bCs/>
                <w:sz w:val="24"/>
                <w:szCs w:val="24"/>
              </w:rPr>
            </w:pPr>
            <w:r>
              <w:rPr>
                <w:bCs/>
                <w:sz w:val="24"/>
                <w:szCs w:val="24"/>
              </w:rPr>
              <w:t>SEG-</w:t>
            </w:r>
            <w:r w:rsidR="00F02570">
              <w:rPr>
                <w:bCs/>
                <w:sz w:val="24"/>
                <w:szCs w:val="24"/>
              </w:rPr>
              <w:t>D or SEG-</w:t>
            </w:r>
            <w:r>
              <w:rPr>
                <w:bCs/>
                <w:sz w:val="24"/>
                <w:szCs w:val="24"/>
              </w:rPr>
              <w:t>Y</w:t>
            </w:r>
          </w:p>
        </w:tc>
        <w:tc>
          <w:tcPr>
            <w:tcW w:w="2211" w:type="dxa"/>
          </w:tcPr>
          <w:p w:rsidR="00A11982" w:rsidRPr="001A5E01" w:rsidRDefault="00A11982" w:rsidP="00B554C9">
            <w:pPr>
              <w:rPr>
                <w:bCs/>
                <w:sz w:val="24"/>
                <w:szCs w:val="24"/>
              </w:rPr>
            </w:pPr>
          </w:p>
        </w:tc>
      </w:tr>
      <w:tr w:rsidR="00A11982" w:rsidRPr="001A5E01" w:rsidTr="00CF40C7">
        <w:tc>
          <w:tcPr>
            <w:tcW w:w="3397" w:type="dxa"/>
          </w:tcPr>
          <w:p w:rsidR="00A11982" w:rsidRDefault="00DC7059" w:rsidP="00B554C9">
            <w:pPr>
              <w:rPr>
                <w:bCs/>
                <w:sz w:val="24"/>
                <w:szCs w:val="24"/>
              </w:rPr>
            </w:pPr>
            <w:r>
              <w:rPr>
                <w:bCs/>
                <w:sz w:val="24"/>
                <w:szCs w:val="24"/>
              </w:rPr>
              <w:t>Media (2 copies)</w:t>
            </w:r>
          </w:p>
        </w:tc>
        <w:tc>
          <w:tcPr>
            <w:tcW w:w="3233" w:type="dxa"/>
          </w:tcPr>
          <w:p w:rsidR="00A11982" w:rsidRPr="001A5E01" w:rsidRDefault="00CF40C7">
            <w:pPr>
              <w:rPr>
                <w:bCs/>
                <w:sz w:val="24"/>
                <w:szCs w:val="24"/>
              </w:rPr>
            </w:pPr>
            <w:r>
              <w:rPr>
                <w:bCs/>
                <w:sz w:val="24"/>
                <w:szCs w:val="24"/>
              </w:rPr>
              <w:t xml:space="preserve">Hard disks </w:t>
            </w:r>
          </w:p>
        </w:tc>
        <w:tc>
          <w:tcPr>
            <w:tcW w:w="2211" w:type="dxa"/>
          </w:tcPr>
          <w:p w:rsidR="00A11982" w:rsidRPr="001A5E01" w:rsidRDefault="00A11982" w:rsidP="00B554C9">
            <w:pPr>
              <w:rPr>
                <w:bCs/>
                <w:sz w:val="24"/>
                <w:szCs w:val="24"/>
              </w:rPr>
            </w:pPr>
          </w:p>
        </w:tc>
      </w:tr>
      <w:tr w:rsidR="00A11982" w:rsidRPr="001A5E01" w:rsidTr="00CF40C7">
        <w:tc>
          <w:tcPr>
            <w:tcW w:w="3397" w:type="dxa"/>
          </w:tcPr>
          <w:p w:rsidR="00A11982" w:rsidRDefault="00DC7059" w:rsidP="00CF40C7">
            <w:pPr>
              <w:rPr>
                <w:bCs/>
                <w:sz w:val="24"/>
                <w:szCs w:val="24"/>
              </w:rPr>
            </w:pPr>
            <w:r>
              <w:rPr>
                <w:bCs/>
                <w:sz w:val="24"/>
                <w:szCs w:val="24"/>
              </w:rPr>
              <w:t xml:space="preserve">Polarity </w:t>
            </w:r>
          </w:p>
        </w:tc>
        <w:tc>
          <w:tcPr>
            <w:tcW w:w="3233" w:type="dxa"/>
          </w:tcPr>
          <w:p w:rsidR="00A11982" w:rsidRPr="001A5E01" w:rsidRDefault="00CF40C7" w:rsidP="00B554C9">
            <w:pPr>
              <w:rPr>
                <w:bCs/>
                <w:sz w:val="24"/>
                <w:szCs w:val="24"/>
              </w:rPr>
            </w:pPr>
            <w:r>
              <w:rPr>
                <w:bCs/>
                <w:sz w:val="24"/>
                <w:szCs w:val="24"/>
              </w:rPr>
              <w:t>SEG standard</w:t>
            </w:r>
          </w:p>
        </w:tc>
        <w:tc>
          <w:tcPr>
            <w:tcW w:w="2211" w:type="dxa"/>
          </w:tcPr>
          <w:p w:rsidR="00A11982" w:rsidRPr="001A5E01" w:rsidRDefault="00A11982" w:rsidP="00B554C9">
            <w:pPr>
              <w:rPr>
                <w:bCs/>
                <w:sz w:val="24"/>
                <w:szCs w:val="24"/>
              </w:rPr>
            </w:pPr>
          </w:p>
        </w:tc>
      </w:tr>
      <w:tr w:rsidR="00A11982" w:rsidRPr="001A5E01" w:rsidTr="00CF40C7">
        <w:tc>
          <w:tcPr>
            <w:tcW w:w="3397" w:type="dxa"/>
          </w:tcPr>
          <w:p w:rsidR="00A11982" w:rsidRDefault="00DC7059" w:rsidP="00B554C9">
            <w:pPr>
              <w:rPr>
                <w:bCs/>
                <w:sz w:val="24"/>
                <w:szCs w:val="24"/>
              </w:rPr>
            </w:pPr>
            <w:r>
              <w:rPr>
                <w:bCs/>
                <w:sz w:val="24"/>
                <w:szCs w:val="24"/>
              </w:rPr>
              <w:t>Hydrophone sensitivity</w:t>
            </w:r>
          </w:p>
        </w:tc>
        <w:tc>
          <w:tcPr>
            <w:tcW w:w="3233" w:type="dxa"/>
          </w:tcPr>
          <w:p w:rsidR="00A11982" w:rsidRPr="001A5E01" w:rsidRDefault="00CF40C7" w:rsidP="00B554C9">
            <w:pPr>
              <w:rPr>
                <w:bCs/>
                <w:sz w:val="24"/>
                <w:szCs w:val="24"/>
              </w:rPr>
            </w:pPr>
            <w:r>
              <w:rPr>
                <w:sz w:val="24"/>
              </w:rPr>
              <w:t xml:space="preserve">6-30 </w:t>
            </w:r>
            <w:r w:rsidRPr="007F3D19">
              <w:rPr>
                <w:sz w:val="24"/>
              </w:rPr>
              <w:sym w:font="Symbol" w:char="F06D"/>
            </w:r>
            <w:r w:rsidRPr="007F3D19">
              <w:rPr>
                <w:sz w:val="24"/>
              </w:rPr>
              <w:t>v/</w:t>
            </w:r>
            <w:r w:rsidRPr="007F3D19">
              <w:rPr>
                <w:sz w:val="24"/>
              </w:rPr>
              <w:sym w:font="Symbol" w:char="F06D"/>
            </w:r>
            <w:r w:rsidRPr="007F3D19">
              <w:rPr>
                <w:sz w:val="24"/>
              </w:rPr>
              <w:t>b or better</w:t>
            </w:r>
          </w:p>
        </w:tc>
        <w:tc>
          <w:tcPr>
            <w:tcW w:w="2211" w:type="dxa"/>
          </w:tcPr>
          <w:p w:rsidR="00A11982" w:rsidRPr="001A5E01" w:rsidRDefault="00A11982" w:rsidP="00B554C9">
            <w:pPr>
              <w:rPr>
                <w:bCs/>
                <w:sz w:val="24"/>
                <w:szCs w:val="24"/>
              </w:rPr>
            </w:pPr>
          </w:p>
        </w:tc>
      </w:tr>
      <w:tr w:rsidR="00A11982" w:rsidRPr="001A5E01" w:rsidTr="00CF40C7">
        <w:tc>
          <w:tcPr>
            <w:tcW w:w="3397" w:type="dxa"/>
          </w:tcPr>
          <w:p w:rsidR="00A11982" w:rsidRDefault="00DC7059" w:rsidP="00B554C9">
            <w:pPr>
              <w:rPr>
                <w:bCs/>
                <w:sz w:val="24"/>
                <w:szCs w:val="24"/>
              </w:rPr>
            </w:pPr>
            <w:r>
              <w:rPr>
                <w:bCs/>
                <w:sz w:val="24"/>
                <w:szCs w:val="24"/>
              </w:rPr>
              <w:t>Feathering not exceed</w:t>
            </w:r>
          </w:p>
        </w:tc>
        <w:tc>
          <w:tcPr>
            <w:tcW w:w="3233" w:type="dxa"/>
          </w:tcPr>
          <w:p w:rsidR="00A11982" w:rsidRPr="001A5E01" w:rsidRDefault="00CF40C7" w:rsidP="00B554C9">
            <w:pPr>
              <w:rPr>
                <w:bCs/>
                <w:sz w:val="24"/>
                <w:szCs w:val="24"/>
              </w:rPr>
            </w:pPr>
            <w:r>
              <w:rPr>
                <w:bCs/>
                <w:sz w:val="24"/>
                <w:szCs w:val="24"/>
              </w:rPr>
              <w:t>10º</w:t>
            </w:r>
          </w:p>
        </w:tc>
        <w:tc>
          <w:tcPr>
            <w:tcW w:w="2211" w:type="dxa"/>
          </w:tcPr>
          <w:p w:rsidR="00A11982" w:rsidRPr="001A5E01" w:rsidRDefault="00A11982" w:rsidP="00B554C9">
            <w:pPr>
              <w:rPr>
                <w:bCs/>
                <w:sz w:val="24"/>
                <w:szCs w:val="24"/>
              </w:rPr>
            </w:pPr>
          </w:p>
        </w:tc>
      </w:tr>
      <w:tr w:rsidR="00DC7059" w:rsidRPr="001A5E01" w:rsidTr="00CF40C7">
        <w:tc>
          <w:tcPr>
            <w:tcW w:w="3397" w:type="dxa"/>
          </w:tcPr>
          <w:p w:rsidR="00DC7059" w:rsidRDefault="00DC7059" w:rsidP="00DC7059">
            <w:pPr>
              <w:rPr>
                <w:bCs/>
                <w:sz w:val="24"/>
                <w:szCs w:val="24"/>
              </w:rPr>
            </w:pPr>
            <w:r>
              <w:rPr>
                <w:bCs/>
                <w:sz w:val="24"/>
                <w:szCs w:val="24"/>
              </w:rPr>
              <w:t xml:space="preserve">Leakage </w:t>
            </w:r>
          </w:p>
        </w:tc>
        <w:tc>
          <w:tcPr>
            <w:tcW w:w="3233" w:type="dxa"/>
          </w:tcPr>
          <w:p w:rsidR="00DC7059" w:rsidRPr="001A5E01" w:rsidRDefault="00CF40C7" w:rsidP="00B554C9">
            <w:pPr>
              <w:rPr>
                <w:bCs/>
                <w:sz w:val="24"/>
                <w:szCs w:val="24"/>
              </w:rPr>
            </w:pPr>
            <w:r>
              <w:rPr>
                <w:bCs/>
                <w:sz w:val="24"/>
                <w:szCs w:val="24"/>
              </w:rPr>
              <w:t>&lt; 500 ohm-m</w:t>
            </w:r>
          </w:p>
        </w:tc>
        <w:tc>
          <w:tcPr>
            <w:tcW w:w="2211" w:type="dxa"/>
          </w:tcPr>
          <w:p w:rsidR="00DC7059" w:rsidRPr="001A5E01" w:rsidRDefault="00DC7059" w:rsidP="00B554C9">
            <w:pPr>
              <w:rPr>
                <w:bCs/>
                <w:sz w:val="24"/>
                <w:szCs w:val="24"/>
              </w:rPr>
            </w:pPr>
          </w:p>
        </w:tc>
      </w:tr>
      <w:tr w:rsidR="00BF070F" w:rsidRPr="001A5E01" w:rsidTr="00DC7059">
        <w:tc>
          <w:tcPr>
            <w:tcW w:w="8841" w:type="dxa"/>
            <w:gridSpan w:val="3"/>
          </w:tcPr>
          <w:p w:rsidR="00BF070F" w:rsidRPr="001C0530" w:rsidRDefault="00BF070F" w:rsidP="007C5B6D">
            <w:pPr>
              <w:pStyle w:val="ListParagraph"/>
              <w:numPr>
                <w:ilvl w:val="4"/>
                <w:numId w:val="6"/>
              </w:numPr>
              <w:ind w:left="596" w:hanging="567"/>
              <w:rPr>
                <w:rFonts w:ascii="Times New Roman" w:hAnsi="Times New Roman"/>
                <w:b/>
                <w:sz w:val="24"/>
                <w:szCs w:val="24"/>
              </w:rPr>
            </w:pPr>
            <w:r w:rsidRPr="001C0530">
              <w:rPr>
                <w:rFonts w:ascii="Times New Roman" w:hAnsi="Times New Roman"/>
                <w:b/>
                <w:sz w:val="24"/>
                <w:szCs w:val="24"/>
              </w:rPr>
              <w:t>Technical specification of seismic refraction (OBS) data acquisition and processing</w:t>
            </w:r>
          </w:p>
        </w:tc>
      </w:tr>
      <w:tr w:rsidR="001C0530" w:rsidRPr="001C0530" w:rsidTr="00CF40C7">
        <w:tc>
          <w:tcPr>
            <w:tcW w:w="3397" w:type="dxa"/>
          </w:tcPr>
          <w:p w:rsidR="001C0530" w:rsidRPr="001C0530" w:rsidRDefault="001C0530" w:rsidP="00AD160E">
            <w:pPr>
              <w:rPr>
                <w:b/>
                <w:sz w:val="24"/>
                <w:szCs w:val="24"/>
              </w:rPr>
            </w:pPr>
            <w:r w:rsidRPr="001C0530">
              <w:rPr>
                <w:b/>
                <w:sz w:val="24"/>
                <w:szCs w:val="24"/>
              </w:rPr>
              <w:t>Parameter</w:t>
            </w:r>
          </w:p>
        </w:tc>
        <w:tc>
          <w:tcPr>
            <w:tcW w:w="3233" w:type="dxa"/>
          </w:tcPr>
          <w:p w:rsidR="001C0530" w:rsidRPr="001C0530" w:rsidRDefault="001C0530" w:rsidP="00AD160E">
            <w:pPr>
              <w:rPr>
                <w:b/>
                <w:sz w:val="24"/>
                <w:szCs w:val="24"/>
              </w:rPr>
            </w:pPr>
            <w:r w:rsidRPr="001C0530">
              <w:rPr>
                <w:b/>
                <w:sz w:val="24"/>
                <w:szCs w:val="24"/>
              </w:rPr>
              <w:t>Specifi</w:t>
            </w:r>
            <w:r>
              <w:rPr>
                <w:b/>
                <w:sz w:val="24"/>
                <w:szCs w:val="24"/>
              </w:rPr>
              <w:t>cation</w:t>
            </w:r>
          </w:p>
        </w:tc>
        <w:tc>
          <w:tcPr>
            <w:tcW w:w="2211" w:type="dxa"/>
          </w:tcPr>
          <w:p w:rsidR="001C0530" w:rsidRPr="001C0530" w:rsidRDefault="001C0530" w:rsidP="00AD160E">
            <w:pPr>
              <w:rPr>
                <w:b/>
                <w:sz w:val="24"/>
                <w:szCs w:val="24"/>
              </w:rPr>
            </w:pPr>
            <w:r w:rsidRPr="001C0530">
              <w:rPr>
                <w:b/>
                <w:sz w:val="24"/>
                <w:szCs w:val="24"/>
              </w:rPr>
              <w:t>Availability</w:t>
            </w:r>
          </w:p>
        </w:tc>
      </w:tr>
      <w:tr w:rsidR="00BF070F" w:rsidRPr="001A5E01" w:rsidTr="00CF40C7">
        <w:tc>
          <w:tcPr>
            <w:tcW w:w="3397" w:type="dxa"/>
          </w:tcPr>
          <w:p w:rsidR="00BF070F" w:rsidRPr="001A5E01" w:rsidRDefault="00DC7059" w:rsidP="00B554C9">
            <w:pPr>
              <w:rPr>
                <w:bCs/>
                <w:sz w:val="24"/>
                <w:szCs w:val="24"/>
              </w:rPr>
            </w:pPr>
            <w:r>
              <w:rPr>
                <w:bCs/>
                <w:sz w:val="24"/>
                <w:szCs w:val="24"/>
              </w:rPr>
              <w:t>OBS type</w:t>
            </w:r>
          </w:p>
        </w:tc>
        <w:tc>
          <w:tcPr>
            <w:tcW w:w="3233" w:type="dxa"/>
          </w:tcPr>
          <w:p w:rsidR="00BF070F" w:rsidRPr="001A5E01" w:rsidRDefault="00B635DD" w:rsidP="00B635DD">
            <w:pPr>
              <w:rPr>
                <w:bCs/>
                <w:sz w:val="24"/>
                <w:szCs w:val="24"/>
              </w:rPr>
            </w:pPr>
            <w:r>
              <w:rPr>
                <w:bCs/>
                <w:sz w:val="24"/>
                <w:szCs w:val="24"/>
              </w:rPr>
              <w:t>Hydrophone + 3 component geophone</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360D51" w:rsidP="00B635DD">
            <w:pPr>
              <w:rPr>
                <w:bCs/>
                <w:sz w:val="24"/>
                <w:szCs w:val="24"/>
              </w:rPr>
            </w:pPr>
            <w:r>
              <w:rPr>
                <w:bCs/>
                <w:sz w:val="24"/>
                <w:szCs w:val="24"/>
              </w:rPr>
              <w:t xml:space="preserve">Minimum </w:t>
            </w:r>
            <w:r w:rsidR="00DC7059">
              <w:rPr>
                <w:bCs/>
                <w:sz w:val="24"/>
                <w:szCs w:val="24"/>
              </w:rPr>
              <w:t>Source</w:t>
            </w:r>
            <w:r>
              <w:rPr>
                <w:bCs/>
                <w:sz w:val="24"/>
                <w:szCs w:val="24"/>
              </w:rPr>
              <w:t xml:space="preserve"> volume</w:t>
            </w:r>
            <w:r w:rsidR="00DC7059">
              <w:rPr>
                <w:bCs/>
                <w:sz w:val="24"/>
                <w:szCs w:val="24"/>
              </w:rPr>
              <w:t xml:space="preserve"> </w:t>
            </w:r>
          </w:p>
        </w:tc>
        <w:tc>
          <w:tcPr>
            <w:tcW w:w="3233" w:type="dxa"/>
          </w:tcPr>
          <w:p w:rsidR="00BF070F" w:rsidRPr="001A5E01" w:rsidRDefault="00B635DD" w:rsidP="00B635DD">
            <w:pPr>
              <w:rPr>
                <w:bCs/>
                <w:sz w:val="24"/>
                <w:szCs w:val="24"/>
              </w:rPr>
            </w:pPr>
            <w:r>
              <w:rPr>
                <w:bCs/>
                <w:sz w:val="24"/>
                <w:szCs w:val="24"/>
              </w:rPr>
              <w:t xml:space="preserve">5000 cu. in. </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DC7059" w:rsidP="00B554C9">
            <w:pPr>
              <w:rPr>
                <w:bCs/>
                <w:sz w:val="24"/>
                <w:szCs w:val="24"/>
              </w:rPr>
            </w:pPr>
            <w:r>
              <w:rPr>
                <w:bCs/>
                <w:sz w:val="24"/>
                <w:szCs w:val="24"/>
              </w:rPr>
              <w:t>Sampling interval</w:t>
            </w:r>
          </w:p>
        </w:tc>
        <w:tc>
          <w:tcPr>
            <w:tcW w:w="3233" w:type="dxa"/>
          </w:tcPr>
          <w:p w:rsidR="00BF070F" w:rsidRPr="001A5E01" w:rsidRDefault="00360D51" w:rsidP="00B554C9">
            <w:pPr>
              <w:rPr>
                <w:bCs/>
                <w:sz w:val="24"/>
                <w:szCs w:val="24"/>
              </w:rPr>
            </w:pPr>
            <w:r>
              <w:rPr>
                <w:bCs/>
                <w:sz w:val="24"/>
                <w:szCs w:val="24"/>
              </w:rPr>
              <w:t xml:space="preserve">2 </w:t>
            </w:r>
            <w:r w:rsidR="00B635DD">
              <w:rPr>
                <w:bCs/>
                <w:sz w:val="24"/>
                <w:szCs w:val="24"/>
              </w:rPr>
              <w:t>ms</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DC7059" w:rsidP="00B554C9">
            <w:pPr>
              <w:rPr>
                <w:bCs/>
                <w:sz w:val="24"/>
                <w:szCs w:val="24"/>
              </w:rPr>
            </w:pPr>
            <w:r>
              <w:rPr>
                <w:bCs/>
                <w:sz w:val="24"/>
                <w:szCs w:val="24"/>
              </w:rPr>
              <w:t>Record length</w:t>
            </w:r>
          </w:p>
        </w:tc>
        <w:tc>
          <w:tcPr>
            <w:tcW w:w="3233" w:type="dxa"/>
          </w:tcPr>
          <w:p w:rsidR="00BF070F" w:rsidRPr="001A5E01" w:rsidRDefault="00360D51" w:rsidP="00B554C9">
            <w:pPr>
              <w:rPr>
                <w:bCs/>
                <w:sz w:val="24"/>
                <w:szCs w:val="24"/>
              </w:rPr>
            </w:pPr>
            <w:r>
              <w:rPr>
                <w:bCs/>
                <w:sz w:val="24"/>
                <w:szCs w:val="24"/>
              </w:rPr>
              <w:t xml:space="preserve">50 </w:t>
            </w:r>
            <w:r w:rsidR="00B635DD">
              <w:rPr>
                <w:bCs/>
                <w:sz w:val="24"/>
                <w:szCs w:val="24"/>
              </w:rPr>
              <w:t>sec</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DC7059" w:rsidP="00B554C9">
            <w:pPr>
              <w:rPr>
                <w:bCs/>
                <w:sz w:val="24"/>
                <w:szCs w:val="24"/>
              </w:rPr>
            </w:pPr>
            <w:r>
              <w:rPr>
                <w:bCs/>
                <w:sz w:val="24"/>
                <w:szCs w:val="24"/>
              </w:rPr>
              <w:t>Navigation and positioning</w:t>
            </w:r>
          </w:p>
        </w:tc>
        <w:tc>
          <w:tcPr>
            <w:tcW w:w="3233" w:type="dxa"/>
          </w:tcPr>
          <w:p w:rsidR="00BF070F" w:rsidRDefault="00B635DD" w:rsidP="00B554C9">
            <w:pPr>
              <w:rPr>
                <w:bCs/>
                <w:sz w:val="24"/>
                <w:szCs w:val="24"/>
              </w:rPr>
            </w:pPr>
            <w:r>
              <w:rPr>
                <w:bCs/>
                <w:sz w:val="24"/>
                <w:szCs w:val="24"/>
              </w:rPr>
              <w:t>INS</w:t>
            </w:r>
          </w:p>
          <w:p w:rsidR="00360D51" w:rsidRPr="001A5E01" w:rsidRDefault="00360D51" w:rsidP="00B554C9">
            <w:pPr>
              <w:rPr>
                <w:bCs/>
                <w:sz w:val="24"/>
                <w:szCs w:val="24"/>
              </w:rPr>
            </w:pPr>
          </w:p>
        </w:tc>
        <w:tc>
          <w:tcPr>
            <w:tcW w:w="2211" w:type="dxa"/>
          </w:tcPr>
          <w:p w:rsidR="00BF070F" w:rsidRPr="001A5E01" w:rsidRDefault="00BF070F" w:rsidP="00B554C9">
            <w:pPr>
              <w:rPr>
                <w:bCs/>
                <w:sz w:val="24"/>
                <w:szCs w:val="24"/>
              </w:rPr>
            </w:pPr>
          </w:p>
        </w:tc>
      </w:tr>
      <w:tr w:rsidR="00BF070F" w:rsidRPr="001A5E01" w:rsidTr="00DC7059">
        <w:tc>
          <w:tcPr>
            <w:tcW w:w="8841" w:type="dxa"/>
            <w:gridSpan w:val="3"/>
          </w:tcPr>
          <w:p w:rsidR="00BF070F" w:rsidRPr="001C0530" w:rsidRDefault="00BF070F" w:rsidP="007C5B6D">
            <w:pPr>
              <w:pStyle w:val="ListParagraph"/>
              <w:numPr>
                <w:ilvl w:val="4"/>
                <w:numId w:val="6"/>
              </w:numPr>
              <w:ind w:left="596" w:hanging="567"/>
              <w:rPr>
                <w:rFonts w:ascii="Times New Roman" w:hAnsi="Times New Roman"/>
                <w:b/>
                <w:sz w:val="24"/>
                <w:szCs w:val="24"/>
              </w:rPr>
            </w:pPr>
            <w:r w:rsidRPr="001C0530">
              <w:rPr>
                <w:rFonts w:ascii="Times New Roman" w:hAnsi="Times New Roman"/>
                <w:b/>
                <w:sz w:val="24"/>
                <w:szCs w:val="24"/>
              </w:rPr>
              <w:lastRenderedPageBreak/>
              <w:t>Technical specification of gravity data acquisition and processing</w:t>
            </w:r>
          </w:p>
        </w:tc>
      </w:tr>
      <w:tr w:rsidR="001C0530" w:rsidRPr="001C0530" w:rsidTr="00CF40C7">
        <w:tc>
          <w:tcPr>
            <w:tcW w:w="3397" w:type="dxa"/>
          </w:tcPr>
          <w:p w:rsidR="001C0530" w:rsidRPr="001C0530" w:rsidRDefault="001C0530" w:rsidP="00AD160E">
            <w:pPr>
              <w:rPr>
                <w:b/>
                <w:sz w:val="24"/>
                <w:szCs w:val="24"/>
              </w:rPr>
            </w:pPr>
            <w:r w:rsidRPr="001C0530">
              <w:rPr>
                <w:b/>
                <w:sz w:val="24"/>
                <w:szCs w:val="24"/>
              </w:rPr>
              <w:t>Parameter</w:t>
            </w:r>
          </w:p>
        </w:tc>
        <w:tc>
          <w:tcPr>
            <w:tcW w:w="3233" w:type="dxa"/>
          </w:tcPr>
          <w:p w:rsidR="001C0530" w:rsidRPr="001C0530" w:rsidRDefault="001C0530" w:rsidP="00AD160E">
            <w:pPr>
              <w:rPr>
                <w:b/>
                <w:sz w:val="24"/>
                <w:szCs w:val="24"/>
              </w:rPr>
            </w:pPr>
            <w:r w:rsidRPr="001C0530">
              <w:rPr>
                <w:b/>
                <w:sz w:val="24"/>
                <w:szCs w:val="24"/>
              </w:rPr>
              <w:t>Specifi</w:t>
            </w:r>
            <w:r>
              <w:rPr>
                <w:b/>
                <w:sz w:val="24"/>
                <w:szCs w:val="24"/>
              </w:rPr>
              <w:t>cation</w:t>
            </w:r>
          </w:p>
        </w:tc>
        <w:tc>
          <w:tcPr>
            <w:tcW w:w="2211" w:type="dxa"/>
          </w:tcPr>
          <w:p w:rsidR="001C0530" w:rsidRPr="001C0530" w:rsidRDefault="001C0530" w:rsidP="00AD160E">
            <w:pPr>
              <w:rPr>
                <w:b/>
                <w:sz w:val="24"/>
                <w:szCs w:val="24"/>
              </w:rPr>
            </w:pPr>
            <w:r w:rsidRPr="001C0530">
              <w:rPr>
                <w:b/>
                <w:sz w:val="24"/>
                <w:szCs w:val="24"/>
              </w:rPr>
              <w:t>Availability</w:t>
            </w:r>
          </w:p>
        </w:tc>
      </w:tr>
      <w:tr w:rsidR="00BF070F" w:rsidRPr="001A5E01" w:rsidTr="00CF40C7">
        <w:tc>
          <w:tcPr>
            <w:tcW w:w="3397" w:type="dxa"/>
          </w:tcPr>
          <w:p w:rsidR="00BF070F" w:rsidRPr="001A5E01" w:rsidRDefault="001C0530" w:rsidP="00B554C9">
            <w:pPr>
              <w:rPr>
                <w:bCs/>
                <w:sz w:val="24"/>
                <w:szCs w:val="24"/>
              </w:rPr>
            </w:pPr>
            <w:r>
              <w:rPr>
                <w:bCs/>
                <w:sz w:val="24"/>
                <w:szCs w:val="24"/>
              </w:rPr>
              <w:t>Gravimeter model</w:t>
            </w:r>
          </w:p>
        </w:tc>
        <w:tc>
          <w:tcPr>
            <w:tcW w:w="3233" w:type="dxa"/>
          </w:tcPr>
          <w:p w:rsidR="00BF070F" w:rsidRPr="001A5E01" w:rsidRDefault="00B635DD" w:rsidP="00B554C9">
            <w:pPr>
              <w:rPr>
                <w:bCs/>
                <w:sz w:val="24"/>
                <w:szCs w:val="24"/>
              </w:rPr>
            </w:pPr>
            <w:r>
              <w:rPr>
                <w:bCs/>
                <w:sz w:val="24"/>
                <w:szCs w:val="24"/>
              </w:rPr>
              <w:t>Any latest model</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1C0530" w:rsidP="00B554C9">
            <w:pPr>
              <w:rPr>
                <w:bCs/>
                <w:sz w:val="24"/>
                <w:szCs w:val="24"/>
              </w:rPr>
            </w:pPr>
            <w:r>
              <w:rPr>
                <w:bCs/>
                <w:sz w:val="24"/>
                <w:szCs w:val="24"/>
              </w:rPr>
              <w:t>Accuracy</w:t>
            </w:r>
          </w:p>
        </w:tc>
        <w:tc>
          <w:tcPr>
            <w:tcW w:w="3233" w:type="dxa"/>
          </w:tcPr>
          <w:p w:rsidR="00BF070F" w:rsidRPr="001A5E01" w:rsidRDefault="00B635DD" w:rsidP="00B554C9">
            <w:pPr>
              <w:rPr>
                <w:bCs/>
                <w:sz w:val="24"/>
                <w:szCs w:val="24"/>
              </w:rPr>
            </w:pPr>
            <w:r>
              <w:rPr>
                <w:bCs/>
                <w:sz w:val="24"/>
                <w:szCs w:val="24"/>
              </w:rPr>
              <w:t>0.01 mGal</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1C0530" w:rsidP="00B554C9">
            <w:pPr>
              <w:rPr>
                <w:bCs/>
                <w:sz w:val="24"/>
                <w:szCs w:val="24"/>
              </w:rPr>
            </w:pPr>
            <w:r>
              <w:rPr>
                <w:bCs/>
                <w:sz w:val="24"/>
                <w:szCs w:val="24"/>
              </w:rPr>
              <w:t>Accuracy for reduced gravity</w:t>
            </w:r>
          </w:p>
        </w:tc>
        <w:tc>
          <w:tcPr>
            <w:tcW w:w="3233" w:type="dxa"/>
          </w:tcPr>
          <w:p w:rsidR="00BF070F" w:rsidRPr="001A5E01" w:rsidRDefault="00B635DD" w:rsidP="00B554C9">
            <w:pPr>
              <w:rPr>
                <w:bCs/>
                <w:sz w:val="24"/>
                <w:szCs w:val="24"/>
              </w:rPr>
            </w:pPr>
            <w:r>
              <w:rPr>
                <w:bCs/>
                <w:sz w:val="24"/>
                <w:szCs w:val="24"/>
              </w:rPr>
              <w:t>1.0 mGal</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1C0530" w:rsidP="00B554C9">
            <w:pPr>
              <w:rPr>
                <w:bCs/>
                <w:sz w:val="24"/>
                <w:szCs w:val="24"/>
              </w:rPr>
            </w:pPr>
            <w:r>
              <w:rPr>
                <w:bCs/>
                <w:sz w:val="24"/>
                <w:szCs w:val="24"/>
              </w:rPr>
              <w:t>Drift</w:t>
            </w:r>
          </w:p>
        </w:tc>
        <w:tc>
          <w:tcPr>
            <w:tcW w:w="3233" w:type="dxa"/>
          </w:tcPr>
          <w:p w:rsidR="00BF070F" w:rsidRPr="001A5E01" w:rsidRDefault="00B635DD" w:rsidP="00B554C9">
            <w:pPr>
              <w:rPr>
                <w:bCs/>
                <w:sz w:val="24"/>
                <w:szCs w:val="24"/>
              </w:rPr>
            </w:pPr>
            <w:r>
              <w:rPr>
                <w:bCs/>
                <w:sz w:val="24"/>
                <w:szCs w:val="24"/>
              </w:rPr>
              <w:t>2.0 to 3.0 mGal/month</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1C0530" w:rsidP="00B554C9">
            <w:pPr>
              <w:rPr>
                <w:bCs/>
                <w:sz w:val="24"/>
                <w:szCs w:val="24"/>
              </w:rPr>
            </w:pPr>
            <w:r>
              <w:rPr>
                <w:bCs/>
                <w:sz w:val="24"/>
                <w:szCs w:val="24"/>
              </w:rPr>
              <w:t>Sampling interval</w:t>
            </w:r>
          </w:p>
        </w:tc>
        <w:tc>
          <w:tcPr>
            <w:tcW w:w="3233" w:type="dxa"/>
          </w:tcPr>
          <w:p w:rsidR="00BF070F" w:rsidRPr="001A5E01" w:rsidRDefault="00B635DD" w:rsidP="00B554C9">
            <w:pPr>
              <w:rPr>
                <w:bCs/>
                <w:sz w:val="24"/>
                <w:szCs w:val="24"/>
              </w:rPr>
            </w:pPr>
            <w:r>
              <w:rPr>
                <w:bCs/>
                <w:sz w:val="24"/>
                <w:szCs w:val="24"/>
              </w:rPr>
              <w:t>Minimum 1 sec</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1C0530" w:rsidP="00B554C9">
            <w:pPr>
              <w:rPr>
                <w:bCs/>
                <w:sz w:val="24"/>
                <w:szCs w:val="24"/>
              </w:rPr>
            </w:pPr>
            <w:r>
              <w:rPr>
                <w:bCs/>
                <w:sz w:val="24"/>
                <w:szCs w:val="24"/>
              </w:rPr>
              <w:t>Measuring range</w:t>
            </w:r>
          </w:p>
        </w:tc>
        <w:tc>
          <w:tcPr>
            <w:tcW w:w="3233" w:type="dxa"/>
          </w:tcPr>
          <w:p w:rsidR="00BF070F" w:rsidRPr="001A5E01" w:rsidRDefault="00B635DD" w:rsidP="00B554C9">
            <w:pPr>
              <w:rPr>
                <w:bCs/>
                <w:sz w:val="24"/>
                <w:szCs w:val="24"/>
              </w:rPr>
            </w:pPr>
            <w:r>
              <w:rPr>
                <w:bCs/>
                <w:sz w:val="24"/>
                <w:szCs w:val="24"/>
              </w:rPr>
              <w:t>&gt; 12000 mGal</w:t>
            </w:r>
          </w:p>
        </w:tc>
        <w:tc>
          <w:tcPr>
            <w:tcW w:w="2211" w:type="dxa"/>
          </w:tcPr>
          <w:p w:rsidR="00BF070F" w:rsidRPr="001A5E01" w:rsidRDefault="00BF070F" w:rsidP="00B554C9">
            <w:pPr>
              <w:rPr>
                <w:bCs/>
                <w:sz w:val="24"/>
                <w:szCs w:val="24"/>
              </w:rPr>
            </w:pPr>
          </w:p>
        </w:tc>
      </w:tr>
      <w:tr w:rsidR="00BF070F" w:rsidRPr="001A5E01" w:rsidTr="001C0530">
        <w:tc>
          <w:tcPr>
            <w:tcW w:w="8841" w:type="dxa"/>
            <w:gridSpan w:val="3"/>
            <w:vAlign w:val="bottom"/>
          </w:tcPr>
          <w:p w:rsidR="00BF070F" w:rsidRPr="001C0530" w:rsidRDefault="00BF070F" w:rsidP="007C5B6D">
            <w:pPr>
              <w:pStyle w:val="ListParagraph"/>
              <w:numPr>
                <w:ilvl w:val="4"/>
                <w:numId w:val="6"/>
              </w:numPr>
              <w:ind w:left="596" w:hanging="425"/>
              <w:rPr>
                <w:rFonts w:ascii="Times New Roman" w:hAnsi="Times New Roman"/>
                <w:b/>
                <w:sz w:val="24"/>
                <w:szCs w:val="24"/>
              </w:rPr>
            </w:pPr>
            <w:r w:rsidRPr="001C0530">
              <w:rPr>
                <w:rFonts w:ascii="Times New Roman" w:hAnsi="Times New Roman"/>
                <w:b/>
                <w:sz w:val="24"/>
                <w:szCs w:val="24"/>
              </w:rPr>
              <w:t>Technical specification of magnetic data acquisition and processing</w:t>
            </w:r>
          </w:p>
        </w:tc>
      </w:tr>
      <w:tr w:rsidR="001C0530" w:rsidRPr="001C0530" w:rsidTr="00CF40C7">
        <w:tc>
          <w:tcPr>
            <w:tcW w:w="3397" w:type="dxa"/>
          </w:tcPr>
          <w:p w:rsidR="001C0530" w:rsidRPr="001C0530" w:rsidRDefault="001C0530" w:rsidP="00AD160E">
            <w:pPr>
              <w:rPr>
                <w:b/>
                <w:sz w:val="24"/>
                <w:szCs w:val="24"/>
              </w:rPr>
            </w:pPr>
            <w:r w:rsidRPr="001C0530">
              <w:rPr>
                <w:b/>
                <w:sz w:val="24"/>
                <w:szCs w:val="24"/>
              </w:rPr>
              <w:t>Parameter</w:t>
            </w:r>
          </w:p>
        </w:tc>
        <w:tc>
          <w:tcPr>
            <w:tcW w:w="3233" w:type="dxa"/>
          </w:tcPr>
          <w:p w:rsidR="001C0530" w:rsidRPr="001C0530" w:rsidRDefault="001C0530" w:rsidP="00AD160E">
            <w:pPr>
              <w:rPr>
                <w:b/>
                <w:sz w:val="24"/>
                <w:szCs w:val="24"/>
              </w:rPr>
            </w:pPr>
            <w:r w:rsidRPr="001C0530">
              <w:rPr>
                <w:b/>
                <w:sz w:val="24"/>
                <w:szCs w:val="24"/>
              </w:rPr>
              <w:t>Specifi</w:t>
            </w:r>
            <w:r>
              <w:rPr>
                <w:b/>
                <w:sz w:val="24"/>
                <w:szCs w:val="24"/>
              </w:rPr>
              <w:t>cation</w:t>
            </w:r>
          </w:p>
        </w:tc>
        <w:tc>
          <w:tcPr>
            <w:tcW w:w="2211" w:type="dxa"/>
          </w:tcPr>
          <w:p w:rsidR="001C0530" w:rsidRPr="001C0530" w:rsidRDefault="001C0530" w:rsidP="00AD160E">
            <w:pPr>
              <w:rPr>
                <w:b/>
                <w:sz w:val="24"/>
                <w:szCs w:val="24"/>
              </w:rPr>
            </w:pPr>
            <w:r w:rsidRPr="001C0530">
              <w:rPr>
                <w:b/>
                <w:sz w:val="24"/>
                <w:szCs w:val="24"/>
              </w:rPr>
              <w:t>Availability</w:t>
            </w:r>
          </w:p>
        </w:tc>
      </w:tr>
      <w:tr w:rsidR="00BF070F" w:rsidRPr="001A5E01" w:rsidTr="00CF40C7">
        <w:tc>
          <w:tcPr>
            <w:tcW w:w="3397" w:type="dxa"/>
          </w:tcPr>
          <w:p w:rsidR="00BF070F" w:rsidRPr="001A5E01" w:rsidRDefault="001C0530" w:rsidP="00B554C9">
            <w:pPr>
              <w:rPr>
                <w:bCs/>
                <w:sz w:val="24"/>
                <w:szCs w:val="24"/>
              </w:rPr>
            </w:pPr>
            <w:r>
              <w:rPr>
                <w:bCs/>
                <w:sz w:val="24"/>
                <w:szCs w:val="24"/>
              </w:rPr>
              <w:t>Magnetometer type</w:t>
            </w:r>
          </w:p>
        </w:tc>
        <w:tc>
          <w:tcPr>
            <w:tcW w:w="3233" w:type="dxa"/>
          </w:tcPr>
          <w:p w:rsidR="00BF070F" w:rsidRPr="001A5E01" w:rsidRDefault="00B635DD" w:rsidP="00B554C9">
            <w:pPr>
              <w:rPr>
                <w:bCs/>
                <w:sz w:val="24"/>
                <w:szCs w:val="24"/>
              </w:rPr>
            </w:pPr>
            <w:r>
              <w:rPr>
                <w:bCs/>
                <w:sz w:val="24"/>
                <w:szCs w:val="24"/>
              </w:rPr>
              <w:t xml:space="preserve">Marine Proton Precession </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1C0530" w:rsidP="00B635DD">
            <w:pPr>
              <w:rPr>
                <w:bCs/>
                <w:sz w:val="24"/>
                <w:szCs w:val="24"/>
              </w:rPr>
            </w:pPr>
            <w:r>
              <w:rPr>
                <w:bCs/>
                <w:sz w:val="24"/>
                <w:szCs w:val="24"/>
              </w:rPr>
              <w:t xml:space="preserve">Accuracy </w:t>
            </w:r>
          </w:p>
        </w:tc>
        <w:tc>
          <w:tcPr>
            <w:tcW w:w="3233" w:type="dxa"/>
          </w:tcPr>
          <w:p w:rsidR="00BF070F" w:rsidRPr="001A5E01" w:rsidRDefault="00B635DD" w:rsidP="00B554C9">
            <w:pPr>
              <w:rPr>
                <w:bCs/>
                <w:sz w:val="24"/>
                <w:szCs w:val="24"/>
              </w:rPr>
            </w:pPr>
            <w:r>
              <w:rPr>
                <w:bCs/>
                <w:sz w:val="24"/>
                <w:szCs w:val="24"/>
              </w:rPr>
              <w:t>Minimum 0.1nT</w:t>
            </w:r>
          </w:p>
        </w:tc>
        <w:tc>
          <w:tcPr>
            <w:tcW w:w="2211" w:type="dxa"/>
          </w:tcPr>
          <w:p w:rsidR="00BF070F" w:rsidRPr="001A5E01" w:rsidRDefault="00BF070F" w:rsidP="00B554C9">
            <w:pPr>
              <w:rPr>
                <w:bCs/>
                <w:sz w:val="24"/>
                <w:szCs w:val="24"/>
              </w:rPr>
            </w:pPr>
          </w:p>
        </w:tc>
      </w:tr>
      <w:tr w:rsidR="00B635DD" w:rsidRPr="001A5E01" w:rsidTr="00CF40C7">
        <w:tc>
          <w:tcPr>
            <w:tcW w:w="3397" w:type="dxa"/>
          </w:tcPr>
          <w:p w:rsidR="00B635DD" w:rsidRDefault="00B635DD" w:rsidP="00B635DD">
            <w:pPr>
              <w:rPr>
                <w:bCs/>
                <w:sz w:val="24"/>
                <w:szCs w:val="24"/>
              </w:rPr>
            </w:pPr>
            <w:r>
              <w:rPr>
                <w:bCs/>
                <w:sz w:val="24"/>
                <w:szCs w:val="24"/>
              </w:rPr>
              <w:t>No. of channels</w:t>
            </w:r>
          </w:p>
        </w:tc>
        <w:tc>
          <w:tcPr>
            <w:tcW w:w="3233" w:type="dxa"/>
          </w:tcPr>
          <w:p w:rsidR="00B635DD" w:rsidRDefault="00B635DD" w:rsidP="00B554C9">
            <w:pPr>
              <w:rPr>
                <w:bCs/>
                <w:sz w:val="24"/>
                <w:szCs w:val="24"/>
              </w:rPr>
            </w:pPr>
            <w:r>
              <w:rPr>
                <w:bCs/>
                <w:sz w:val="24"/>
                <w:szCs w:val="24"/>
              </w:rPr>
              <w:t>2</w:t>
            </w:r>
          </w:p>
        </w:tc>
        <w:tc>
          <w:tcPr>
            <w:tcW w:w="2211" w:type="dxa"/>
          </w:tcPr>
          <w:p w:rsidR="00B635DD" w:rsidRPr="001A5E01" w:rsidRDefault="00B635DD" w:rsidP="00B554C9">
            <w:pPr>
              <w:rPr>
                <w:bCs/>
                <w:sz w:val="24"/>
                <w:szCs w:val="24"/>
              </w:rPr>
            </w:pPr>
          </w:p>
        </w:tc>
      </w:tr>
      <w:tr w:rsidR="00BF070F" w:rsidRPr="001A5E01" w:rsidTr="00CF40C7">
        <w:tc>
          <w:tcPr>
            <w:tcW w:w="3397" w:type="dxa"/>
          </w:tcPr>
          <w:p w:rsidR="00BF070F" w:rsidRPr="001A5E01" w:rsidRDefault="001C0530" w:rsidP="00B554C9">
            <w:pPr>
              <w:rPr>
                <w:bCs/>
                <w:sz w:val="24"/>
                <w:szCs w:val="24"/>
              </w:rPr>
            </w:pPr>
            <w:r>
              <w:rPr>
                <w:bCs/>
                <w:sz w:val="24"/>
                <w:szCs w:val="24"/>
              </w:rPr>
              <w:t>Measuring cycle</w:t>
            </w:r>
          </w:p>
        </w:tc>
        <w:tc>
          <w:tcPr>
            <w:tcW w:w="3233" w:type="dxa"/>
          </w:tcPr>
          <w:p w:rsidR="00BF070F" w:rsidRPr="001A5E01" w:rsidRDefault="00B635DD" w:rsidP="00B554C9">
            <w:pPr>
              <w:rPr>
                <w:bCs/>
                <w:sz w:val="24"/>
                <w:szCs w:val="24"/>
              </w:rPr>
            </w:pPr>
            <w:r>
              <w:rPr>
                <w:bCs/>
                <w:sz w:val="24"/>
                <w:szCs w:val="24"/>
              </w:rPr>
              <w:t>1-10 sec</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1C0530" w:rsidP="00B554C9">
            <w:pPr>
              <w:rPr>
                <w:bCs/>
                <w:sz w:val="24"/>
                <w:szCs w:val="24"/>
              </w:rPr>
            </w:pPr>
            <w:r>
              <w:rPr>
                <w:bCs/>
                <w:sz w:val="24"/>
                <w:szCs w:val="24"/>
              </w:rPr>
              <w:t>Range</w:t>
            </w:r>
          </w:p>
        </w:tc>
        <w:tc>
          <w:tcPr>
            <w:tcW w:w="3233" w:type="dxa"/>
          </w:tcPr>
          <w:p w:rsidR="00BF070F" w:rsidRPr="001A5E01" w:rsidRDefault="00B635DD" w:rsidP="00B554C9">
            <w:pPr>
              <w:rPr>
                <w:bCs/>
                <w:sz w:val="24"/>
                <w:szCs w:val="24"/>
              </w:rPr>
            </w:pPr>
            <w:r>
              <w:rPr>
                <w:bCs/>
                <w:sz w:val="24"/>
                <w:szCs w:val="24"/>
              </w:rPr>
              <w:t>20000-90000 nT</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1C0530" w:rsidP="00B554C9">
            <w:pPr>
              <w:rPr>
                <w:bCs/>
                <w:sz w:val="24"/>
                <w:szCs w:val="24"/>
              </w:rPr>
            </w:pPr>
            <w:r>
              <w:rPr>
                <w:bCs/>
                <w:sz w:val="24"/>
                <w:szCs w:val="24"/>
              </w:rPr>
              <w:t>Sampling interval</w:t>
            </w:r>
          </w:p>
        </w:tc>
        <w:tc>
          <w:tcPr>
            <w:tcW w:w="3233" w:type="dxa"/>
          </w:tcPr>
          <w:p w:rsidR="00BF070F" w:rsidRPr="001A5E01" w:rsidRDefault="00B635DD" w:rsidP="00B554C9">
            <w:pPr>
              <w:rPr>
                <w:bCs/>
                <w:sz w:val="24"/>
                <w:szCs w:val="24"/>
              </w:rPr>
            </w:pPr>
            <w:r>
              <w:rPr>
                <w:bCs/>
                <w:sz w:val="24"/>
                <w:szCs w:val="24"/>
              </w:rPr>
              <w:t>Minimum of 1 sec every shot point</w:t>
            </w:r>
          </w:p>
        </w:tc>
        <w:tc>
          <w:tcPr>
            <w:tcW w:w="2211" w:type="dxa"/>
          </w:tcPr>
          <w:p w:rsidR="00BF070F" w:rsidRPr="001A5E01" w:rsidRDefault="00BF070F" w:rsidP="00B554C9">
            <w:pPr>
              <w:rPr>
                <w:bCs/>
                <w:sz w:val="24"/>
                <w:szCs w:val="24"/>
              </w:rPr>
            </w:pPr>
          </w:p>
        </w:tc>
      </w:tr>
      <w:tr w:rsidR="00BF070F" w:rsidRPr="001A5E01" w:rsidTr="00CF40C7">
        <w:tc>
          <w:tcPr>
            <w:tcW w:w="3397" w:type="dxa"/>
          </w:tcPr>
          <w:p w:rsidR="00BF070F" w:rsidRPr="001A5E01" w:rsidRDefault="001C0530" w:rsidP="00B554C9">
            <w:pPr>
              <w:rPr>
                <w:bCs/>
                <w:sz w:val="24"/>
                <w:szCs w:val="24"/>
              </w:rPr>
            </w:pPr>
            <w:r>
              <w:rPr>
                <w:bCs/>
                <w:sz w:val="24"/>
                <w:szCs w:val="24"/>
              </w:rPr>
              <w:t>Sensor cable length</w:t>
            </w:r>
          </w:p>
        </w:tc>
        <w:tc>
          <w:tcPr>
            <w:tcW w:w="3233" w:type="dxa"/>
          </w:tcPr>
          <w:p w:rsidR="00BF070F" w:rsidRPr="001A5E01" w:rsidRDefault="00B635DD" w:rsidP="00B554C9">
            <w:pPr>
              <w:rPr>
                <w:bCs/>
                <w:sz w:val="24"/>
                <w:szCs w:val="24"/>
              </w:rPr>
            </w:pPr>
            <w:r>
              <w:rPr>
                <w:bCs/>
                <w:sz w:val="24"/>
                <w:szCs w:val="24"/>
              </w:rPr>
              <w:t>~500 m</w:t>
            </w:r>
          </w:p>
        </w:tc>
        <w:tc>
          <w:tcPr>
            <w:tcW w:w="2211" w:type="dxa"/>
          </w:tcPr>
          <w:p w:rsidR="00BF070F" w:rsidRPr="001A5E01" w:rsidRDefault="00BF070F" w:rsidP="00B554C9">
            <w:pPr>
              <w:rPr>
                <w:bCs/>
                <w:sz w:val="24"/>
                <w:szCs w:val="24"/>
              </w:rPr>
            </w:pPr>
          </w:p>
        </w:tc>
      </w:tr>
    </w:tbl>
    <w:p w:rsidR="00321571" w:rsidRDefault="00321571" w:rsidP="00B554C9">
      <w:pPr>
        <w:rPr>
          <w:b/>
          <w:bCs/>
          <w:sz w:val="24"/>
          <w:szCs w:val="24"/>
          <w:u w:val="single"/>
        </w:rPr>
      </w:pPr>
    </w:p>
    <w:p w:rsidR="00B554C9" w:rsidRPr="007F3D19" w:rsidRDefault="00B554C9" w:rsidP="00B554C9">
      <w:pPr>
        <w:rPr>
          <w:b/>
          <w:bCs/>
          <w:sz w:val="24"/>
          <w:szCs w:val="24"/>
          <w:u w:val="single"/>
        </w:rPr>
      </w:pPr>
    </w:p>
    <w:p w:rsidR="0061403C" w:rsidRPr="007F3D19" w:rsidRDefault="0061403C" w:rsidP="0061403C">
      <w:pPr>
        <w:ind w:left="1080" w:hanging="1080"/>
        <w:jc w:val="both"/>
        <w:rPr>
          <w:sz w:val="24"/>
          <w:szCs w:val="24"/>
        </w:rPr>
      </w:pPr>
      <w:r w:rsidRPr="007F3D19">
        <w:rPr>
          <w:sz w:val="24"/>
          <w:szCs w:val="24"/>
        </w:rPr>
        <w:t>Signature……………………………………...</w:t>
      </w:r>
    </w:p>
    <w:p w:rsidR="0061403C" w:rsidRPr="007F3D19" w:rsidRDefault="0061403C" w:rsidP="0061403C">
      <w:pPr>
        <w:ind w:left="1080" w:hanging="1080"/>
        <w:jc w:val="both"/>
        <w:rPr>
          <w:sz w:val="24"/>
          <w:szCs w:val="24"/>
        </w:rPr>
      </w:pPr>
    </w:p>
    <w:p w:rsidR="0061403C" w:rsidRPr="007F3D19" w:rsidRDefault="0061403C" w:rsidP="0061403C">
      <w:pPr>
        <w:ind w:left="1080" w:hanging="1080"/>
        <w:jc w:val="both"/>
        <w:rPr>
          <w:sz w:val="24"/>
          <w:szCs w:val="24"/>
        </w:rPr>
      </w:pPr>
      <w:r w:rsidRPr="007F3D19">
        <w:rPr>
          <w:sz w:val="24"/>
          <w:szCs w:val="24"/>
        </w:rPr>
        <w:t>Name…………………………………………..</w:t>
      </w:r>
    </w:p>
    <w:p w:rsidR="0061403C" w:rsidRPr="007F3D19" w:rsidRDefault="0061403C" w:rsidP="0061403C">
      <w:pPr>
        <w:ind w:left="1080" w:hanging="1080"/>
        <w:jc w:val="both"/>
        <w:rPr>
          <w:sz w:val="24"/>
          <w:szCs w:val="24"/>
        </w:rPr>
      </w:pPr>
      <w:r w:rsidRPr="007F3D19">
        <w:rPr>
          <w:sz w:val="24"/>
          <w:szCs w:val="24"/>
        </w:rPr>
        <w:t>For and on behalf of</w:t>
      </w:r>
    </w:p>
    <w:p w:rsidR="0061403C" w:rsidRPr="007F3D19" w:rsidRDefault="0061403C" w:rsidP="0061403C">
      <w:pPr>
        <w:ind w:left="1080" w:hanging="1080"/>
        <w:jc w:val="both"/>
        <w:rPr>
          <w:sz w:val="24"/>
          <w:szCs w:val="24"/>
        </w:rPr>
      </w:pPr>
      <w:r w:rsidRPr="007F3D19">
        <w:rPr>
          <w:sz w:val="24"/>
          <w:szCs w:val="24"/>
        </w:rPr>
        <w:t>………………………………………………….</w:t>
      </w:r>
    </w:p>
    <w:p w:rsidR="0061403C" w:rsidRPr="007F3D19" w:rsidRDefault="0061403C" w:rsidP="0061403C">
      <w:pPr>
        <w:ind w:left="1080" w:hanging="1080"/>
        <w:jc w:val="both"/>
        <w:rPr>
          <w:sz w:val="24"/>
          <w:szCs w:val="24"/>
        </w:rPr>
      </w:pPr>
      <w:r w:rsidRPr="007F3D19">
        <w:rPr>
          <w:sz w:val="24"/>
          <w:szCs w:val="24"/>
        </w:rPr>
        <w:t>………………………………………………….</w:t>
      </w:r>
    </w:p>
    <w:p w:rsidR="0061403C" w:rsidRPr="007F3D19" w:rsidRDefault="0061403C" w:rsidP="0061403C">
      <w:pPr>
        <w:ind w:left="1080" w:hanging="1080"/>
        <w:jc w:val="both"/>
        <w:rPr>
          <w:sz w:val="24"/>
          <w:szCs w:val="24"/>
        </w:rPr>
      </w:pPr>
      <w:r w:rsidRPr="007F3D19">
        <w:rPr>
          <w:sz w:val="24"/>
          <w:szCs w:val="24"/>
        </w:rPr>
        <w:t>………………………………………………….</w:t>
      </w:r>
    </w:p>
    <w:p w:rsidR="0061403C" w:rsidRPr="007F3D19" w:rsidRDefault="0061403C" w:rsidP="0061403C">
      <w:pPr>
        <w:ind w:left="1080" w:hanging="1080"/>
        <w:jc w:val="both"/>
        <w:rPr>
          <w:sz w:val="24"/>
          <w:szCs w:val="24"/>
        </w:rPr>
      </w:pPr>
      <w:r w:rsidRPr="007F3D19">
        <w:rPr>
          <w:sz w:val="24"/>
          <w:szCs w:val="24"/>
        </w:rPr>
        <w:t xml:space="preserve">Duly authorized to sign Tenders for and on behalf of the </w:t>
      </w:r>
      <w:r w:rsidR="007F3D19">
        <w:rPr>
          <w:sz w:val="24"/>
          <w:szCs w:val="24"/>
        </w:rPr>
        <w:t>bidder</w:t>
      </w:r>
    </w:p>
    <w:p w:rsidR="0061403C" w:rsidRPr="007F3D19" w:rsidRDefault="0061403C" w:rsidP="0061403C">
      <w:pPr>
        <w:ind w:left="1080" w:hanging="1080"/>
        <w:jc w:val="both"/>
        <w:rPr>
          <w:sz w:val="24"/>
          <w:szCs w:val="24"/>
        </w:rPr>
      </w:pPr>
      <w:r w:rsidRPr="007F3D19">
        <w:rPr>
          <w:sz w:val="24"/>
          <w:szCs w:val="24"/>
        </w:rPr>
        <w:t>………………………………………………………………………………………………..</w:t>
      </w:r>
    </w:p>
    <w:p w:rsidR="0061403C" w:rsidRPr="007F3D19" w:rsidRDefault="0061403C" w:rsidP="0061403C">
      <w:pPr>
        <w:ind w:left="1080" w:hanging="1080"/>
        <w:jc w:val="right"/>
        <w:rPr>
          <w:sz w:val="24"/>
          <w:szCs w:val="24"/>
        </w:rPr>
      </w:pPr>
      <w:r w:rsidRPr="007F3D19">
        <w:rPr>
          <w:sz w:val="24"/>
          <w:szCs w:val="24"/>
        </w:rPr>
        <w:t>Date: ………………</w:t>
      </w:r>
    </w:p>
    <w:p w:rsidR="00BC0F34" w:rsidRPr="007F3D19" w:rsidRDefault="00BC0F34" w:rsidP="0061403C">
      <w:pPr>
        <w:ind w:left="1080" w:hanging="1080"/>
        <w:jc w:val="right"/>
        <w:rPr>
          <w:b/>
          <w:sz w:val="24"/>
          <w:szCs w:val="24"/>
          <w:u w:val="single"/>
        </w:rPr>
      </w:pPr>
    </w:p>
    <w:p w:rsidR="00950904" w:rsidRDefault="00950904" w:rsidP="0061403C">
      <w:pPr>
        <w:ind w:left="1080" w:hanging="1080"/>
        <w:jc w:val="right"/>
        <w:rPr>
          <w:b/>
          <w:sz w:val="24"/>
          <w:szCs w:val="24"/>
          <w:u w:val="single"/>
        </w:rPr>
      </w:pPr>
    </w:p>
    <w:p w:rsidR="00950904" w:rsidRDefault="00950904" w:rsidP="0061403C">
      <w:pPr>
        <w:ind w:left="1080" w:hanging="1080"/>
        <w:jc w:val="right"/>
        <w:rPr>
          <w:b/>
          <w:sz w:val="24"/>
          <w:szCs w:val="24"/>
          <w:u w:val="single"/>
        </w:rPr>
      </w:pPr>
    </w:p>
    <w:p w:rsidR="00950904" w:rsidRDefault="00950904" w:rsidP="0061403C">
      <w:pPr>
        <w:ind w:left="1080" w:hanging="1080"/>
        <w:jc w:val="right"/>
        <w:rPr>
          <w:b/>
          <w:sz w:val="24"/>
          <w:szCs w:val="24"/>
          <w:u w:val="single"/>
        </w:rPr>
      </w:pPr>
    </w:p>
    <w:p w:rsidR="00950904" w:rsidRDefault="00950904" w:rsidP="0061403C">
      <w:pPr>
        <w:ind w:left="1080" w:hanging="1080"/>
        <w:jc w:val="right"/>
        <w:rPr>
          <w:b/>
          <w:sz w:val="24"/>
          <w:szCs w:val="24"/>
          <w:u w:val="single"/>
        </w:rPr>
      </w:pPr>
    </w:p>
    <w:p w:rsidR="00950904" w:rsidRDefault="00950904" w:rsidP="0061403C">
      <w:pPr>
        <w:ind w:left="1080" w:hanging="1080"/>
        <w:jc w:val="right"/>
        <w:rPr>
          <w:b/>
          <w:sz w:val="24"/>
          <w:szCs w:val="24"/>
          <w:u w:val="single"/>
        </w:rPr>
      </w:pPr>
    </w:p>
    <w:p w:rsidR="00950904" w:rsidRDefault="00950904" w:rsidP="0061403C">
      <w:pPr>
        <w:ind w:left="1080" w:hanging="1080"/>
        <w:jc w:val="right"/>
        <w:rPr>
          <w:b/>
          <w:sz w:val="24"/>
          <w:szCs w:val="24"/>
          <w:u w:val="single"/>
        </w:rPr>
      </w:pPr>
    </w:p>
    <w:p w:rsidR="00950904" w:rsidRDefault="00950904" w:rsidP="0061403C">
      <w:pPr>
        <w:ind w:left="1080" w:hanging="1080"/>
        <w:jc w:val="right"/>
        <w:rPr>
          <w:b/>
          <w:sz w:val="24"/>
          <w:szCs w:val="24"/>
          <w:u w:val="single"/>
        </w:rPr>
      </w:pPr>
    </w:p>
    <w:p w:rsidR="00950904" w:rsidRDefault="00950904" w:rsidP="0061403C">
      <w:pPr>
        <w:ind w:left="1080" w:hanging="1080"/>
        <w:jc w:val="right"/>
        <w:rPr>
          <w:b/>
          <w:sz w:val="24"/>
          <w:szCs w:val="24"/>
          <w:u w:val="single"/>
        </w:rPr>
      </w:pPr>
    </w:p>
    <w:p w:rsidR="00950904" w:rsidRDefault="00950904" w:rsidP="0061403C">
      <w:pPr>
        <w:ind w:left="1080" w:hanging="1080"/>
        <w:jc w:val="right"/>
        <w:rPr>
          <w:b/>
          <w:sz w:val="24"/>
          <w:szCs w:val="24"/>
          <w:u w:val="single"/>
        </w:rPr>
      </w:pPr>
    </w:p>
    <w:p w:rsidR="00950904" w:rsidRDefault="00950904" w:rsidP="0061403C">
      <w:pPr>
        <w:ind w:left="1080" w:hanging="1080"/>
        <w:jc w:val="right"/>
        <w:rPr>
          <w:b/>
          <w:sz w:val="24"/>
          <w:szCs w:val="24"/>
          <w:u w:val="single"/>
        </w:rPr>
      </w:pPr>
    </w:p>
    <w:p w:rsidR="00950904" w:rsidRDefault="00950904" w:rsidP="0061403C">
      <w:pPr>
        <w:ind w:left="1080" w:hanging="1080"/>
        <w:jc w:val="right"/>
        <w:rPr>
          <w:b/>
          <w:sz w:val="24"/>
          <w:szCs w:val="24"/>
          <w:u w:val="single"/>
        </w:rPr>
      </w:pPr>
    </w:p>
    <w:p w:rsidR="00950904" w:rsidRDefault="00950904" w:rsidP="0061403C">
      <w:pPr>
        <w:ind w:left="1080" w:hanging="1080"/>
        <w:jc w:val="right"/>
        <w:rPr>
          <w:b/>
          <w:sz w:val="24"/>
          <w:szCs w:val="24"/>
          <w:u w:val="single"/>
        </w:rPr>
      </w:pPr>
    </w:p>
    <w:p w:rsidR="00950904" w:rsidRDefault="00950904" w:rsidP="0061403C">
      <w:pPr>
        <w:ind w:left="1080" w:hanging="1080"/>
        <w:jc w:val="right"/>
        <w:rPr>
          <w:b/>
          <w:sz w:val="24"/>
          <w:szCs w:val="24"/>
          <w:u w:val="single"/>
        </w:rPr>
      </w:pPr>
    </w:p>
    <w:p w:rsidR="0061403C" w:rsidRPr="007F3D19" w:rsidRDefault="0061403C" w:rsidP="0061403C">
      <w:pPr>
        <w:ind w:left="1080" w:hanging="1080"/>
        <w:jc w:val="right"/>
        <w:rPr>
          <w:b/>
          <w:sz w:val="24"/>
          <w:szCs w:val="24"/>
          <w:u w:val="single"/>
        </w:rPr>
      </w:pPr>
      <w:r w:rsidRPr="007F3D19">
        <w:rPr>
          <w:b/>
          <w:sz w:val="24"/>
          <w:szCs w:val="24"/>
          <w:u w:val="single"/>
        </w:rPr>
        <w:lastRenderedPageBreak/>
        <w:t>ANNEXURE – IV</w:t>
      </w:r>
    </w:p>
    <w:p w:rsidR="00DA0F66" w:rsidRPr="007F3D19" w:rsidRDefault="00DA0F66" w:rsidP="00DA0F66">
      <w:pPr>
        <w:jc w:val="right"/>
        <w:rPr>
          <w:sz w:val="24"/>
          <w:szCs w:val="24"/>
        </w:rPr>
      </w:pPr>
      <w:r w:rsidRPr="007F3D19">
        <w:rPr>
          <w:sz w:val="24"/>
          <w:szCs w:val="24"/>
        </w:rPr>
        <w:t>(TO BE SUBMITTED WITH TECHN</w:t>
      </w:r>
      <w:r w:rsidR="00950904">
        <w:rPr>
          <w:sz w:val="24"/>
          <w:szCs w:val="24"/>
        </w:rPr>
        <w:t>O COMMERCIAL</w:t>
      </w:r>
      <w:r w:rsidRPr="007F3D19">
        <w:rPr>
          <w:sz w:val="24"/>
          <w:szCs w:val="24"/>
        </w:rPr>
        <w:t xml:space="preserve"> BID - COVER-I)</w:t>
      </w:r>
    </w:p>
    <w:p w:rsidR="0061403C" w:rsidRPr="007F3D19" w:rsidRDefault="0061403C" w:rsidP="0061403C">
      <w:pPr>
        <w:pStyle w:val="Heading4"/>
        <w:rPr>
          <w:rFonts w:ascii="Times New Roman" w:hAnsi="Times New Roman"/>
          <w:szCs w:val="24"/>
        </w:rPr>
      </w:pPr>
    </w:p>
    <w:p w:rsidR="0061403C" w:rsidRPr="007F3D19" w:rsidRDefault="0061403C" w:rsidP="0061403C">
      <w:pPr>
        <w:pStyle w:val="Heading4"/>
        <w:rPr>
          <w:rFonts w:ascii="Times New Roman" w:hAnsi="Times New Roman"/>
          <w:szCs w:val="24"/>
        </w:rPr>
      </w:pPr>
      <w:r w:rsidRPr="007F3D19">
        <w:rPr>
          <w:rFonts w:ascii="Times New Roman" w:hAnsi="Times New Roman"/>
          <w:szCs w:val="24"/>
        </w:rPr>
        <w:t>DETAILS OF BIDDER</w:t>
      </w:r>
    </w:p>
    <w:p w:rsidR="00DB7AD4" w:rsidRDefault="00DB7AD4" w:rsidP="0061403C">
      <w:pPr>
        <w:jc w:val="both"/>
        <w:rPr>
          <w:sz w:val="24"/>
          <w:szCs w:val="24"/>
        </w:rPr>
      </w:pPr>
    </w:p>
    <w:p w:rsidR="0061403C" w:rsidRPr="007F3D19" w:rsidRDefault="0061403C" w:rsidP="0061403C">
      <w:pPr>
        <w:jc w:val="both"/>
        <w:rPr>
          <w:sz w:val="24"/>
          <w:szCs w:val="24"/>
        </w:rPr>
      </w:pPr>
      <w:r w:rsidRPr="007F3D19">
        <w:rPr>
          <w:sz w:val="24"/>
          <w:szCs w:val="24"/>
        </w:rPr>
        <w:t xml:space="preserve">The </w:t>
      </w:r>
      <w:r w:rsidR="007F3D19">
        <w:rPr>
          <w:sz w:val="24"/>
          <w:szCs w:val="24"/>
        </w:rPr>
        <w:t>bidder</w:t>
      </w:r>
      <w:r w:rsidRPr="007F3D19">
        <w:rPr>
          <w:sz w:val="24"/>
          <w:szCs w:val="24"/>
        </w:rPr>
        <w:t xml:space="preserve">s are advised to give necessary information required by respective point along with documentary support therefore as proof. </w:t>
      </w:r>
    </w:p>
    <w:p w:rsidR="0061403C" w:rsidRPr="007F3D19" w:rsidRDefault="0061403C" w:rsidP="0061403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022"/>
        <w:gridCol w:w="2648"/>
        <w:gridCol w:w="2672"/>
      </w:tblGrid>
      <w:tr w:rsidR="0061403C" w:rsidRPr="007F3D19" w:rsidTr="00D85C03">
        <w:tc>
          <w:tcPr>
            <w:tcW w:w="725" w:type="dxa"/>
            <w:vAlign w:val="center"/>
          </w:tcPr>
          <w:p w:rsidR="0061403C" w:rsidRPr="007F3D19" w:rsidRDefault="0061403C" w:rsidP="00D85C03">
            <w:pPr>
              <w:jc w:val="right"/>
              <w:rPr>
                <w:bCs/>
                <w:sz w:val="24"/>
                <w:szCs w:val="24"/>
              </w:rPr>
            </w:pPr>
          </w:p>
        </w:tc>
        <w:tc>
          <w:tcPr>
            <w:tcW w:w="3022" w:type="dxa"/>
            <w:vAlign w:val="center"/>
          </w:tcPr>
          <w:p w:rsidR="0061403C" w:rsidRPr="007F3D19" w:rsidRDefault="0061403C" w:rsidP="00D85C03">
            <w:pPr>
              <w:jc w:val="center"/>
              <w:rPr>
                <w:b/>
                <w:bCs/>
                <w:sz w:val="24"/>
                <w:szCs w:val="24"/>
              </w:rPr>
            </w:pPr>
          </w:p>
        </w:tc>
        <w:tc>
          <w:tcPr>
            <w:tcW w:w="2648" w:type="dxa"/>
          </w:tcPr>
          <w:p w:rsidR="0061403C" w:rsidRPr="007F3D19" w:rsidRDefault="0061403C" w:rsidP="00D85C03">
            <w:pPr>
              <w:jc w:val="center"/>
              <w:rPr>
                <w:b/>
                <w:bCs/>
                <w:sz w:val="24"/>
                <w:szCs w:val="24"/>
              </w:rPr>
            </w:pPr>
            <w:r w:rsidRPr="007F3D19">
              <w:rPr>
                <w:b/>
                <w:bCs/>
                <w:sz w:val="24"/>
                <w:szCs w:val="24"/>
              </w:rPr>
              <w:t>Details</w:t>
            </w:r>
          </w:p>
        </w:tc>
        <w:tc>
          <w:tcPr>
            <w:tcW w:w="2672" w:type="dxa"/>
          </w:tcPr>
          <w:p w:rsidR="0061403C" w:rsidRPr="007F3D19" w:rsidRDefault="0061403C" w:rsidP="00D85C03">
            <w:pPr>
              <w:rPr>
                <w:b/>
                <w:bCs/>
                <w:sz w:val="24"/>
                <w:szCs w:val="24"/>
              </w:rPr>
            </w:pPr>
            <w:r w:rsidRPr="007F3D19">
              <w:rPr>
                <w:b/>
                <w:bCs/>
                <w:sz w:val="24"/>
                <w:szCs w:val="24"/>
              </w:rPr>
              <w:t>Details of Supporting Document(s) Appended</w:t>
            </w:r>
          </w:p>
        </w:tc>
      </w:tr>
      <w:tr w:rsidR="0061403C" w:rsidRPr="007F3D19" w:rsidTr="00D85C03">
        <w:tc>
          <w:tcPr>
            <w:tcW w:w="725" w:type="dxa"/>
            <w:vAlign w:val="center"/>
          </w:tcPr>
          <w:p w:rsidR="0061403C" w:rsidRPr="007F3D19" w:rsidRDefault="0061403C" w:rsidP="00D85C03">
            <w:pPr>
              <w:jc w:val="center"/>
              <w:rPr>
                <w:bCs/>
                <w:sz w:val="24"/>
                <w:szCs w:val="24"/>
              </w:rPr>
            </w:pPr>
            <w:r w:rsidRPr="007F3D19">
              <w:rPr>
                <w:bCs/>
                <w:sz w:val="24"/>
                <w:szCs w:val="24"/>
              </w:rPr>
              <w:t>1</w:t>
            </w:r>
          </w:p>
        </w:tc>
        <w:tc>
          <w:tcPr>
            <w:tcW w:w="3022" w:type="dxa"/>
            <w:vAlign w:val="center"/>
          </w:tcPr>
          <w:p w:rsidR="0061403C" w:rsidRPr="007F3D19" w:rsidRDefault="007F3D19" w:rsidP="00D85C03">
            <w:pPr>
              <w:rPr>
                <w:bCs/>
                <w:sz w:val="24"/>
                <w:szCs w:val="24"/>
              </w:rPr>
            </w:pPr>
            <w:r>
              <w:rPr>
                <w:b/>
                <w:bCs/>
                <w:sz w:val="24"/>
                <w:szCs w:val="24"/>
              </w:rPr>
              <w:t>BIDDER</w:t>
            </w:r>
            <w:r w:rsidR="0061403C" w:rsidRPr="007F3D19">
              <w:rPr>
                <w:b/>
                <w:bCs/>
                <w:sz w:val="24"/>
                <w:szCs w:val="24"/>
              </w:rPr>
              <w:t>/AGENT COMPANY</w:t>
            </w:r>
          </w:p>
        </w:tc>
        <w:tc>
          <w:tcPr>
            <w:tcW w:w="2648" w:type="dxa"/>
          </w:tcPr>
          <w:p w:rsidR="0061403C" w:rsidRPr="007F3D19" w:rsidRDefault="0061403C" w:rsidP="00D85C03">
            <w:pPr>
              <w:rPr>
                <w:sz w:val="24"/>
                <w:szCs w:val="24"/>
              </w:rPr>
            </w:pPr>
          </w:p>
        </w:tc>
        <w:tc>
          <w:tcPr>
            <w:tcW w:w="2672" w:type="dxa"/>
          </w:tcPr>
          <w:p w:rsidR="0061403C" w:rsidRPr="007F3D19" w:rsidRDefault="0061403C" w:rsidP="00D85C03">
            <w:pPr>
              <w:rPr>
                <w:sz w:val="24"/>
                <w:szCs w:val="24"/>
              </w:rPr>
            </w:pPr>
          </w:p>
        </w:tc>
      </w:tr>
      <w:tr w:rsidR="0061403C" w:rsidRPr="007F3D19" w:rsidTr="00D85C03">
        <w:tc>
          <w:tcPr>
            <w:tcW w:w="725" w:type="dxa"/>
            <w:vAlign w:val="center"/>
          </w:tcPr>
          <w:p w:rsidR="0061403C" w:rsidRPr="007F3D19" w:rsidRDefault="0061403C" w:rsidP="00D85C03">
            <w:pPr>
              <w:jc w:val="right"/>
              <w:rPr>
                <w:bCs/>
                <w:sz w:val="24"/>
                <w:szCs w:val="24"/>
              </w:rPr>
            </w:pPr>
          </w:p>
        </w:tc>
        <w:tc>
          <w:tcPr>
            <w:tcW w:w="3022" w:type="dxa"/>
            <w:vAlign w:val="center"/>
          </w:tcPr>
          <w:p w:rsidR="0061403C" w:rsidRPr="007F3D19" w:rsidRDefault="0061403C" w:rsidP="00D85C03">
            <w:pPr>
              <w:rPr>
                <w:bCs/>
                <w:sz w:val="24"/>
                <w:szCs w:val="24"/>
              </w:rPr>
            </w:pPr>
            <w:r w:rsidRPr="007F3D19">
              <w:rPr>
                <w:bCs/>
                <w:sz w:val="24"/>
                <w:szCs w:val="24"/>
              </w:rPr>
              <w:t>Address</w:t>
            </w:r>
          </w:p>
        </w:tc>
        <w:tc>
          <w:tcPr>
            <w:tcW w:w="2648" w:type="dxa"/>
          </w:tcPr>
          <w:p w:rsidR="0061403C" w:rsidRPr="007F3D19" w:rsidRDefault="0061403C" w:rsidP="00D85C03">
            <w:pPr>
              <w:rPr>
                <w:sz w:val="24"/>
                <w:szCs w:val="24"/>
              </w:rPr>
            </w:pPr>
          </w:p>
        </w:tc>
        <w:tc>
          <w:tcPr>
            <w:tcW w:w="2672" w:type="dxa"/>
          </w:tcPr>
          <w:p w:rsidR="0061403C" w:rsidRPr="007F3D19" w:rsidRDefault="0061403C" w:rsidP="00D85C03">
            <w:pPr>
              <w:rPr>
                <w:sz w:val="24"/>
                <w:szCs w:val="24"/>
              </w:rPr>
            </w:pPr>
          </w:p>
        </w:tc>
      </w:tr>
      <w:tr w:rsidR="0061403C" w:rsidRPr="007F3D19" w:rsidTr="00D85C03">
        <w:tc>
          <w:tcPr>
            <w:tcW w:w="725" w:type="dxa"/>
            <w:vAlign w:val="center"/>
          </w:tcPr>
          <w:p w:rsidR="0061403C" w:rsidRPr="007F3D19" w:rsidRDefault="0061403C" w:rsidP="00D85C03">
            <w:pPr>
              <w:jc w:val="center"/>
              <w:rPr>
                <w:bCs/>
                <w:sz w:val="24"/>
                <w:szCs w:val="24"/>
              </w:rPr>
            </w:pPr>
          </w:p>
        </w:tc>
        <w:tc>
          <w:tcPr>
            <w:tcW w:w="3022" w:type="dxa"/>
            <w:vAlign w:val="center"/>
          </w:tcPr>
          <w:p w:rsidR="0061403C" w:rsidRPr="007F3D19" w:rsidRDefault="0061403C" w:rsidP="00D85C03">
            <w:pPr>
              <w:rPr>
                <w:bCs/>
                <w:sz w:val="24"/>
                <w:szCs w:val="24"/>
              </w:rPr>
            </w:pPr>
            <w:r w:rsidRPr="007F3D19">
              <w:rPr>
                <w:bCs/>
                <w:sz w:val="24"/>
                <w:szCs w:val="24"/>
              </w:rPr>
              <w:t>Contact Person</w:t>
            </w:r>
          </w:p>
        </w:tc>
        <w:tc>
          <w:tcPr>
            <w:tcW w:w="2648" w:type="dxa"/>
          </w:tcPr>
          <w:p w:rsidR="0061403C" w:rsidRPr="007F3D19" w:rsidRDefault="0061403C" w:rsidP="00D85C03">
            <w:pPr>
              <w:rPr>
                <w:sz w:val="24"/>
                <w:szCs w:val="24"/>
              </w:rPr>
            </w:pPr>
          </w:p>
        </w:tc>
        <w:tc>
          <w:tcPr>
            <w:tcW w:w="2672" w:type="dxa"/>
          </w:tcPr>
          <w:p w:rsidR="0061403C" w:rsidRPr="007F3D19" w:rsidRDefault="0061403C" w:rsidP="00D85C03">
            <w:pPr>
              <w:rPr>
                <w:sz w:val="24"/>
                <w:szCs w:val="24"/>
              </w:rPr>
            </w:pPr>
          </w:p>
        </w:tc>
      </w:tr>
      <w:tr w:rsidR="0061403C" w:rsidRPr="007F3D19" w:rsidTr="00D85C03">
        <w:tc>
          <w:tcPr>
            <w:tcW w:w="725" w:type="dxa"/>
            <w:vAlign w:val="center"/>
          </w:tcPr>
          <w:p w:rsidR="0061403C" w:rsidRPr="007F3D19" w:rsidRDefault="0061403C" w:rsidP="00D85C03">
            <w:pPr>
              <w:jc w:val="right"/>
              <w:rPr>
                <w:bCs/>
                <w:sz w:val="24"/>
                <w:szCs w:val="24"/>
              </w:rPr>
            </w:pPr>
          </w:p>
        </w:tc>
        <w:tc>
          <w:tcPr>
            <w:tcW w:w="3022" w:type="dxa"/>
            <w:vAlign w:val="center"/>
          </w:tcPr>
          <w:p w:rsidR="0061403C" w:rsidRPr="007F3D19" w:rsidRDefault="0061403C" w:rsidP="00D85C03">
            <w:pPr>
              <w:rPr>
                <w:bCs/>
                <w:sz w:val="24"/>
                <w:szCs w:val="24"/>
              </w:rPr>
            </w:pPr>
            <w:r w:rsidRPr="007F3D19">
              <w:rPr>
                <w:bCs/>
                <w:sz w:val="24"/>
                <w:szCs w:val="24"/>
              </w:rPr>
              <w:t>Contact Number</w:t>
            </w:r>
          </w:p>
        </w:tc>
        <w:tc>
          <w:tcPr>
            <w:tcW w:w="2648" w:type="dxa"/>
          </w:tcPr>
          <w:p w:rsidR="0061403C" w:rsidRPr="007F3D19" w:rsidRDefault="0061403C" w:rsidP="00D85C03">
            <w:pPr>
              <w:rPr>
                <w:sz w:val="24"/>
                <w:szCs w:val="24"/>
              </w:rPr>
            </w:pPr>
          </w:p>
        </w:tc>
        <w:tc>
          <w:tcPr>
            <w:tcW w:w="2672" w:type="dxa"/>
          </w:tcPr>
          <w:p w:rsidR="0061403C" w:rsidRPr="007F3D19" w:rsidRDefault="0061403C" w:rsidP="00D85C03">
            <w:pPr>
              <w:rPr>
                <w:sz w:val="24"/>
                <w:szCs w:val="24"/>
              </w:rPr>
            </w:pPr>
          </w:p>
        </w:tc>
      </w:tr>
      <w:tr w:rsidR="0061403C" w:rsidRPr="007F3D19" w:rsidTr="00D85C03">
        <w:tc>
          <w:tcPr>
            <w:tcW w:w="725" w:type="dxa"/>
            <w:vAlign w:val="center"/>
          </w:tcPr>
          <w:p w:rsidR="0061403C" w:rsidRPr="007F3D19" w:rsidRDefault="0061403C" w:rsidP="00D85C03">
            <w:pPr>
              <w:jc w:val="right"/>
              <w:rPr>
                <w:bCs/>
                <w:sz w:val="24"/>
                <w:szCs w:val="24"/>
              </w:rPr>
            </w:pPr>
          </w:p>
        </w:tc>
        <w:tc>
          <w:tcPr>
            <w:tcW w:w="3022" w:type="dxa"/>
            <w:vAlign w:val="center"/>
          </w:tcPr>
          <w:p w:rsidR="0061403C" w:rsidRPr="007F3D19" w:rsidRDefault="0061403C" w:rsidP="00D85C03">
            <w:pPr>
              <w:rPr>
                <w:bCs/>
                <w:sz w:val="24"/>
                <w:szCs w:val="24"/>
              </w:rPr>
            </w:pPr>
            <w:r w:rsidRPr="007F3D19">
              <w:rPr>
                <w:bCs/>
                <w:sz w:val="24"/>
                <w:szCs w:val="24"/>
              </w:rPr>
              <w:t>Fax Number</w:t>
            </w:r>
          </w:p>
        </w:tc>
        <w:tc>
          <w:tcPr>
            <w:tcW w:w="2648" w:type="dxa"/>
          </w:tcPr>
          <w:p w:rsidR="0061403C" w:rsidRPr="007F3D19" w:rsidRDefault="0061403C" w:rsidP="00D85C03">
            <w:pPr>
              <w:rPr>
                <w:sz w:val="24"/>
                <w:szCs w:val="24"/>
              </w:rPr>
            </w:pPr>
          </w:p>
        </w:tc>
        <w:tc>
          <w:tcPr>
            <w:tcW w:w="2672" w:type="dxa"/>
          </w:tcPr>
          <w:p w:rsidR="0061403C" w:rsidRPr="007F3D19" w:rsidRDefault="0061403C" w:rsidP="00D85C03">
            <w:pPr>
              <w:rPr>
                <w:sz w:val="24"/>
                <w:szCs w:val="24"/>
              </w:rPr>
            </w:pPr>
          </w:p>
        </w:tc>
      </w:tr>
      <w:tr w:rsidR="0061403C" w:rsidRPr="007F3D19" w:rsidTr="00D85C03">
        <w:tc>
          <w:tcPr>
            <w:tcW w:w="725" w:type="dxa"/>
            <w:vAlign w:val="center"/>
          </w:tcPr>
          <w:p w:rsidR="0061403C" w:rsidRPr="007F3D19" w:rsidRDefault="0061403C" w:rsidP="00D85C03">
            <w:pPr>
              <w:jc w:val="right"/>
              <w:rPr>
                <w:bCs/>
                <w:sz w:val="24"/>
                <w:szCs w:val="24"/>
              </w:rPr>
            </w:pPr>
          </w:p>
        </w:tc>
        <w:tc>
          <w:tcPr>
            <w:tcW w:w="3022" w:type="dxa"/>
            <w:vAlign w:val="center"/>
          </w:tcPr>
          <w:p w:rsidR="0061403C" w:rsidRPr="007F3D19" w:rsidRDefault="0061403C" w:rsidP="00D85C03">
            <w:pPr>
              <w:rPr>
                <w:bCs/>
                <w:sz w:val="24"/>
                <w:szCs w:val="24"/>
              </w:rPr>
            </w:pPr>
            <w:r w:rsidRPr="007F3D19">
              <w:rPr>
                <w:bCs/>
                <w:sz w:val="24"/>
                <w:szCs w:val="24"/>
              </w:rPr>
              <w:t>Email</w:t>
            </w:r>
          </w:p>
        </w:tc>
        <w:tc>
          <w:tcPr>
            <w:tcW w:w="2648" w:type="dxa"/>
          </w:tcPr>
          <w:p w:rsidR="0061403C" w:rsidRPr="007F3D19" w:rsidRDefault="0061403C" w:rsidP="00D85C03">
            <w:pPr>
              <w:rPr>
                <w:sz w:val="24"/>
                <w:szCs w:val="24"/>
              </w:rPr>
            </w:pPr>
          </w:p>
        </w:tc>
        <w:tc>
          <w:tcPr>
            <w:tcW w:w="2672" w:type="dxa"/>
          </w:tcPr>
          <w:p w:rsidR="0061403C" w:rsidRPr="007F3D19" w:rsidRDefault="0061403C" w:rsidP="00D85C03">
            <w:pPr>
              <w:rPr>
                <w:sz w:val="24"/>
                <w:szCs w:val="24"/>
              </w:rPr>
            </w:pPr>
          </w:p>
        </w:tc>
      </w:tr>
      <w:tr w:rsidR="0061403C" w:rsidRPr="007F3D19" w:rsidTr="00D85C03">
        <w:tc>
          <w:tcPr>
            <w:tcW w:w="725" w:type="dxa"/>
            <w:vAlign w:val="center"/>
          </w:tcPr>
          <w:p w:rsidR="0061403C" w:rsidRPr="007F3D19" w:rsidRDefault="0061403C" w:rsidP="00D85C03">
            <w:pPr>
              <w:jc w:val="right"/>
              <w:rPr>
                <w:bCs/>
                <w:sz w:val="24"/>
                <w:szCs w:val="24"/>
              </w:rPr>
            </w:pPr>
          </w:p>
        </w:tc>
        <w:tc>
          <w:tcPr>
            <w:tcW w:w="3022" w:type="dxa"/>
            <w:vAlign w:val="center"/>
          </w:tcPr>
          <w:p w:rsidR="0061403C" w:rsidRPr="007F3D19" w:rsidRDefault="0061403C" w:rsidP="00D85C03">
            <w:pPr>
              <w:jc w:val="center"/>
              <w:rPr>
                <w:b/>
                <w:bCs/>
                <w:sz w:val="24"/>
                <w:szCs w:val="24"/>
              </w:rPr>
            </w:pPr>
          </w:p>
        </w:tc>
        <w:tc>
          <w:tcPr>
            <w:tcW w:w="2648" w:type="dxa"/>
          </w:tcPr>
          <w:p w:rsidR="0061403C" w:rsidRPr="007F3D19" w:rsidRDefault="0061403C" w:rsidP="00D85C03">
            <w:pPr>
              <w:rPr>
                <w:sz w:val="24"/>
                <w:szCs w:val="24"/>
              </w:rPr>
            </w:pPr>
          </w:p>
        </w:tc>
        <w:tc>
          <w:tcPr>
            <w:tcW w:w="2672" w:type="dxa"/>
          </w:tcPr>
          <w:p w:rsidR="0061403C" w:rsidRPr="007F3D19" w:rsidRDefault="0061403C" w:rsidP="00D85C03">
            <w:pPr>
              <w:rPr>
                <w:sz w:val="24"/>
                <w:szCs w:val="24"/>
              </w:rPr>
            </w:pPr>
          </w:p>
        </w:tc>
      </w:tr>
      <w:tr w:rsidR="0061403C" w:rsidRPr="007F3D19" w:rsidTr="00D85C03">
        <w:tc>
          <w:tcPr>
            <w:tcW w:w="725" w:type="dxa"/>
            <w:vAlign w:val="center"/>
          </w:tcPr>
          <w:p w:rsidR="0061403C" w:rsidRPr="007F3D19" w:rsidRDefault="0061403C" w:rsidP="00D85C03">
            <w:pPr>
              <w:jc w:val="center"/>
              <w:rPr>
                <w:bCs/>
                <w:sz w:val="24"/>
                <w:szCs w:val="24"/>
              </w:rPr>
            </w:pPr>
            <w:r w:rsidRPr="007F3D19">
              <w:rPr>
                <w:bCs/>
                <w:sz w:val="24"/>
                <w:szCs w:val="24"/>
              </w:rPr>
              <w:t>2</w:t>
            </w:r>
          </w:p>
        </w:tc>
        <w:tc>
          <w:tcPr>
            <w:tcW w:w="3022" w:type="dxa"/>
            <w:vAlign w:val="center"/>
          </w:tcPr>
          <w:p w:rsidR="0061403C" w:rsidRPr="007F3D19" w:rsidRDefault="0061403C" w:rsidP="00D85C03">
            <w:pPr>
              <w:rPr>
                <w:bCs/>
                <w:sz w:val="24"/>
                <w:szCs w:val="24"/>
              </w:rPr>
            </w:pPr>
            <w:r w:rsidRPr="007F3D19">
              <w:rPr>
                <w:b/>
                <w:bCs/>
                <w:sz w:val="24"/>
                <w:szCs w:val="24"/>
              </w:rPr>
              <w:t>REGISTERED OWNER</w:t>
            </w:r>
          </w:p>
        </w:tc>
        <w:tc>
          <w:tcPr>
            <w:tcW w:w="2648" w:type="dxa"/>
          </w:tcPr>
          <w:p w:rsidR="0061403C" w:rsidRPr="007F3D19" w:rsidRDefault="0061403C" w:rsidP="00D85C03">
            <w:pPr>
              <w:rPr>
                <w:sz w:val="24"/>
                <w:szCs w:val="24"/>
              </w:rPr>
            </w:pPr>
          </w:p>
        </w:tc>
        <w:tc>
          <w:tcPr>
            <w:tcW w:w="2672" w:type="dxa"/>
          </w:tcPr>
          <w:p w:rsidR="0061403C" w:rsidRPr="007F3D19" w:rsidRDefault="0061403C" w:rsidP="00D85C03">
            <w:pPr>
              <w:rPr>
                <w:sz w:val="24"/>
                <w:szCs w:val="24"/>
              </w:rPr>
            </w:pPr>
          </w:p>
        </w:tc>
      </w:tr>
      <w:tr w:rsidR="0061403C" w:rsidRPr="007F3D19" w:rsidTr="00D85C03">
        <w:tc>
          <w:tcPr>
            <w:tcW w:w="725" w:type="dxa"/>
            <w:vAlign w:val="center"/>
          </w:tcPr>
          <w:p w:rsidR="0061403C" w:rsidRPr="007F3D19" w:rsidRDefault="0061403C" w:rsidP="00D85C03">
            <w:pPr>
              <w:jc w:val="right"/>
              <w:rPr>
                <w:bCs/>
                <w:sz w:val="24"/>
                <w:szCs w:val="24"/>
              </w:rPr>
            </w:pPr>
          </w:p>
        </w:tc>
        <w:tc>
          <w:tcPr>
            <w:tcW w:w="3022" w:type="dxa"/>
            <w:vAlign w:val="center"/>
          </w:tcPr>
          <w:p w:rsidR="0061403C" w:rsidRPr="007F3D19" w:rsidRDefault="0061403C" w:rsidP="00D85C03">
            <w:pPr>
              <w:rPr>
                <w:bCs/>
                <w:sz w:val="24"/>
                <w:szCs w:val="24"/>
              </w:rPr>
            </w:pPr>
            <w:r w:rsidRPr="007F3D19">
              <w:rPr>
                <w:bCs/>
                <w:sz w:val="24"/>
                <w:szCs w:val="24"/>
              </w:rPr>
              <w:t>Address</w:t>
            </w:r>
          </w:p>
        </w:tc>
        <w:tc>
          <w:tcPr>
            <w:tcW w:w="2648" w:type="dxa"/>
          </w:tcPr>
          <w:p w:rsidR="0061403C" w:rsidRPr="007F3D19" w:rsidRDefault="0061403C" w:rsidP="00D85C03">
            <w:pPr>
              <w:rPr>
                <w:sz w:val="24"/>
                <w:szCs w:val="24"/>
              </w:rPr>
            </w:pPr>
          </w:p>
        </w:tc>
        <w:tc>
          <w:tcPr>
            <w:tcW w:w="2672" w:type="dxa"/>
          </w:tcPr>
          <w:p w:rsidR="0061403C" w:rsidRPr="007F3D19" w:rsidRDefault="0061403C" w:rsidP="00D85C03">
            <w:pPr>
              <w:rPr>
                <w:sz w:val="24"/>
                <w:szCs w:val="24"/>
              </w:rPr>
            </w:pPr>
          </w:p>
        </w:tc>
      </w:tr>
      <w:tr w:rsidR="0061403C" w:rsidRPr="007F3D19" w:rsidTr="00D85C03">
        <w:tc>
          <w:tcPr>
            <w:tcW w:w="725" w:type="dxa"/>
            <w:vAlign w:val="center"/>
          </w:tcPr>
          <w:p w:rsidR="0061403C" w:rsidRPr="007F3D19" w:rsidRDefault="0061403C" w:rsidP="00D85C03">
            <w:pPr>
              <w:jc w:val="right"/>
              <w:rPr>
                <w:bCs/>
                <w:sz w:val="24"/>
                <w:szCs w:val="24"/>
              </w:rPr>
            </w:pPr>
          </w:p>
        </w:tc>
        <w:tc>
          <w:tcPr>
            <w:tcW w:w="3022" w:type="dxa"/>
            <w:vAlign w:val="center"/>
          </w:tcPr>
          <w:p w:rsidR="0061403C" w:rsidRPr="007F3D19" w:rsidRDefault="0061403C" w:rsidP="00D85C03">
            <w:pPr>
              <w:rPr>
                <w:bCs/>
                <w:sz w:val="24"/>
                <w:szCs w:val="24"/>
              </w:rPr>
            </w:pPr>
            <w:r w:rsidRPr="007F3D19">
              <w:rPr>
                <w:bCs/>
                <w:sz w:val="24"/>
                <w:szCs w:val="24"/>
              </w:rPr>
              <w:t>Contact Person</w:t>
            </w:r>
          </w:p>
        </w:tc>
        <w:tc>
          <w:tcPr>
            <w:tcW w:w="2648" w:type="dxa"/>
          </w:tcPr>
          <w:p w:rsidR="0061403C" w:rsidRPr="007F3D19" w:rsidRDefault="0061403C" w:rsidP="00D85C03">
            <w:pPr>
              <w:rPr>
                <w:sz w:val="24"/>
                <w:szCs w:val="24"/>
              </w:rPr>
            </w:pPr>
          </w:p>
        </w:tc>
        <w:tc>
          <w:tcPr>
            <w:tcW w:w="2672" w:type="dxa"/>
          </w:tcPr>
          <w:p w:rsidR="0061403C" w:rsidRPr="007F3D19" w:rsidRDefault="0061403C" w:rsidP="00D85C03">
            <w:pPr>
              <w:rPr>
                <w:sz w:val="24"/>
                <w:szCs w:val="24"/>
              </w:rPr>
            </w:pPr>
          </w:p>
        </w:tc>
      </w:tr>
      <w:tr w:rsidR="0061403C" w:rsidRPr="007F3D19" w:rsidTr="00D85C03">
        <w:tc>
          <w:tcPr>
            <w:tcW w:w="725" w:type="dxa"/>
            <w:vAlign w:val="center"/>
          </w:tcPr>
          <w:p w:rsidR="0061403C" w:rsidRPr="007F3D19" w:rsidRDefault="0061403C" w:rsidP="00D85C03">
            <w:pPr>
              <w:jc w:val="right"/>
              <w:rPr>
                <w:bCs/>
                <w:sz w:val="24"/>
                <w:szCs w:val="24"/>
              </w:rPr>
            </w:pPr>
          </w:p>
        </w:tc>
        <w:tc>
          <w:tcPr>
            <w:tcW w:w="3022" w:type="dxa"/>
            <w:vAlign w:val="center"/>
          </w:tcPr>
          <w:p w:rsidR="0061403C" w:rsidRPr="007F3D19" w:rsidRDefault="0061403C" w:rsidP="00D85C03">
            <w:pPr>
              <w:rPr>
                <w:bCs/>
                <w:sz w:val="24"/>
                <w:szCs w:val="24"/>
              </w:rPr>
            </w:pPr>
            <w:r w:rsidRPr="007F3D19">
              <w:rPr>
                <w:bCs/>
                <w:sz w:val="24"/>
                <w:szCs w:val="24"/>
              </w:rPr>
              <w:t>Contact Number</w:t>
            </w:r>
          </w:p>
        </w:tc>
        <w:tc>
          <w:tcPr>
            <w:tcW w:w="2648" w:type="dxa"/>
          </w:tcPr>
          <w:p w:rsidR="0061403C" w:rsidRPr="007F3D19" w:rsidRDefault="0061403C" w:rsidP="00D85C03">
            <w:pPr>
              <w:rPr>
                <w:sz w:val="24"/>
                <w:szCs w:val="24"/>
              </w:rPr>
            </w:pPr>
          </w:p>
        </w:tc>
        <w:tc>
          <w:tcPr>
            <w:tcW w:w="2672" w:type="dxa"/>
          </w:tcPr>
          <w:p w:rsidR="0061403C" w:rsidRPr="007F3D19" w:rsidRDefault="0061403C" w:rsidP="00D85C03">
            <w:pPr>
              <w:rPr>
                <w:sz w:val="24"/>
                <w:szCs w:val="24"/>
              </w:rPr>
            </w:pPr>
          </w:p>
        </w:tc>
      </w:tr>
      <w:tr w:rsidR="0061403C" w:rsidRPr="007F3D19" w:rsidTr="00D85C03">
        <w:tc>
          <w:tcPr>
            <w:tcW w:w="725" w:type="dxa"/>
            <w:vAlign w:val="center"/>
          </w:tcPr>
          <w:p w:rsidR="0061403C" w:rsidRPr="007F3D19" w:rsidRDefault="0061403C" w:rsidP="00D85C03">
            <w:pPr>
              <w:jc w:val="right"/>
              <w:rPr>
                <w:bCs/>
                <w:sz w:val="24"/>
                <w:szCs w:val="24"/>
              </w:rPr>
            </w:pPr>
          </w:p>
        </w:tc>
        <w:tc>
          <w:tcPr>
            <w:tcW w:w="3022" w:type="dxa"/>
            <w:vAlign w:val="center"/>
          </w:tcPr>
          <w:p w:rsidR="0061403C" w:rsidRPr="007F3D19" w:rsidRDefault="0061403C" w:rsidP="00D85C03">
            <w:pPr>
              <w:rPr>
                <w:bCs/>
                <w:sz w:val="24"/>
                <w:szCs w:val="24"/>
              </w:rPr>
            </w:pPr>
            <w:r w:rsidRPr="007F3D19">
              <w:rPr>
                <w:bCs/>
                <w:sz w:val="24"/>
                <w:szCs w:val="24"/>
              </w:rPr>
              <w:t>Fax Number</w:t>
            </w:r>
          </w:p>
        </w:tc>
        <w:tc>
          <w:tcPr>
            <w:tcW w:w="2648" w:type="dxa"/>
          </w:tcPr>
          <w:p w:rsidR="0061403C" w:rsidRPr="007F3D19" w:rsidRDefault="0061403C" w:rsidP="00D85C03">
            <w:pPr>
              <w:rPr>
                <w:sz w:val="24"/>
                <w:szCs w:val="24"/>
              </w:rPr>
            </w:pPr>
          </w:p>
        </w:tc>
        <w:tc>
          <w:tcPr>
            <w:tcW w:w="2672" w:type="dxa"/>
          </w:tcPr>
          <w:p w:rsidR="0061403C" w:rsidRPr="007F3D19" w:rsidRDefault="0061403C" w:rsidP="00D85C03">
            <w:pPr>
              <w:rPr>
                <w:sz w:val="24"/>
                <w:szCs w:val="24"/>
              </w:rPr>
            </w:pPr>
          </w:p>
        </w:tc>
      </w:tr>
      <w:tr w:rsidR="0061403C" w:rsidRPr="007F3D19" w:rsidTr="00D85C03">
        <w:tc>
          <w:tcPr>
            <w:tcW w:w="725" w:type="dxa"/>
            <w:vAlign w:val="center"/>
          </w:tcPr>
          <w:p w:rsidR="0061403C" w:rsidRPr="007F3D19" w:rsidRDefault="0061403C" w:rsidP="00D85C03">
            <w:pPr>
              <w:jc w:val="right"/>
              <w:rPr>
                <w:bCs/>
                <w:sz w:val="24"/>
                <w:szCs w:val="24"/>
              </w:rPr>
            </w:pPr>
          </w:p>
        </w:tc>
        <w:tc>
          <w:tcPr>
            <w:tcW w:w="3022" w:type="dxa"/>
            <w:vAlign w:val="center"/>
          </w:tcPr>
          <w:p w:rsidR="0061403C" w:rsidRPr="007F3D19" w:rsidRDefault="0061403C" w:rsidP="00D85C03">
            <w:pPr>
              <w:rPr>
                <w:bCs/>
                <w:sz w:val="24"/>
                <w:szCs w:val="24"/>
              </w:rPr>
            </w:pPr>
            <w:r w:rsidRPr="007F3D19">
              <w:rPr>
                <w:bCs/>
                <w:sz w:val="24"/>
                <w:szCs w:val="24"/>
              </w:rPr>
              <w:t>Email</w:t>
            </w:r>
          </w:p>
        </w:tc>
        <w:tc>
          <w:tcPr>
            <w:tcW w:w="2648" w:type="dxa"/>
          </w:tcPr>
          <w:p w:rsidR="0061403C" w:rsidRPr="007F3D19" w:rsidRDefault="0061403C" w:rsidP="00D85C03">
            <w:pPr>
              <w:rPr>
                <w:sz w:val="24"/>
                <w:szCs w:val="24"/>
              </w:rPr>
            </w:pPr>
          </w:p>
        </w:tc>
        <w:tc>
          <w:tcPr>
            <w:tcW w:w="2672" w:type="dxa"/>
          </w:tcPr>
          <w:p w:rsidR="0061403C" w:rsidRPr="007F3D19" w:rsidRDefault="0061403C" w:rsidP="00D85C03">
            <w:pPr>
              <w:rPr>
                <w:sz w:val="24"/>
                <w:szCs w:val="24"/>
              </w:rPr>
            </w:pPr>
          </w:p>
        </w:tc>
      </w:tr>
      <w:tr w:rsidR="0061403C" w:rsidRPr="007F3D19" w:rsidTr="00D85C03">
        <w:tc>
          <w:tcPr>
            <w:tcW w:w="725" w:type="dxa"/>
            <w:vAlign w:val="center"/>
          </w:tcPr>
          <w:p w:rsidR="0061403C" w:rsidRPr="007F3D19" w:rsidRDefault="0061403C" w:rsidP="00D85C03">
            <w:pPr>
              <w:jc w:val="right"/>
              <w:rPr>
                <w:bCs/>
                <w:sz w:val="24"/>
                <w:szCs w:val="24"/>
              </w:rPr>
            </w:pPr>
          </w:p>
        </w:tc>
        <w:tc>
          <w:tcPr>
            <w:tcW w:w="3022" w:type="dxa"/>
            <w:vAlign w:val="center"/>
          </w:tcPr>
          <w:p w:rsidR="0061403C" w:rsidRPr="007F3D19" w:rsidRDefault="0061403C" w:rsidP="00D85C03">
            <w:pPr>
              <w:jc w:val="center"/>
              <w:rPr>
                <w:b/>
                <w:bCs/>
                <w:sz w:val="24"/>
                <w:szCs w:val="24"/>
              </w:rPr>
            </w:pPr>
          </w:p>
        </w:tc>
        <w:tc>
          <w:tcPr>
            <w:tcW w:w="2648" w:type="dxa"/>
          </w:tcPr>
          <w:p w:rsidR="0061403C" w:rsidRPr="007F3D19" w:rsidRDefault="0061403C" w:rsidP="00D85C03">
            <w:pPr>
              <w:rPr>
                <w:sz w:val="24"/>
                <w:szCs w:val="24"/>
              </w:rPr>
            </w:pPr>
          </w:p>
        </w:tc>
        <w:tc>
          <w:tcPr>
            <w:tcW w:w="2672" w:type="dxa"/>
          </w:tcPr>
          <w:p w:rsidR="0061403C" w:rsidRPr="007F3D19" w:rsidRDefault="0061403C" w:rsidP="00D85C03">
            <w:pPr>
              <w:rPr>
                <w:sz w:val="24"/>
                <w:szCs w:val="24"/>
              </w:rPr>
            </w:pPr>
          </w:p>
        </w:tc>
      </w:tr>
    </w:tbl>
    <w:p w:rsidR="0061403C" w:rsidRPr="007F3D19" w:rsidRDefault="0061403C" w:rsidP="0061403C">
      <w:pPr>
        <w:jc w:val="right"/>
        <w:rPr>
          <w:b/>
          <w:sz w:val="24"/>
          <w:szCs w:val="24"/>
          <w:u w:val="single"/>
        </w:rPr>
      </w:pPr>
    </w:p>
    <w:p w:rsidR="0061403C" w:rsidRPr="007F3D19" w:rsidRDefault="0061403C" w:rsidP="0061403C">
      <w:pPr>
        <w:jc w:val="right"/>
        <w:rPr>
          <w:b/>
          <w:sz w:val="24"/>
          <w:szCs w:val="24"/>
          <w:u w:val="single"/>
        </w:rPr>
      </w:pPr>
    </w:p>
    <w:p w:rsidR="0061403C" w:rsidRPr="007F3D19" w:rsidRDefault="0061403C" w:rsidP="0061403C">
      <w:pPr>
        <w:jc w:val="right"/>
        <w:rPr>
          <w:b/>
          <w:sz w:val="24"/>
          <w:szCs w:val="24"/>
          <w:u w:val="single"/>
        </w:rPr>
      </w:pPr>
    </w:p>
    <w:p w:rsidR="0061403C" w:rsidRPr="007F3D19" w:rsidRDefault="0061403C" w:rsidP="0061403C">
      <w:pPr>
        <w:ind w:left="1080" w:hanging="1080"/>
        <w:jc w:val="both"/>
        <w:rPr>
          <w:sz w:val="24"/>
          <w:szCs w:val="24"/>
        </w:rPr>
      </w:pPr>
      <w:r w:rsidRPr="007F3D19">
        <w:rPr>
          <w:sz w:val="24"/>
          <w:szCs w:val="24"/>
        </w:rPr>
        <w:t>Signature……………………………………...</w:t>
      </w:r>
    </w:p>
    <w:p w:rsidR="0061403C" w:rsidRPr="007F3D19" w:rsidRDefault="0061403C" w:rsidP="0061403C">
      <w:pPr>
        <w:ind w:left="1080" w:hanging="1080"/>
        <w:jc w:val="both"/>
        <w:rPr>
          <w:sz w:val="24"/>
          <w:szCs w:val="24"/>
        </w:rPr>
      </w:pPr>
    </w:p>
    <w:p w:rsidR="0061403C" w:rsidRPr="007F3D19" w:rsidRDefault="0061403C" w:rsidP="0061403C">
      <w:pPr>
        <w:ind w:left="1080" w:hanging="1080"/>
        <w:jc w:val="both"/>
        <w:rPr>
          <w:sz w:val="24"/>
          <w:szCs w:val="24"/>
        </w:rPr>
      </w:pPr>
      <w:r w:rsidRPr="007F3D19">
        <w:rPr>
          <w:sz w:val="24"/>
          <w:szCs w:val="24"/>
        </w:rPr>
        <w:t>Name…………………………………………..</w:t>
      </w:r>
    </w:p>
    <w:p w:rsidR="0061403C" w:rsidRPr="007F3D19" w:rsidRDefault="0061403C" w:rsidP="0061403C">
      <w:pPr>
        <w:ind w:left="1080" w:hanging="1080"/>
        <w:jc w:val="both"/>
        <w:rPr>
          <w:sz w:val="24"/>
          <w:szCs w:val="24"/>
        </w:rPr>
      </w:pPr>
      <w:r w:rsidRPr="007F3D19">
        <w:rPr>
          <w:sz w:val="24"/>
          <w:szCs w:val="24"/>
        </w:rPr>
        <w:t>For and on behalf of</w:t>
      </w:r>
    </w:p>
    <w:p w:rsidR="0061403C" w:rsidRPr="007F3D19" w:rsidRDefault="0061403C" w:rsidP="0061403C">
      <w:pPr>
        <w:ind w:left="1080" w:hanging="1080"/>
        <w:jc w:val="both"/>
        <w:rPr>
          <w:sz w:val="24"/>
          <w:szCs w:val="24"/>
        </w:rPr>
      </w:pPr>
      <w:r w:rsidRPr="007F3D19">
        <w:rPr>
          <w:sz w:val="24"/>
          <w:szCs w:val="24"/>
        </w:rPr>
        <w:t>………………………………………………….</w:t>
      </w:r>
    </w:p>
    <w:p w:rsidR="0061403C" w:rsidRPr="007F3D19" w:rsidRDefault="0061403C" w:rsidP="0061403C">
      <w:pPr>
        <w:ind w:left="1080" w:hanging="1080"/>
        <w:jc w:val="both"/>
        <w:rPr>
          <w:sz w:val="24"/>
          <w:szCs w:val="24"/>
        </w:rPr>
      </w:pPr>
      <w:r w:rsidRPr="007F3D19">
        <w:rPr>
          <w:sz w:val="24"/>
          <w:szCs w:val="24"/>
        </w:rPr>
        <w:t>………………………………………………….</w:t>
      </w:r>
    </w:p>
    <w:p w:rsidR="0061403C" w:rsidRPr="007F3D19" w:rsidRDefault="0061403C" w:rsidP="0061403C">
      <w:pPr>
        <w:ind w:left="1080" w:hanging="1080"/>
        <w:jc w:val="both"/>
        <w:rPr>
          <w:sz w:val="24"/>
          <w:szCs w:val="24"/>
        </w:rPr>
      </w:pPr>
      <w:r w:rsidRPr="007F3D19">
        <w:rPr>
          <w:sz w:val="24"/>
          <w:szCs w:val="24"/>
        </w:rPr>
        <w:t>………………………………………………….</w:t>
      </w:r>
    </w:p>
    <w:p w:rsidR="0061403C" w:rsidRPr="007F3D19" w:rsidRDefault="0061403C" w:rsidP="0061403C">
      <w:pPr>
        <w:ind w:left="1080" w:hanging="1080"/>
        <w:jc w:val="both"/>
        <w:rPr>
          <w:sz w:val="24"/>
          <w:szCs w:val="24"/>
        </w:rPr>
      </w:pPr>
    </w:p>
    <w:p w:rsidR="0061403C" w:rsidRPr="007F3D19" w:rsidRDefault="0061403C" w:rsidP="0061403C">
      <w:pPr>
        <w:ind w:left="1080" w:hanging="1080"/>
        <w:jc w:val="both"/>
        <w:rPr>
          <w:sz w:val="24"/>
          <w:szCs w:val="24"/>
        </w:rPr>
      </w:pPr>
      <w:r w:rsidRPr="007F3D19">
        <w:rPr>
          <w:sz w:val="24"/>
          <w:szCs w:val="24"/>
        </w:rPr>
        <w:t xml:space="preserve">Duly authorized to sign Tenders for and on behalf of the </w:t>
      </w:r>
      <w:r w:rsidR="007F3D19">
        <w:rPr>
          <w:sz w:val="24"/>
          <w:szCs w:val="24"/>
        </w:rPr>
        <w:t>bidder</w:t>
      </w:r>
    </w:p>
    <w:p w:rsidR="0061403C" w:rsidRPr="007F3D19" w:rsidRDefault="0061403C" w:rsidP="0061403C">
      <w:pPr>
        <w:ind w:left="1080" w:hanging="1080"/>
        <w:jc w:val="both"/>
        <w:rPr>
          <w:sz w:val="24"/>
          <w:szCs w:val="24"/>
        </w:rPr>
      </w:pPr>
    </w:p>
    <w:p w:rsidR="0061403C" w:rsidRPr="007F3D19" w:rsidRDefault="0061403C" w:rsidP="0061403C">
      <w:pPr>
        <w:ind w:left="1080" w:hanging="1080"/>
        <w:jc w:val="both"/>
        <w:rPr>
          <w:sz w:val="24"/>
          <w:szCs w:val="24"/>
        </w:rPr>
      </w:pPr>
      <w:r w:rsidRPr="007F3D19">
        <w:rPr>
          <w:sz w:val="24"/>
          <w:szCs w:val="24"/>
        </w:rPr>
        <w:t>………………………………………………………………………………………………</w:t>
      </w:r>
    </w:p>
    <w:p w:rsidR="0061403C" w:rsidRPr="007F3D19" w:rsidRDefault="0061403C" w:rsidP="0061403C">
      <w:pPr>
        <w:ind w:left="1080" w:hanging="1080"/>
        <w:jc w:val="right"/>
        <w:rPr>
          <w:sz w:val="24"/>
          <w:szCs w:val="24"/>
        </w:rPr>
      </w:pPr>
    </w:p>
    <w:p w:rsidR="0061403C" w:rsidRPr="007F3D19" w:rsidRDefault="0061403C" w:rsidP="0061403C">
      <w:pPr>
        <w:jc w:val="right"/>
        <w:rPr>
          <w:b/>
          <w:sz w:val="24"/>
          <w:szCs w:val="24"/>
          <w:u w:val="single"/>
        </w:rPr>
      </w:pPr>
      <w:r w:rsidRPr="007F3D19">
        <w:rPr>
          <w:sz w:val="24"/>
          <w:szCs w:val="24"/>
        </w:rPr>
        <w:t>Date: ………………</w:t>
      </w:r>
    </w:p>
    <w:p w:rsidR="0061403C" w:rsidRPr="007F3D19" w:rsidRDefault="0061403C" w:rsidP="0061403C">
      <w:pPr>
        <w:jc w:val="right"/>
        <w:rPr>
          <w:b/>
          <w:sz w:val="24"/>
          <w:szCs w:val="24"/>
          <w:u w:val="single"/>
        </w:rPr>
      </w:pPr>
    </w:p>
    <w:p w:rsidR="0061403C" w:rsidRDefault="0061403C" w:rsidP="0061403C">
      <w:pPr>
        <w:ind w:left="1080" w:hanging="1080"/>
        <w:jc w:val="both"/>
        <w:rPr>
          <w:sz w:val="24"/>
          <w:szCs w:val="24"/>
        </w:rPr>
      </w:pPr>
    </w:p>
    <w:p w:rsidR="00DB7AD4" w:rsidRDefault="00DB7AD4" w:rsidP="0061403C">
      <w:pPr>
        <w:ind w:left="1080" w:hanging="1080"/>
        <w:jc w:val="both"/>
        <w:rPr>
          <w:sz w:val="24"/>
          <w:szCs w:val="24"/>
        </w:rPr>
      </w:pPr>
    </w:p>
    <w:p w:rsidR="00DB7AD4" w:rsidRDefault="00DB7AD4" w:rsidP="0061403C">
      <w:pPr>
        <w:ind w:left="1080" w:hanging="1080"/>
        <w:jc w:val="both"/>
        <w:rPr>
          <w:sz w:val="24"/>
          <w:szCs w:val="24"/>
        </w:rPr>
      </w:pPr>
    </w:p>
    <w:p w:rsidR="002A3BC0" w:rsidRDefault="002A3BC0" w:rsidP="0061403C">
      <w:pPr>
        <w:ind w:left="1080" w:hanging="1080"/>
        <w:jc w:val="both"/>
        <w:rPr>
          <w:sz w:val="24"/>
          <w:szCs w:val="24"/>
        </w:rPr>
      </w:pPr>
    </w:p>
    <w:p w:rsidR="0061403C" w:rsidRPr="007F3D19" w:rsidRDefault="0061403C" w:rsidP="0061403C">
      <w:pPr>
        <w:jc w:val="right"/>
        <w:rPr>
          <w:b/>
          <w:sz w:val="24"/>
          <w:szCs w:val="24"/>
          <w:u w:val="single"/>
        </w:rPr>
      </w:pPr>
      <w:r w:rsidRPr="007F3D19">
        <w:rPr>
          <w:b/>
          <w:sz w:val="24"/>
          <w:szCs w:val="24"/>
          <w:u w:val="single"/>
        </w:rPr>
        <w:lastRenderedPageBreak/>
        <w:t>ANNEXURE – V</w:t>
      </w:r>
    </w:p>
    <w:p w:rsidR="00DA0F66" w:rsidRPr="007F3D19" w:rsidRDefault="00DA0F66" w:rsidP="00DA0F66">
      <w:pPr>
        <w:jc w:val="right"/>
        <w:rPr>
          <w:sz w:val="24"/>
          <w:szCs w:val="24"/>
        </w:rPr>
      </w:pPr>
      <w:r w:rsidRPr="007F3D19">
        <w:rPr>
          <w:sz w:val="24"/>
          <w:szCs w:val="24"/>
        </w:rPr>
        <w:t>(TO BE SUBMITTED WITH TECHN</w:t>
      </w:r>
      <w:r w:rsidR="00950904">
        <w:rPr>
          <w:sz w:val="24"/>
          <w:szCs w:val="24"/>
        </w:rPr>
        <w:t>O COMMERCIAL</w:t>
      </w:r>
      <w:r w:rsidRPr="007F3D19">
        <w:rPr>
          <w:sz w:val="24"/>
          <w:szCs w:val="24"/>
        </w:rPr>
        <w:t xml:space="preserve"> BID - COVER-I)</w:t>
      </w:r>
    </w:p>
    <w:p w:rsidR="0061403C" w:rsidRPr="007F3D19" w:rsidRDefault="0061403C" w:rsidP="0061403C">
      <w:pPr>
        <w:jc w:val="right"/>
        <w:rPr>
          <w:sz w:val="24"/>
          <w:szCs w:val="24"/>
        </w:rPr>
      </w:pPr>
    </w:p>
    <w:p w:rsidR="0061403C" w:rsidRPr="007F3D19" w:rsidRDefault="0061403C" w:rsidP="0061403C">
      <w:pPr>
        <w:jc w:val="right"/>
        <w:rPr>
          <w:sz w:val="24"/>
          <w:szCs w:val="24"/>
        </w:rPr>
      </w:pPr>
    </w:p>
    <w:p w:rsidR="0061403C" w:rsidRPr="007F3D19" w:rsidRDefault="0061403C" w:rsidP="0061403C">
      <w:pPr>
        <w:autoSpaceDE w:val="0"/>
        <w:autoSpaceDN w:val="0"/>
        <w:adjustRightInd w:val="0"/>
        <w:jc w:val="center"/>
        <w:rPr>
          <w:b/>
          <w:bCs/>
          <w:sz w:val="24"/>
          <w:szCs w:val="24"/>
        </w:rPr>
      </w:pPr>
      <w:r w:rsidRPr="007F3D19">
        <w:rPr>
          <w:b/>
          <w:bCs/>
          <w:sz w:val="24"/>
          <w:szCs w:val="24"/>
        </w:rPr>
        <w:t>FORMAT FOR BANK GUARANTEE FOR BID BOND</w:t>
      </w:r>
    </w:p>
    <w:p w:rsidR="0061403C" w:rsidRPr="007F3D19" w:rsidRDefault="0061403C" w:rsidP="0061403C">
      <w:pPr>
        <w:autoSpaceDE w:val="0"/>
        <w:autoSpaceDN w:val="0"/>
        <w:adjustRightInd w:val="0"/>
        <w:jc w:val="center"/>
        <w:rPr>
          <w:bCs/>
          <w:sz w:val="24"/>
          <w:szCs w:val="24"/>
        </w:rPr>
      </w:pPr>
      <w:r w:rsidRPr="007F3D19">
        <w:rPr>
          <w:bCs/>
          <w:sz w:val="24"/>
          <w:szCs w:val="24"/>
        </w:rPr>
        <w:t>(To be stamped in accordance with the stamp Act)</w:t>
      </w:r>
    </w:p>
    <w:p w:rsidR="0061403C" w:rsidRPr="007F3D19" w:rsidRDefault="0061403C" w:rsidP="0061403C">
      <w:pPr>
        <w:autoSpaceDE w:val="0"/>
        <w:autoSpaceDN w:val="0"/>
        <w:adjustRightInd w:val="0"/>
        <w:jc w:val="center"/>
        <w:rPr>
          <w:bCs/>
          <w:sz w:val="24"/>
          <w:szCs w:val="24"/>
        </w:rPr>
      </w:pPr>
    </w:p>
    <w:p w:rsidR="0061403C" w:rsidRPr="007F3D19" w:rsidRDefault="0061403C" w:rsidP="0061403C">
      <w:pPr>
        <w:spacing w:after="120"/>
        <w:jc w:val="both"/>
        <w:rPr>
          <w:sz w:val="24"/>
          <w:szCs w:val="24"/>
        </w:rPr>
      </w:pPr>
    </w:p>
    <w:p w:rsidR="0061403C" w:rsidRPr="007F3D19" w:rsidRDefault="0061403C" w:rsidP="0061403C">
      <w:pPr>
        <w:jc w:val="both"/>
        <w:rPr>
          <w:b/>
          <w:sz w:val="24"/>
          <w:szCs w:val="24"/>
        </w:rPr>
      </w:pPr>
      <w:r w:rsidRPr="007F3D19">
        <w:rPr>
          <w:b/>
          <w:sz w:val="24"/>
          <w:szCs w:val="24"/>
        </w:rPr>
        <w:t>To</w:t>
      </w:r>
    </w:p>
    <w:p w:rsidR="0061403C" w:rsidRPr="007F3D19" w:rsidRDefault="0061403C" w:rsidP="0061403C">
      <w:pPr>
        <w:keepNext/>
        <w:jc w:val="both"/>
        <w:outlineLvl w:val="6"/>
        <w:rPr>
          <w:b/>
          <w:bCs/>
          <w:sz w:val="24"/>
          <w:szCs w:val="24"/>
        </w:rPr>
      </w:pPr>
      <w:r w:rsidRPr="007F3D19">
        <w:rPr>
          <w:b/>
          <w:bCs/>
          <w:sz w:val="24"/>
          <w:szCs w:val="24"/>
        </w:rPr>
        <w:t>National Centre for Antarctic &amp; Ocean Research</w:t>
      </w:r>
    </w:p>
    <w:p w:rsidR="0061403C" w:rsidRPr="007F3D19" w:rsidRDefault="0061403C" w:rsidP="0061403C">
      <w:pPr>
        <w:jc w:val="both"/>
        <w:rPr>
          <w:b/>
          <w:sz w:val="24"/>
          <w:szCs w:val="24"/>
        </w:rPr>
      </w:pPr>
      <w:r w:rsidRPr="007F3D19">
        <w:rPr>
          <w:b/>
          <w:sz w:val="24"/>
          <w:szCs w:val="24"/>
        </w:rPr>
        <w:t>(Ministry of Earth Sciences, Govt. of India)</w:t>
      </w:r>
    </w:p>
    <w:p w:rsidR="0061403C" w:rsidRPr="007F3D19" w:rsidRDefault="0061403C" w:rsidP="0061403C">
      <w:pPr>
        <w:jc w:val="both"/>
        <w:rPr>
          <w:b/>
          <w:sz w:val="24"/>
          <w:szCs w:val="24"/>
          <w:lang w:val="nb-NO"/>
        </w:rPr>
      </w:pPr>
      <w:r w:rsidRPr="007F3D19">
        <w:rPr>
          <w:b/>
          <w:sz w:val="24"/>
          <w:szCs w:val="24"/>
          <w:lang w:val="nb-NO"/>
        </w:rPr>
        <w:t xml:space="preserve">Headland Sada, Vasco-da-Gama, </w:t>
      </w:r>
    </w:p>
    <w:p w:rsidR="0061403C" w:rsidRPr="007F3D19" w:rsidRDefault="0061403C" w:rsidP="0061403C">
      <w:pPr>
        <w:jc w:val="both"/>
        <w:rPr>
          <w:b/>
          <w:sz w:val="24"/>
          <w:szCs w:val="24"/>
        </w:rPr>
      </w:pPr>
      <w:r w:rsidRPr="007F3D19">
        <w:rPr>
          <w:b/>
          <w:sz w:val="24"/>
          <w:szCs w:val="24"/>
        </w:rPr>
        <w:t>Goa – 403 804 (INDIA)</w:t>
      </w: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r w:rsidRPr="007F3D19">
        <w:rPr>
          <w:sz w:val="24"/>
          <w:szCs w:val="24"/>
        </w:rPr>
        <w:t>Dear Sir,</w:t>
      </w: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r w:rsidRPr="007F3D19">
        <w:rPr>
          <w:sz w:val="24"/>
          <w:szCs w:val="24"/>
        </w:rPr>
        <w:t xml:space="preserve">Whereas, National Centre for Antarctic &amp; Ocean Research having its registered office at Headland Sada, Vasco-da-Gama, Goa – 403 804. INDIA (hereafter called as Tenderer which expression shall unless repugnant to context or meaning thereof, including all its successors, administrators, executors and assignees) has floated a tender enquiry  for </w:t>
      </w:r>
      <w:r w:rsidR="00DA0F66" w:rsidRPr="007F3D19">
        <w:rPr>
          <w:sz w:val="24"/>
          <w:szCs w:val="24"/>
        </w:rPr>
        <w:t xml:space="preserve">MARINE GEOPHYSICAL SURVEYS </w:t>
      </w:r>
      <w:r w:rsidR="002458E2">
        <w:rPr>
          <w:sz w:val="24"/>
          <w:szCs w:val="24"/>
        </w:rPr>
        <w:t>AND PROCESSING WORK IN THE INDIAN OCEAN</w:t>
      </w:r>
      <w:r w:rsidRPr="007F3D19">
        <w:rPr>
          <w:sz w:val="24"/>
          <w:szCs w:val="24"/>
        </w:rPr>
        <w:t xml:space="preserve"> and M/s. ______________________________________________ having registered office at ___________________________________________________________________________ (hereinafter called the bidder which expression shall, unless repugnant to context or meaning thereof, mean and include all its successors, administrators, executors and assignees) are submitting a Tender Reference No. </w:t>
      </w:r>
      <w:r w:rsidR="00DA0F66" w:rsidRPr="007F3D19">
        <w:rPr>
          <w:sz w:val="24"/>
          <w:szCs w:val="24"/>
        </w:rPr>
        <w:t>NCAOR/CLCS/Tender Document/15.35/2017</w:t>
      </w:r>
      <w:r w:rsidRPr="007F3D19">
        <w:rPr>
          <w:sz w:val="24"/>
          <w:szCs w:val="24"/>
        </w:rPr>
        <w:t xml:space="preserve"> (hereinafter referred to as Tender) and bidder having agreed to furnish an unconditional and Irrevocable Bank Guarantee of </w:t>
      </w:r>
      <w:r w:rsidRPr="007F3D19">
        <w:rPr>
          <w:b/>
          <w:i/>
          <w:sz w:val="24"/>
          <w:szCs w:val="24"/>
          <w:u w:val="single"/>
        </w:rPr>
        <w:t>INR 1</w:t>
      </w:r>
      <w:r w:rsidR="00E5314F">
        <w:rPr>
          <w:b/>
          <w:i/>
          <w:sz w:val="24"/>
          <w:szCs w:val="24"/>
          <w:u w:val="single"/>
        </w:rPr>
        <w:t>,0</w:t>
      </w:r>
      <w:r w:rsidRPr="007F3D19">
        <w:rPr>
          <w:b/>
          <w:i/>
          <w:sz w:val="24"/>
          <w:szCs w:val="24"/>
          <w:u w:val="single"/>
        </w:rPr>
        <w:t>0</w:t>
      </w:r>
      <w:r w:rsidR="00950904">
        <w:rPr>
          <w:b/>
          <w:i/>
          <w:sz w:val="24"/>
          <w:szCs w:val="24"/>
          <w:u w:val="single"/>
        </w:rPr>
        <w:t>,00,000.00 /</w:t>
      </w:r>
      <w:r w:rsidR="002458E2">
        <w:rPr>
          <w:b/>
          <w:i/>
          <w:sz w:val="24"/>
          <w:szCs w:val="24"/>
          <w:u w:val="single"/>
        </w:rPr>
        <w:t xml:space="preserve"> </w:t>
      </w:r>
      <w:r w:rsidR="00950904">
        <w:rPr>
          <w:b/>
          <w:i/>
          <w:sz w:val="24"/>
          <w:szCs w:val="24"/>
          <w:u w:val="single"/>
        </w:rPr>
        <w:t>USD</w:t>
      </w:r>
      <w:r w:rsidRPr="007F3D19">
        <w:rPr>
          <w:b/>
          <w:i/>
          <w:sz w:val="24"/>
          <w:szCs w:val="24"/>
          <w:u w:val="single"/>
        </w:rPr>
        <w:t xml:space="preserve"> </w:t>
      </w:r>
      <w:r w:rsidR="00950904">
        <w:rPr>
          <w:b/>
          <w:i/>
          <w:sz w:val="24"/>
          <w:szCs w:val="24"/>
          <w:u w:val="single"/>
        </w:rPr>
        <w:t>160,</w:t>
      </w:r>
      <w:r w:rsidRPr="007F3D19">
        <w:rPr>
          <w:b/>
          <w:i/>
          <w:sz w:val="24"/>
          <w:szCs w:val="24"/>
          <w:u w:val="single"/>
        </w:rPr>
        <w:t xml:space="preserve">000.00 (Indian Rupees </w:t>
      </w:r>
      <w:r w:rsidR="002458E2">
        <w:rPr>
          <w:b/>
          <w:i/>
          <w:sz w:val="24"/>
          <w:szCs w:val="24"/>
          <w:u w:val="single"/>
        </w:rPr>
        <w:t>One Crore only / US Dollar</w:t>
      </w:r>
      <w:r w:rsidRPr="007F3D19">
        <w:rPr>
          <w:b/>
          <w:i/>
          <w:sz w:val="24"/>
          <w:szCs w:val="24"/>
          <w:u w:val="single"/>
        </w:rPr>
        <w:t xml:space="preserve"> </w:t>
      </w:r>
      <w:r w:rsidR="002458E2">
        <w:rPr>
          <w:b/>
          <w:i/>
          <w:sz w:val="24"/>
          <w:szCs w:val="24"/>
          <w:u w:val="single"/>
        </w:rPr>
        <w:t>One Hundred Sixty Thousand</w:t>
      </w:r>
      <w:r w:rsidRPr="007F3D19">
        <w:rPr>
          <w:b/>
          <w:i/>
          <w:sz w:val="24"/>
          <w:szCs w:val="24"/>
          <w:u w:val="single"/>
        </w:rPr>
        <w:t xml:space="preserve"> only)</w:t>
      </w:r>
      <w:r w:rsidRPr="007F3D19">
        <w:rPr>
          <w:sz w:val="24"/>
          <w:szCs w:val="24"/>
        </w:rPr>
        <w:t xml:space="preserve"> towards bid bond/EMD as stated in tender document &amp; notice inviting of global tender  &amp; Instructions to Bidder and other terms  and conditions of tender  especially the  condition that bidder shall keep his tender open for a period of 60  days  as  extended  from time  to  time  and  shall   not withdraw  or  modify  it  to  which  the   bidder has   given absolute and  unconditional acceptance and </w:t>
      </w:r>
      <w:r w:rsidRPr="007F3D19">
        <w:rPr>
          <w:b/>
          <w:i/>
          <w:sz w:val="24"/>
          <w:szCs w:val="24"/>
          <w:u w:val="single"/>
        </w:rPr>
        <w:t>60  days  i.e. from  ( last date of receipt of tender) ---------</w:t>
      </w:r>
      <w:r w:rsidRPr="007F3D19">
        <w:rPr>
          <w:sz w:val="24"/>
          <w:szCs w:val="24"/>
        </w:rPr>
        <w:t xml:space="preserve"> or undertaking and is bound without any reservations as to any matter or thing whatsoever on such acceptance and  FOR THE BID</w:t>
      </w:r>
      <w:r w:rsidR="002458E2">
        <w:rPr>
          <w:sz w:val="24"/>
          <w:szCs w:val="24"/>
        </w:rPr>
        <w:t xml:space="preserve"> </w:t>
      </w:r>
      <w:r w:rsidRPr="007F3D19">
        <w:rPr>
          <w:sz w:val="24"/>
          <w:szCs w:val="24"/>
        </w:rPr>
        <w:t xml:space="preserve">BOND/EMD CONDITIONS OF THIS TENDER OBLIGATION ARE: 1) If the tenderer withdraws or amends, impairs or derogates from the tender in any respect within the period of validity of this tender. 2) If the tenderer having been notified of the acceptance of his tender by NCAOR during the period of its validity. 2a) </w:t>
      </w:r>
      <w:r w:rsidR="00DB7AD4">
        <w:rPr>
          <w:sz w:val="24"/>
          <w:szCs w:val="24"/>
        </w:rPr>
        <w:t>i</w:t>
      </w:r>
      <w:r w:rsidRPr="007F3D19">
        <w:rPr>
          <w:sz w:val="24"/>
          <w:szCs w:val="24"/>
        </w:rPr>
        <w:t xml:space="preserve">f the tenderer fails to furnish the Performance security for the due performance of the contract. 2b) </w:t>
      </w:r>
      <w:r w:rsidR="00DB7AD4">
        <w:rPr>
          <w:sz w:val="24"/>
          <w:szCs w:val="24"/>
        </w:rPr>
        <w:t>f</w:t>
      </w:r>
      <w:r w:rsidRPr="007F3D19">
        <w:rPr>
          <w:sz w:val="24"/>
          <w:szCs w:val="24"/>
        </w:rPr>
        <w:t>ails or refuses to execute the contract</w:t>
      </w:r>
      <w:r w:rsidR="00DB7AD4">
        <w:rPr>
          <w:sz w:val="24"/>
          <w:szCs w:val="24"/>
        </w:rPr>
        <w:t>.</w:t>
      </w:r>
      <w:r w:rsidRPr="007F3D19">
        <w:rPr>
          <w:sz w:val="24"/>
          <w:szCs w:val="24"/>
        </w:rPr>
        <w:t xml:space="preserve"> </w:t>
      </w:r>
    </w:p>
    <w:p w:rsidR="0061403C" w:rsidRPr="007F3D19" w:rsidRDefault="0061403C" w:rsidP="0061403C">
      <w:pPr>
        <w:autoSpaceDE w:val="0"/>
        <w:autoSpaceDN w:val="0"/>
        <w:adjustRightInd w:val="0"/>
        <w:jc w:val="both"/>
        <w:rPr>
          <w:sz w:val="24"/>
          <w:szCs w:val="24"/>
        </w:rPr>
      </w:pPr>
    </w:p>
    <w:p w:rsidR="0061403C" w:rsidRPr="007F3D19" w:rsidRDefault="0061403C" w:rsidP="0061403C">
      <w:pPr>
        <w:spacing w:after="120"/>
        <w:jc w:val="both"/>
        <w:rPr>
          <w:sz w:val="24"/>
          <w:szCs w:val="24"/>
        </w:rPr>
      </w:pPr>
      <w:r w:rsidRPr="007F3D19">
        <w:rPr>
          <w:sz w:val="24"/>
          <w:szCs w:val="24"/>
        </w:rPr>
        <w:lastRenderedPageBreak/>
        <w:t>2.</w:t>
      </w:r>
      <w:r w:rsidRPr="007F3D19">
        <w:rPr>
          <w:sz w:val="24"/>
          <w:szCs w:val="24"/>
        </w:rPr>
        <w:tab/>
        <w:t xml:space="preserve">Therefore, we __________(Name of Bank)________________________________ a bank registered under the laws of ______(Country)________________________ having head/ registered office at _____________(Address)______________________(hereinafter referred to as the Bank which expression shall unless repugnant to the context or meaning thereof, include all its successors, administrators, executors and assignees) hereby issue irrevocable and unconditional bank guarantee and undertake to pay immediately on first demand in writing in </w:t>
      </w:r>
      <w:r w:rsidR="002458E2" w:rsidRPr="007F3D19">
        <w:rPr>
          <w:b/>
          <w:i/>
          <w:sz w:val="24"/>
          <w:szCs w:val="24"/>
          <w:u w:val="single"/>
        </w:rPr>
        <w:t>INR 1</w:t>
      </w:r>
      <w:r w:rsidR="002458E2">
        <w:rPr>
          <w:b/>
          <w:i/>
          <w:sz w:val="24"/>
          <w:szCs w:val="24"/>
          <w:u w:val="single"/>
        </w:rPr>
        <w:t>,</w:t>
      </w:r>
      <w:r w:rsidR="00E5314F">
        <w:rPr>
          <w:b/>
          <w:i/>
          <w:sz w:val="24"/>
          <w:szCs w:val="24"/>
          <w:u w:val="single"/>
        </w:rPr>
        <w:t>0</w:t>
      </w:r>
      <w:r w:rsidR="002458E2" w:rsidRPr="007F3D19">
        <w:rPr>
          <w:b/>
          <w:i/>
          <w:sz w:val="24"/>
          <w:szCs w:val="24"/>
          <w:u w:val="single"/>
        </w:rPr>
        <w:t>0</w:t>
      </w:r>
      <w:r w:rsidR="002458E2">
        <w:rPr>
          <w:b/>
          <w:i/>
          <w:sz w:val="24"/>
          <w:szCs w:val="24"/>
          <w:u w:val="single"/>
        </w:rPr>
        <w:t>,00,000.00 / USD</w:t>
      </w:r>
      <w:r w:rsidR="002458E2" w:rsidRPr="007F3D19">
        <w:rPr>
          <w:b/>
          <w:i/>
          <w:sz w:val="24"/>
          <w:szCs w:val="24"/>
          <w:u w:val="single"/>
        </w:rPr>
        <w:t xml:space="preserve"> </w:t>
      </w:r>
      <w:r w:rsidR="002458E2">
        <w:rPr>
          <w:b/>
          <w:i/>
          <w:sz w:val="24"/>
          <w:szCs w:val="24"/>
          <w:u w:val="single"/>
        </w:rPr>
        <w:t>160,</w:t>
      </w:r>
      <w:r w:rsidR="002458E2" w:rsidRPr="007F3D19">
        <w:rPr>
          <w:b/>
          <w:i/>
          <w:sz w:val="24"/>
          <w:szCs w:val="24"/>
          <w:u w:val="single"/>
        </w:rPr>
        <w:t xml:space="preserve">000.00 (Indian Rupees </w:t>
      </w:r>
      <w:r w:rsidR="002458E2">
        <w:rPr>
          <w:b/>
          <w:i/>
          <w:sz w:val="24"/>
          <w:szCs w:val="24"/>
          <w:u w:val="single"/>
        </w:rPr>
        <w:t>One Crore only / US Dollar</w:t>
      </w:r>
      <w:r w:rsidR="002458E2" w:rsidRPr="007F3D19">
        <w:rPr>
          <w:b/>
          <w:i/>
          <w:sz w:val="24"/>
          <w:szCs w:val="24"/>
          <w:u w:val="single"/>
        </w:rPr>
        <w:t xml:space="preserve"> </w:t>
      </w:r>
      <w:r w:rsidR="002458E2">
        <w:rPr>
          <w:b/>
          <w:i/>
          <w:sz w:val="24"/>
          <w:szCs w:val="24"/>
          <w:u w:val="single"/>
        </w:rPr>
        <w:t>One Hundred Sixty Thousand</w:t>
      </w:r>
      <w:r w:rsidR="002458E2" w:rsidRPr="007F3D19">
        <w:rPr>
          <w:b/>
          <w:i/>
          <w:sz w:val="24"/>
          <w:szCs w:val="24"/>
          <w:u w:val="single"/>
        </w:rPr>
        <w:t xml:space="preserve"> only)</w:t>
      </w:r>
      <w:r w:rsidR="002458E2">
        <w:rPr>
          <w:b/>
          <w:i/>
          <w:sz w:val="24"/>
          <w:szCs w:val="24"/>
        </w:rPr>
        <w:t xml:space="preserve"> </w:t>
      </w:r>
      <w:r w:rsidRPr="007F3D19">
        <w:rPr>
          <w:sz w:val="24"/>
          <w:szCs w:val="24"/>
        </w:rPr>
        <w:t>at  any time without any demur, reservations, recourse, context or protest and/or without any reference to the bidder and any such demand made by the NCAOR on the Bank shall be conclusive and binding notwithstanding  any difference between the  NCAOR and the bidder or any dispute pending before any court, arbitrator  or any other authority and/or any other matter whatsoever. We also agree that guarantee herein contained shall be irrevocable unless it is invoked, earlier by the NCAOR in writing. The guarantee shall not be determined/discharged/affected by the liquidated, winding-up, dissolution or insolvency of the bidder and will remain valid, binding and operative against the bank.</w:t>
      </w:r>
    </w:p>
    <w:p w:rsidR="0061403C" w:rsidRPr="007F3D19" w:rsidRDefault="0061403C" w:rsidP="0061403C">
      <w:pPr>
        <w:spacing w:after="120"/>
        <w:jc w:val="both"/>
        <w:rPr>
          <w:sz w:val="24"/>
          <w:szCs w:val="24"/>
        </w:rPr>
      </w:pPr>
      <w:r w:rsidRPr="007F3D19">
        <w:rPr>
          <w:sz w:val="24"/>
          <w:szCs w:val="24"/>
        </w:rPr>
        <w:t>3.</w:t>
      </w:r>
      <w:r w:rsidRPr="007F3D19">
        <w:rPr>
          <w:sz w:val="24"/>
          <w:szCs w:val="24"/>
        </w:rPr>
        <w:tab/>
        <w:t>The Bank also undertakes that the NCAOR at its option shall be entitled to enforce this Guarantee against the Bank as a Principal Debtor, in the first instance, without proceeding against the Bidder.</w:t>
      </w:r>
    </w:p>
    <w:p w:rsidR="0061403C" w:rsidRPr="007F3D19" w:rsidRDefault="0061403C" w:rsidP="0061403C">
      <w:pPr>
        <w:spacing w:after="120"/>
        <w:jc w:val="both"/>
        <w:rPr>
          <w:sz w:val="24"/>
          <w:szCs w:val="24"/>
        </w:rPr>
      </w:pPr>
      <w:r w:rsidRPr="007F3D19">
        <w:rPr>
          <w:sz w:val="24"/>
          <w:szCs w:val="24"/>
        </w:rPr>
        <w:t>4.</w:t>
      </w:r>
      <w:r w:rsidRPr="007F3D19">
        <w:rPr>
          <w:sz w:val="24"/>
          <w:szCs w:val="24"/>
        </w:rPr>
        <w:tab/>
        <w:t>The Bank further agree that as between the Bank and the NCAOR for the purpose this guarantee any notice for the breach of any of the conditions contained in invitation for tender instructions to bidders and other terms and conditions contained in the tender form  especially  bidder’s undertaking that he shall keep his tender open  and shall not change it during the validity period or extended period, given to the bank by the NCAOR  shall be conclusive and binding on us without any proof, notwithstanding any other matter or difference or dispute whatsoever. We further agree that this guarantee shall not be affected by any change in our constitution, in the constitution of NCAOR or that of the Bidder.  We also undertake not to revoke in any case this Guarantee during its currency.</w:t>
      </w:r>
    </w:p>
    <w:p w:rsidR="0061403C" w:rsidRPr="007F3D19" w:rsidRDefault="0061403C" w:rsidP="0061403C">
      <w:pPr>
        <w:spacing w:after="120"/>
        <w:jc w:val="both"/>
        <w:rPr>
          <w:sz w:val="24"/>
          <w:szCs w:val="24"/>
        </w:rPr>
      </w:pPr>
      <w:r w:rsidRPr="007F3D19">
        <w:rPr>
          <w:sz w:val="24"/>
          <w:szCs w:val="24"/>
        </w:rPr>
        <w:t>5.</w:t>
      </w:r>
      <w:r w:rsidRPr="007F3D19">
        <w:rPr>
          <w:sz w:val="24"/>
          <w:szCs w:val="24"/>
        </w:rPr>
        <w:tab/>
        <w:t>The Bank further agree that NCAOR shall have the fullest liberty without affecting in any manner our obligation and without reference to us vary any of the terms and conditions of the tender, instructions to bidders and other terms and conditions contained in the tender and that shall not be released from our liability under the guarantee by reason of any such variation by NCAOR.</w:t>
      </w:r>
    </w:p>
    <w:p w:rsidR="0061403C" w:rsidRPr="007F3D19" w:rsidRDefault="0061403C" w:rsidP="0061403C">
      <w:pPr>
        <w:spacing w:after="120"/>
        <w:jc w:val="both"/>
        <w:rPr>
          <w:sz w:val="24"/>
          <w:szCs w:val="24"/>
        </w:rPr>
      </w:pPr>
      <w:r w:rsidRPr="007F3D19">
        <w:rPr>
          <w:sz w:val="24"/>
          <w:szCs w:val="24"/>
        </w:rPr>
        <w:t>6.</w:t>
      </w:r>
      <w:r w:rsidRPr="007F3D19">
        <w:rPr>
          <w:sz w:val="24"/>
          <w:szCs w:val="24"/>
        </w:rPr>
        <w:tab/>
        <w:t>We also agree that this guarantee shall be governed construed in accordance with Indian Laws subject to exclusive jurisdiction of Indian Courts.</w:t>
      </w:r>
    </w:p>
    <w:p w:rsidR="0061403C" w:rsidRPr="007F3D19" w:rsidRDefault="0061403C" w:rsidP="0061403C">
      <w:pPr>
        <w:spacing w:before="120" w:after="120"/>
        <w:jc w:val="both"/>
        <w:rPr>
          <w:sz w:val="24"/>
          <w:szCs w:val="24"/>
        </w:rPr>
      </w:pPr>
      <w:r w:rsidRPr="007F3D19">
        <w:rPr>
          <w:sz w:val="24"/>
          <w:szCs w:val="24"/>
        </w:rPr>
        <w:t>7.</w:t>
      </w:r>
      <w:r w:rsidRPr="007F3D19">
        <w:rPr>
          <w:sz w:val="24"/>
          <w:szCs w:val="24"/>
        </w:rPr>
        <w:tab/>
        <w:t xml:space="preserve">Notwithstanding anything contained herein above, our liability under this guarantee is limited to </w:t>
      </w:r>
      <w:r w:rsidR="002458E2" w:rsidRPr="007F3D19">
        <w:rPr>
          <w:b/>
          <w:i/>
          <w:sz w:val="24"/>
          <w:szCs w:val="24"/>
          <w:u w:val="single"/>
        </w:rPr>
        <w:t>INR 1</w:t>
      </w:r>
      <w:r w:rsidR="00E5314F">
        <w:rPr>
          <w:b/>
          <w:i/>
          <w:sz w:val="24"/>
          <w:szCs w:val="24"/>
          <w:u w:val="single"/>
        </w:rPr>
        <w:t>,0</w:t>
      </w:r>
      <w:r w:rsidR="002458E2" w:rsidRPr="007F3D19">
        <w:rPr>
          <w:b/>
          <w:i/>
          <w:sz w:val="24"/>
          <w:szCs w:val="24"/>
          <w:u w:val="single"/>
        </w:rPr>
        <w:t>0</w:t>
      </w:r>
      <w:r w:rsidR="002458E2">
        <w:rPr>
          <w:b/>
          <w:i/>
          <w:sz w:val="24"/>
          <w:szCs w:val="24"/>
          <w:u w:val="single"/>
        </w:rPr>
        <w:t>,00,000.00 / USD</w:t>
      </w:r>
      <w:r w:rsidR="002458E2" w:rsidRPr="007F3D19">
        <w:rPr>
          <w:b/>
          <w:i/>
          <w:sz w:val="24"/>
          <w:szCs w:val="24"/>
          <w:u w:val="single"/>
        </w:rPr>
        <w:t xml:space="preserve"> </w:t>
      </w:r>
      <w:r w:rsidR="002458E2">
        <w:rPr>
          <w:b/>
          <w:i/>
          <w:sz w:val="24"/>
          <w:szCs w:val="24"/>
          <w:u w:val="single"/>
        </w:rPr>
        <w:t>160,</w:t>
      </w:r>
      <w:r w:rsidR="002458E2" w:rsidRPr="007F3D19">
        <w:rPr>
          <w:b/>
          <w:i/>
          <w:sz w:val="24"/>
          <w:szCs w:val="24"/>
          <w:u w:val="single"/>
        </w:rPr>
        <w:t>000</w:t>
      </w:r>
      <w:r w:rsidR="002458E2" w:rsidRPr="00E5314F">
        <w:rPr>
          <w:b/>
          <w:i/>
          <w:sz w:val="24"/>
          <w:szCs w:val="24"/>
          <w:u w:val="single"/>
        </w:rPr>
        <w:t>.00</w:t>
      </w:r>
      <w:r w:rsidR="002458E2">
        <w:rPr>
          <w:b/>
          <w:i/>
          <w:sz w:val="24"/>
          <w:szCs w:val="24"/>
        </w:rPr>
        <w:t xml:space="preserve"> </w:t>
      </w:r>
      <w:r w:rsidRPr="002458E2">
        <w:rPr>
          <w:sz w:val="24"/>
          <w:szCs w:val="24"/>
        </w:rPr>
        <w:t>in</w:t>
      </w:r>
      <w:r w:rsidRPr="007F3D19">
        <w:rPr>
          <w:sz w:val="24"/>
          <w:szCs w:val="24"/>
        </w:rPr>
        <w:t xml:space="preserve"> aggregate and it shall remain in full force up</w:t>
      </w:r>
      <w:r w:rsidR="00DA0F66" w:rsidRPr="007F3D19">
        <w:rPr>
          <w:sz w:val="24"/>
          <w:szCs w:val="24"/>
        </w:rPr>
        <w:t xml:space="preserve"> </w:t>
      </w:r>
      <w:r w:rsidRPr="007F3D19">
        <w:rPr>
          <w:sz w:val="24"/>
          <w:szCs w:val="24"/>
        </w:rPr>
        <w:t>to and including 60 days after _________________ (last date of the validity period) unless extended further from time to time, for such period as may be instructed in writing by M/s. _____</w:t>
      </w:r>
      <w:r w:rsidRPr="007F3D19">
        <w:rPr>
          <w:b/>
          <w:i/>
          <w:sz w:val="24"/>
          <w:szCs w:val="24"/>
        </w:rPr>
        <w:t>(Name of the Bidder)</w:t>
      </w:r>
      <w:r w:rsidRPr="007F3D19">
        <w:rPr>
          <w:sz w:val="24"/>
          <w:szCs w:val="24"/>
        </w:rPr>
        <w:t xml:space="preserve">______________________ on whose behalf  this guarantee has been given, in which case it shall remain in full force upto and including 30 days after the extended date.  Any claim under this guarantee must be received by us from last date of the validity period or before the expiry of 60 days from the extended date, if any, if no such claim has been received by us within the 60 days after the said </w:t>
      </w:r>
      <w:r w:rsidRPr="007F3D19">
        <w:rPr>
          <w:sz w:val="24"/>
          <w:szCs w:val="24"/>
        </w:rPr>
        <w:lastRenderedPageBreak/>
        <w:t>date/extended date, the NCAOR’s right under this guarantee will cease. However, if such a claim has been received by us within and upto 60 days after the said date/extended date, all the NCAOR’s right under this guarantee shall be valid and shall not cease.  In case bidder (hereinafter called “Contractor”) becomes successful bidder as declared by NCAOR, i.e. his tender is accepted the validity of this Bank Guarantee will automatically be extended until the Contractor furnishes to the NCAOR a Bank Guarantee for an amount equivalent to 10% of the contract price towards Delivery cum performance guarantee for satisfactory performance of the Contract. In case of failure to furnish the Delivery cum performance Bank Guarantee the claim must be submitted to us within 60 days after last date of validity period or extended period. If no such claim has been received by us within 30 days after the said date/extended date, the NCAOR’s right under this guarantee will cease.  However, if such claim has been received by us within and upto 30 days after the said date/extended date, all the NCAOR’s right under this guarantee shall be valid and shall not cease.</w:t>
      </w:r>
    </w:p>
    <w:p w:rsidR="0061403C" w:rsidRPr="007F3D19" w:rsidRDefault="0061403C" w:rsidP="0061403C">
      <w:pPr>
        <w:spacing w:after="120"/>
        <w:jc w:val="both"/>
        <w:rPr>
          <w:sz w:val="24"/>
          <w:szCs w:val="24"/>
        </w:rPr>
      </w:pPr>
    </w:p>
    <w:p w:rsidR="0061403C" w:rsidRPr="007F3D19" w:rsidRDefault="0061403C" w:rsidP="0061403C">
      <w:pPr>
        <w:autoSpaceDE w:val="0"/>
        <w:autoSpaceDN w:val="0"/>
        <w:adjustRightInd w:val="0"/>
        <w:jc w:val="both"/>
        <w:rPr>
          <w:sz w:val="24"/>
          <w:szCs w:val="24"/>
        </w:rPr>
      </w:pPr>
      <w:r w:rsidRPr="007F3D19">
        <w:rPr>
          <w:sz w:val="24"/>
          <w:szCs w:val="24"/>
        </w:rPr>
        <w:t>This guarantee is valid until the ________________ day of ____________201</w:t>
      </w:r>
      <w:r w:rsidR="00A0273F">
        <w:rPr>
          <w:sz w:val="24"/>
          <w:szCs w:val="24"/>
        </w:rPr>
        <w:t>8</w:t>
      </w:r>
      <w:r w:rsidRPr="007F3D19">
        <w:rPr>
          <w:sz w:val="24"/>
          <w:szCs w:val="24"/>
        </w:rPr>
        <w:t xml:space="preserve">. </w:t>
      </w: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r w:rsidRPr="007F3D19">
        <w:rPr>
          <w:sz w:val="24"/>
          <w:szCs w:val="24"/>
        </w:rPr>
        <w:t>The Bank confirms that this Guarantee has been issued with observance of the appropriate exchange-control rules and regulations of the country.</w:t>
      </w: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r w:rsidRPr="007F3D19">
        <w:rPr>
          <w:sz w:val="24"/>
          <w:szCs w:val="24"/>
        </w:rPr>
        <w:t>Dated this _________________ day of ________________, 201</w:t>
      </w:r>
      <w:r w:rsidR="00A0273F">
        <w:rPr>
          <w:sz w:val="24"/>
          <w:szCs w:val="24"/>
        </w:rPr>
        <w:t>8</w:t>
      </w:r>
      <w:r w:rsidRPr="007F3D19">
        <w:rPr>
          <w:sz w:val="24"/>
          <w:szCs w:val="24"/>
        </w:rPr>
        <w:t xml:space="preserve"> at _______________</w:t>
      </w: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r w:rsidRPr="007F3D19">
        <w:rPr>
          <w:sz w:val="24"/>
          <w:szCs w:val="24"/>
        </w:rPr>
        <w:t>Witness:</w:t>
      </w: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r w:rsidRPr="007F3D19">
        <w:rPr>
          <w:sz w:val="24"/>
          <w:szCs w:val="24"/>
        </w:rPr>
        <w:t>Signature:</w:t>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t xml:space="preserve">     Signature</w:t>
      </w: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t xml:space="preserve">        </w:t>
      </w:r>
      <w:r w:rsidRPr="007F3D19">
        <w:rPr>
          <w:sz w:val="24"/>
          <w:szCs w:val="24"/>
        </w:rPr>
        <w:tab/>
        <w:t xml:space="preserve">   (Full name in capital letters)</w:t>
      </w:r>
    </w:p>
    <w:p w:rsidR="0061403C" w:rsidRPr="007F3D19" w:rsidRDefault="0061403C" w:rsidP="0061403C">
      <w:pPr>
        <w:spacing w:after="120"/>
        <w:jc w:val="both"/>
        <w:rPr>
          <w:sz w:val="24"/>
          <w:szCs w:val="24"/>
        </w:rPr>
      </w:pP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t xml:space="preserve">  Designation with Bank stamp</w:t>
      </w:r>
    </w:p>
    <w:p w:rsidR="0061403C" w:rsidRPr="007F3D19" w:rsidRDefault="0061403C" w:rsidP="0061403C">
      <w:pPr>
        <w:spacing w:after="120"/>
        <w:jc w:val="both"/>
        <w:rPr>
          <w:sz w:val="24"/>
          <w:szCs w:val="24"/>
        </w:rPr>
      </w:pP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t>Attorney as per Power Attorney</w:t>
      </w:r>
    </w:p>
    <w:p w:rsidR="0061403C" w:rsidRPr="007F3D19" w:rsidRDefault="0061403C" w:rsidP="0061403C">
      <w:pPr>
        <w:jc w:val="right"/>
        <w:rPr>
          <w:sz w:val="24"/>
          <w:szCs w:val="24"/>
        </w:rPr>
      </w:pPr>
    </w:p>
    <w:p w:rsidR="007816F1" w:rsidRPr="007F3D19" w:rsidRDefault="0061403C" w:rsidP="007816F1">
      <w:pPr>
        <w:jc w:val="right"/>
        <w:rPr>
          <w:b/>
          <w:color w:val="000000" w:themeColor="text1"/>
          <w:sz w:val="24"/>
          <w:szCs w:val="24"/>
          <w:u w:val="single"/>
        </w:rPr>
      </w:pPr>
      <w:r w:rsidRPr="007F3D19">
        <w:rPr>
          <w:b/>
          <w:sz w:val="24"/>
          <w:szCs w:val="24"/>
          <w:u w:val="single"/>
        </w:rPr>
        <w:br w:type="page"/>
      </w:r>
      <w:r w:rsidR="007816F1" w:rsidRPr="007F3D19">
        <w:rPr>
          <w:b/>
          <w:color w:val="000000" w:themeColor="text1"/>
          <w:sz w:val="24"/>
          <w:szCs w:val="24"/>
          <w:u w:val="single"/>
        </w:rPr>
        <w:lastRenderedPageBreak/>
        <w:t xml:space="preserve">ANNEXURE – VI </w:t>
      </w:r>
    </w:p>
    <w:p w:rsidR="007816F1" w:rsidRPr="007F3D19" w:rsidRDefault="007816F1" w:rsidP="007816F1">
      <w:pPr>
        <w:jc w:val="right"/>
        <w:rPr>
          <w:color w:val="000000" w:themeColor="text1"/>
          <w:sz w:val="24"/>
          <w:szCs w:val="24"/>
        </w:rPr>
      </w:pPr>
      <w:r w:rsidRPr="007F3D19">
        <w:rPr>
          <w:color w:val="000000" w:themeColor="text1"/>
          <w:sz w:val="24"/>
          <w:szCs w:val="24"/>
        </w:rPr>
        <w:t xml:space="preserve">(TO BE SUBMITTED WITH </w:t>
      </w:r>
      <w:r w:rsidR="002458E2">
        <w:rPr>
          <w:color w:val="000000" w:themeColor="text1"/>
          <w:sz w:val="24"/>
          <w:szCs w:val="24"/>
        </w:rPr>
        <w:t>PRICE</w:t>
      </w:r>
      <w:r w:rsidRPr="007F3D19">
        <w:rPr>
          <w:color w:val="000000" w:themeColor="text1"/>
          <w:sz w:val="24"/>
          <w:szCs w:val="24"/>
        </w:rPr>
        <w:t xml:space="preserve"> BID – COVER-II)</w:t>
      </w:r>
    </w:p>
    <w:p w:rsidR="007816F1" w:rsidRPr="007F3D19" w:rsidRDefault="007816F1" w:rsidP="007816F1">
      <w:pPr>
        <w:jc w:val="both"/>
        <w:rPr>
          <w:color w:val="000000" w:themeColor="text1"/>
          <w:sz w:val="24"/>
          <w:szCs w:val="24"/>
        </w:rPr>
      </w:pPr>
    </w:p>
    <w:p w:rsidR="007816F1" w:rsidRPr="007F3D19" w:rsidRDefault="002458E2" w:rsidP="007816F1">
      <w:pPr>
        <w:jc w:val="center"/>
        <w:rPr>
          <w:b/>
          <w:color w:val="000000" w:themeColor="text1"/>
          <w:sz w:val="24"/>
          <w:szCs w:val="24"/>
          <w:u w:val="single"/>
        </w:rPr>
      </w:pPr>
      <w:r>
        <w:rPr>
          <w:b/>
          <w:color w:val="000000" w:themeColor="text1"/>
          <w:sz w:val="24"/>
          <w:szCs w:val="24"/>
          <w:u w:val="single"/>
        </w:rPr>
        <w:t>PRICE</w:t>
      </w:r>
      <w:r w:rsidR="007816F1" w:rsidRPr="007F3D19">
        <w:rPr>
          <w:b/>
          <w:color w:val="000000" w:themeColor="text1"/>
          <w:sz w:val="24"/>
          <w:szCs w:val="24"/>
          <w:u w:val="single"/>
        </w:rPr>
        <w:t xml:space="preserve"> BID FORMAT</w:t>
      </w:r>
    </w:p>
    <w:p w:rsidR="007816F1" w:rsidRPr="007F3D19" w:rsidRDefault="007816F1" w:rsidP="007816F1">
      <w:pPr>
        <w:jc w:val="center"/>
        <w:rPr>
          <w:color w:val="000000" w:themeColor="text1"/>
          <w:sz w:val="24"/>
          <w:szCs w:val="24"/>
        </w:rPr>
      </w:pPr>
    </w:p>
    <w:p w:rsidR="007816F1" w:rsidRPr="007F3D19" w:rsidRDefault="007816F1" w:rsidP="007816F1">
      <w:pPr>
        <w:rPr>
          <w:color w:val="000000" w:themeColor="text1"/>
          <w:sz w:val="24"/>
          <w:szCs w:val="24"/>
        </w:rPr>
      </w:pPr>
      <w:r w:rsidRPr="007F3D19">
        <w:rPr>
          <w:color w:val="000000" w:themeColor="text1"/>
          <w:sz w:val="24"/>
          <w:szCs w:val="24"/>
        </w:rPr>
        <w:t xml:space="preserve">Instructions for filling </w:t>
      </w:r>
      <w:r w:rsidR="002458E2">
        <w:rPr>
          <w:color w:val="000000" w:themeColor="text1"/>
          <w:sz w:val="24"/>
          <w:szCs w:val="24"/>
        </w:rPr>
        <w:t>Price</w:t>
      </w:r>
      <w:r w:rsidRPr="007F3D19">
        <w:rPr>
          <w:color w:val="000000" w:themeColor="text1"/>
          <w:sz w:val="24"/>
          <w:szCs w:val="24"/>
        </w:rPr>
        <w:t xml:space="preserve"> bid:</w:t>
      </w:r>
    </w:p>
    <w:p w:rsidR="007816F1" w:rsidRPr="007F3D19" w:rsidRDefault="007816F1" w:rsidP="007816F1">
      <w:pPr>
        <w:rPr>
          <w:iCs/>
          <w:color w:val="000000" w:themeColor="text1"/>
          <w:sz w:val="24"/>
          <w:szCs w:val="24"/>
        </w:rPr>
      </w:pPr>
    </w:p>
    <w:p w:rsidR="007816F1" w:rsidRPr="00E06960" w:rsidRDefault="007816F1" w:rsidP="007C5B6D">
      <w:pPr>
        <w:numPr>
          <w:ilvl w:val="0"/>
          <w:numId w:val="19"/>
        </w:numPr>
        <w:tabs>
          <w:tab w:val="num" w:pos="567"/>
        </w:tabs>
        <w:ind w:left="567" w:hanging="567"/>
        <w:jc w:val="both"/>
        <w:rPr>
          <w:i/>
          <w:color w:val="000000" w:themeColor="text1"/>
          <w:sz w:val="24"/>
          <w:szCs w:val="24"/>
        </w:rPr>
      </w:pPr>
      <w:r w:rsidRPr="00E06960">
        <w:rPr>
          <w:i/>
          <w:color w:val="000000" w:themeColor="text1"/>
          <w:sz w:val="24"/>
          <w:szCs w:val="24"/>
        </w:rPr>
        <w:t xml:space="preserve">Indian </w:t>
      </w:r>
      <w:r w:rsidR="007F3D19" w:rsidRPr="00E06960">
        <w:rPr>
          <w:i/>
          <w:color w:val="000000" w:themeColor="text1"/>
          <w:sz w:val="24"/>
          <w:szCs w:val="24"/>
        </w:rPr>
        <w:t>bidder</w:t>
      </w:r>
      <w:r w:rsidRPr="00E06960">
        <w:rPr>
          <w:i/>
          <w:color w:val="000000" w:themeColor="text1"/>
          <w:sz w:val="24"/>
          <w:szCs w:val="24"/>
        </w:rPr>
        <w:t>s should quote</w:t>
      </w:r>
      <w:r w:rsidR="00AA67B6" w:rsidRPr="00E06960">
        <w:rPr>
          <w:i/>
          <w:color w:val="000000" w:themeColor="text1"/>
          <w:sz w:val="24"/>
          <w:szCs w:val="24"/>
        </w:rPr>
        <w:t xml:space="preserve"> firm price</w:t>
      </w:r>
      <w:r w:rsidRPr="00E06960">
        <w:rPr>
          <w:i/>
          <w:color w:val="000000" w:themeColor="text1"/>
          <w:sz w:val="24"/>
          <w:szCs w:val="24"/>
        </w:rPr>
        <w:t xml:space="preserve"> in Indian Rupees only</w:t>
      </w:r>
      <w:r w:rsidR="009B3534" w:rsidRPr="00E06960">
        <w:rPr>
          <w:i/>
          <w:color w:val="000000" w:themeColor="text1"/>
          <w:sz w:val="24"/>
          <w:szCs w:val="24"/>
        </w:rPr>
        <w:t>.</w:t>
      </w:r>
      <w:r w:rsidRPr="00E06960">
        <w:rPr>
          <w:i/>
          <w:color w:val="000000" w:themeColor="text1"/>
          <w:sz w:val="24"/>
          <w:szCs w:val="24"/>
        </w:rPr>
        <w:t xml:space="preserve"> </w:t>
      </w:r>
    </w:p>
    <w:p w:rsidR="007816F1" w:rsidRPr="00E06960" w:rsidRDefault="007816F1" w:rsidP="007816F1">
      <w:pPr>
        <w:ind w:left="567"/>
        <w:jc w:val="both"/>
        <w:rPr>
          <w:i/>
          <w:color w:val="000000" w:themeColor="text1"/>
          <w:sz w:val="24"/>
          <w:szCs w:val="24"/>
        </w:rPr>
      </w:pPr>
    </w:p>
    <w:p w:rsidR="007816F1" w:rsidRPr="00E06960" w:rsidRDefault="007F3D19" w:rsidP="007C5B6D">
      <w:pPr>
        <w:numPr>
          <w:ilvl w:val="0"/>
          <w:numId w:val="19"/>
        </w:numPr>
        <w:tabs>
          <w:tab w:val="num" w:pos="567"/>
        </w:tabs>
        <w:ind w:left="567" w:hanging="567"/>
        <w:jc w:val="both"/>
        <w:rPr>
          <w:i/>
          <w:color w:val="000000" w:themeColor="text1"/>
          <w:sz w:val="24"/>
          <w:szCs w:val="24"/>
        </w:rPr>
      </w:pPr>
      <w:r w:rsidRPr="00E06960">
        <w:rPr>
          <w:i/>
          <w:color w:val="000000" w:themeColor="text1"/>
          <w:sz w:val="24"/>
          <w:szCs w:val="24"/>
        </w:rPr>
        <w:t>Bidder</w:t>
      </w:r>
      <w:r w:rsidR="007816F1" w:rsidRPr="00E06960">
        <w:rPr>
          <w:i/>
          <w:color w:val="000000" w:themeColor="text1"/>
          <w:sz w:val="24"/>
          <w:szCs w:val="24"/>
        </w:rPr>
        <w:t>s</w:t>
      </w:r>
      <w:r w:rsidR="00AA67B6" w:rsidRPr="00E06960">
        <w:rPr>
          <w:i/>
          <w:color w:val="000000" w:themeColor="text1"/>
          <w:sz w:val="24"/>
          <w:szCs w:val="24"/>
        </w:rPr>
        <w:t xml:space="preserve"> </w:t>
      </w:r>
      <w:r w:rsidR="007816F1" w:rsidRPr="00E06960">
        <w:rPr>
          <w:i/>
          <w:color w:val="000000" w:themeColor="text1"/>
          <w:sz w:val="24"/>
          <w:szCs w:val="24"/>
        </w:rPr>
        <w:t>are advised not to indicate any separate discount. Discount, if any should be merged with the quoted prices.</w:t>
      </w:r>
    </w:p>
    <w:p w:rsidR="007816F1" w:rsidRPr="00E06960" w:rsidRDefault="007816F1" w:rsidP="007816F1">
      <w:pPr>
        <w:ind w:left="567"/>
        <w:jc w:val="both"/>
        <w:rPr>
          <w:i/>
          <w:color w:val="000000" w:themeColor="text1"/>
          <w:sz w:val="24"/>
          <w:szCs w:val="24"/>
        </w:rPr>
      </w:pPr>
    </w:p>
    <w:p w:rsidR="007816F1" w:rsidRPr="00E06960" w:rsidRDefault="00D36AD3" w:rsidP="007C5B6D">
      <w:pPr>
        <w:numPr>
          <w:ilvl w:val="0"/>
          <w:numId w:val="19"/>
        </w:numPr>
        <w:tabs>
          <w:tab w:val="num" w:pos="567"/>
        </w:tabs>
        <w:ind w:left="567" w:hanging="567"/>
        <w:jc w:val="both"/>
        <w:rPr>
          <w:i/>
          <w:color w:val="000000" w:themeColor="text1"/>
          <w:sz w:val="24"/>
          <w:szCs w:val="24"/>
        </w:rPr>
      </w:pPr>
      <w:r w:rsidRPr="00E06960">
        <w:rPr>
          <w:i/>
          <w:color w:val="000000" w:themeColor="text1"/>
          <w:sz w:val="24"/>
          <w:szCs w:val="24"/>
        </w:rPr>
        <w:t xml:space="preserve">Price </w:t>
      </w:r>
      <w:r w:rsidR="007816F1" w:rsidRPr="00E06960">
        <w:rPr>
          <w:i/>
          <w:color w:val="000000" w:themeColor="text1"/>
          <w:sz w:val="24"/>
          <w:szCs w:val="24"/>
        </w:rPr>
        <w:t>bid without mentioning appropriate currency (Indian Rupees/US Dollar) shall be rejected.</w:t>
      </w:r>
      <w:r w:rsidR="00B554C9">
        <w:rPr>
          <w:i/>
          <w:color w:val="000000" w:themeColor="text1"/>
          <w:sz w:val="24"/>
          <w:szCs w:val="24"/>
        </w:rPr>
        <w:t xml:space="preserve"> The bidder should quote in ONLY ONE currency against each item in the price bid. </w:t>
      </w:r>
    </w:p>
    <w:p w:rsidR="007816F1" w:rsidRPr="00E06960" w:rsidRDefault="007816F1" w:rsidP="007816F1">
      <w:pPr>
        <w:ind w:left="567"/>
        <w:jc w:val="both"/>
        <w:rPr>
          <w:i/>
          <w:color w:val="000000" w:themeColor="text1"/>
          <w:sz w:val="24"/>
          <w:szCs w:val="24"/>
        </w:rPr>
      </w:pPr>
    </w:p>
    <w:p w:rsidR="007816F1" w:rsidRPr="00E06960" w:rsidRDefault="007816F1" w:rsidP="007C5B6D">
      <w:pPr>
        <w:pStyle w:val="ListParagraph"/>
        <w:numPr>
          <w:ilvl w:val="0"/>
          <w:numId w:val="19"/>
        </w:numPr>
        <w:tabs>
          <w:tab w:val="num" w:pos="567"/>
        </w:tabs>
        <w:autoSpaceDE w:val="0"/>
        <w:autoSpaceDN w:val="0"/>
        <w:adjustRightInd w:val="0"/>
        <w:ind w:left="567" w:hanging="567"/>
        <w:jc w:val="both"/>
        <w:rPr>
          <w:rStyle w:val="Heading1Char"/>
          <w:rFonts w:ascii="Times New Roman" w:hAnsi="Times New Roman"/>
          <w:i/>
          <w:color w:val="000000" w:themeColor="text1"/>
          <w:szCs w:val="24"/>
        </w:rPr>
      </w:pPr>
      <w:r w:rsidRPr="00E06960">
        <w:rPr>
          <w:rStyle w:val="Heading1Char"/>
          <w:rFonts w:ascii="Times New Roman" w:hAnsi="Times New Roman"/>
          <w:i/>
          <w:color w:val="000000" w:themeColor="text1"/>
          <w:szCs w:val="24"/>
        </w:rPr>
        <w:t>Mobilization-demobilization cost should not exceed more than 20% of the total project costs in the price</w:t>
      </w:r>
      <w:r w:rsidR="00D36AD3" w:rsidRPr="00E06960">
        <w:rPr>
          <w:rStyle w:val="Heading1Char"/>
          <w:rFonts w:ascii="Times New Roman" w:hAnsi="Times New Roman"/>
          <w:i/>
          <w:color w:val="000000" w:themeColor="text1"/>
          <w:szCs w:val="24"/>
        </w:rPr>
        <w:t xml:space="preserve"> bid</w:t>
      </w:r>
      <w:r w:rsidRPr="00E06960">
        <w:rPr>
          <w:rStyle w:val="Heading1Char"/>
          <w:rFonts w:ascii="Times New Roman" w:hAnsi="Times New Roman"/>
          <w:i/>
          <w:color w:val="000000" w:themeColor="text1"/>
          <w:szCs w:val="24"/>
        </w:rPr>
        <w:t xml:space="preserve"> format given below. </w:t>
      </w:r>
    </w:p>
    <w:p w:rsidR="007816F1" w:rsidRPr="00E06960" w:rsidRDefault="007816F1" w:rsidP="007816F1">
      <w:pPr>
        <w:pStyle w:val="ListParagraph"/>
        <w:rPr>
          <w:rStyle w:val="Heading1Char"/>
          <w:rFonts w:ascii="Times New Roman" w:hAnsi="Times New Roman"/>
          <w:i/>
          <w:color w:val="000000" w:themeColor="text1"/>
          <w:szCs w:val="24"/>
        </w:rPr>
      </w:pPr>
    </w:p>
    <w:p w:rsidR="00DB7AD4" w:rsidRPr="00E06960" w:rsidRDefault="007816F1" w:rsidP="007C5B6D">
      <w:pPr>
        <w:pStyle w:val="ListParagraph"/>
        <w:numPr>
          <w:ilvl w:val="0"/>
          <w:numId w:val="19"/>
        </w:numPr>
        <w:tabs>
          <w:tab w:val="num" w:pos="567"/>
        </w:tabs>
        <w:autoSpaceDE w:val="0"/>
        <w:autoSpaceDN w:val="0"/>
        <w:adjustRightInd w:val="0"/>
        <w:ind w:left="567" w:hanging="567"/>
        <w:jc w:val="both"/>
        <w:rPr>
          <w:rFonts w:ascii="Times New Roman" w:hAnsi="Times New Roman"/>
          <w:i/>
          <w:color w:val="000000" w:themeColor="text1"/>
          <w:sz w:val="24"/>
          <w:szCs w:val="24"/>
        </w:rPr>
      </w:pPr>
      <w:r w:rsidRPr="00E06960">
        <w:rPr>
          <w:rFonts w:ascii="Times New Roman" w:hAnsi="Times New Roman"/>
          <w:i/>
          <w:color w:val="282828"/>
          <w:sz w:val="24"/>
          <w:szCs w:val="24"/>
          <w:shd w:val="clear" w:color="auto" w:fill="FFFFFF"/>
        </w:rPr>
        <w:t xml:space="preserve">While making the payment all bank charges within India shall be borne by NCAOR and outside of India to the </w:t>
      </w:r>
      <w:r w:rsidR="007F3D19" w:rsidRPr="00E06960">
        <w:rPr>
          <w:rFonts w:ascii="Times New Roman" w:hAnsi="Times New Roman"/>
          <w:i/>
          <w:color w:val="282828"/>
          <w:sz w:val="24"/>
          <w:szCs w:val="24"/>
          <w:shd w:val="clear" w:color="auto" w:fill="FFFFFF"/>
        </w:rPr>
        <w:t>bidder</w:t>
      </w:r>
      <w:r w:rsidRPr="00E06960">
        <w:rPr>
          <w:rFonts w:ascii="Times New Roman" w:hAnsi="Times New Roman"/>
          <w:i/>
          <w:color w:val="282828"/>
          <w:sz w:val="24"/>
          <w:szCs w:val="24"/>
          <w:shd w:val="clear" w:color="auto" w:fill="FFFFFF"/>
        </w:rPr>
        <w:t xml:space="preserve"> account. </w:t>
      </w:r>
      <w:r w:rsidRPr="00E06960">
        <w:rPr>
          <w:rFonts w:ascii="Times New Roman" w:hAnsi="Times New Roman"/>
          <w:i/>
          <w:color w:val="000000" w:themeColor="text1"/>
          <w:sz w:val="24"/>
          <w:szCs w:val="24"/>
        </w:rPr>
        <w:t xml:space="preserve">Bids shall be evaluated in equivalent Indian Rupees at the closing market rate of Foreign exchange Bill Selling rate as declared by State Bank of India, Vasco-da-Gama, Goa, India, on the day of opening of </w:t>
      </w:r>
      <w:r w:rsidR="00CA4698" w:rsidRPr="00E06960">
        <w:rPr>
          <w:rFonts w:ascii="Times New Roman" w:hAnsi="Times New Roman"/>
          <w:i/>
          <w:color w:val="000000" w:themeColor="text1"/>
          <w:sz w:val="24"/>
          <w:szCs w:val="24"/>
        </w:rPr>
        <w:t>techno commercial</w:t>
      </w:r>
      <w:r w:rsidRPr="00E06960">
        <w:rPr>
          <w:rFonts w:ascii="Times New Roman" w:hAnsi="Times New Roman"/>
          <w:i/>
          <w:color w:val="000000" w:themeColor="text1"/>
          <w:sz w:val="24"/>
          <w:szCs w:val="24"/>
        </w:rPr>
        <w:t xml:space="preserve"> bid.</w:t>
      </w:r>
    </w:p>
    <w:p w:rsidR="00DB7AD4" w:rsidRPr="00E06960" w:rsidRDefault="00DB7AD4" w:rsidP="00DB7AD4">
      <w:pPr>
        <w:pStyle w:val="ListParagraph"/>
        <w:rPr>
          <w:rFonts w:ascii="Times New Roman" w:hAnsi="Times New Roman"/>
          <w:i/>
          <w:color w:val="000000" w:themeColor="text1"/>
          <w:sz w:val="24"/>
          <w:szCs w:val="24"/>
        </w:rPr>
      </w:pPr>
    </w:p>
    <w:p w:rsidR="00DB7AD4" w:rsidRPr="00E06960" w:rsidRDefault="007816F1" w:rsidP="007C5B6D">
      <w:pPr>
        <w:pStyle w:val="ListParagraph"/>
        <w:numPr>
          <w:ilvl w:val="0"/>
          <w:numId w:val="19"/>
        </w:numPr>
        <w:tabs>
          <w:tab w:val="num" w:pos="567"/>
        </w:tabs>
        <w:autoSpaceDE w:val="0"/>
        <w:autoSpaceDN w:val="0"/>
        <w:adjustRightInd w:val="0"/>
        <w:ind w:left="567" w:hanging="567"/>
        <w:jc w:val="both"/>
        <w:rPr>
          <w:rFonts w:ascii="Times New Roman" w:hAnsi="Times New Roman"/>
          <w:i/>
          <w:color w:val="000000" w:themeColor="text1"/>
          <w:sz w:val="24"/>
          <w:szCs w:val="24"/>
        </w:rPr>
      </w:pPr>
      <w:r w:rsidRPr="00E06960">
        <w:rPr>
          <w:rFonts w:ascii="Times New Roman" w:hAnsi="Times New Roman"/>
          <w:i/>
          <w:color w:val="000000" w:themeColor="text1"/>
          <w:sz w:val="24"/>
          <w:szCs w:val="24"/>
        </w:rPr>
        <w:t xml:space="preserve">NCAOR shall provide a notice for the technical team to arrive at Chennai Port for embarkation. </w:t>
      </w:r>
    </w:p>
    <w:p w:rsidR="00DB7AD4" w:rsidRPr="00E06960" w:rsidRDefault="00DB7AD4" w:rsidP="00DB7AD4">
      <w:pPr>
        <w:pStyle w:val="ListParagraph"/>
        <w:rPr>
          <w:rFonts w:ascii="Times New Roman" w:hAnsi="Times New Roman"/>
          <w:i/>
          <w:color w:val="000000" w:themeColor="text1"/>
          <w:sz w:val="24"/>
          <w:szCs w:val="24"/>
        </w:rPr>
      </w:pPr>
    </w:p>
    <w:p w:rsidR="00DB7AD4" w:rsidRPr="00E06960" w:rsidRDefault="007816F1" w:rsidP="007C5B6D">
      <w:pPr>
        <w:pStyle w:val="ListParagraph"/>
        <w:numPr>
          <w:ilvl w:val="0"/>
          <w:numId w:val="19"/>
        </w:numPr>
        <w:tabs>
          <w:tab w:val="num" w:pos="567"/>
        </w:tabs>
        <w:autoSpaceDE w:val="0"/>
        <w:autoSpaceDN w:val="0"/>
        <w:adjustRightInd w:val="0"/>
        <w:ind w:left="567" w:hanging="567"/>
        <w:jc w:val="both"/>
        <w:rPr>
          <w:rFonts w:ascii="Times New Roman" w:hAnsi="Times New Roman"/>
          <w:i/>
          <w:color w:val="000000" w:themeColor="text1"/>
          <w:sz w:val="24"/>
          <w:szCs w:val="24"/>
        </w:rPr>
      </w:pPr>
      <w:r w:rsidRPr="00E06960">
        <w:rPr>
          <w:rFonts w:ascii="Times New Roman" w:hAnsi="Times New Roman"/>
          <w:i/>
          <w:color w:val="000000" w:themeColor="text1"/>
          <w:sz w:val="24"/>
          <w:szCs w:val="24"/>
        </w:rPr>
        <w:t xml:space="preserve">The applicable Tax Deductable at Source (TDS) as per Indian Income Tax Act, 1961 amended from time to time shall be deducted from the gross payment to the </w:t>
      </w:r>
      <w:r w:rsidR="007F3D19" w:rsidRPr="00E06960">
        <w:rPr>
          <w:rFonts w:ascii="Times New Roman" w:hAnsi="Times New Roman"/>
          <w:i/>
          <w:color w:val="000000" w:themeColor="text1"/>
          <w:sz w:val="24"/>
          <w:szCs w:val="24"/>
        </w:rPr>
        <w:t>bidder</w:t>
      </w:r>
      <w:r w:rsidRPr="00E06960">
        <w:rPr>
          <w:rFonts w:ascii="Times New Roman" w:hAnsi="Times New Roman"/>
          <w:i/>
          <w:color w:val="000000" w:themeColor="text1"/>
          <w:sz w:val="24"/>
          <w:szCs w:val="24"/>
        </w:rPr>
        <w:t xml:space="preserve">. </w:t>
      </w:r>
      <w:r w:rsidRPr="00E06960">
        <w:rPr>
          <w:rFonts w:ascii="Times New Roman" w:hAnsi="Times New Roman"/>
          <w:i/>
          <w:sz w:val="24"/>
          <w:szCs w:val="24"/>
        </w:rPr>
        <w:t xml:space="preserve">The </w:t>
      </w:r>
      <w:r w:rsidR="007F3D19" w:rsidRPr="00E06960">
        <w:rPr>
          <w:rFonts w:ascii="Times New Roman" w:hAnsi="Times New Roman"/>
          <w:i/>
          <w:sz w:val="24"/>
          <w:szCs w:val="24"/>
        </w:rPr>
        <w:t>bidder</w:t>
      </w:r>
      <w:r w:rsidRPr="00E06960">
        <w:rPr>
          <w:rFonts w:ascii="Times New Roman" w:hAnsi="Times New Roman"/>
          <w:i/>
          <w:sz w:val="24"/>
          <w:szCs w:val="24"/>
        </w:rPr>
        <w:t xml:space="preserve"> should provide Permanent Account Number (PAN) for Indian bidders and </w:t>
      </w:r>
      <w:r w:rsidR="00CA4698" w:rsidRPr="00E06960">
        <w:rPr>
          <w:rFonts w:ascii="Times New Roman" w:hAnsi="Times New Roman"/>
          <w:i/>
          <w:sz w:val="24"/>
          <w:szCs w:val="24"/>
        </w:rPr>
        <w:t>Tax Identification Number</w:t>
      </w:r>
      <w:r w:rsidRPr="00E06960">
        <w:rPr>
          <w:rFonts w:ascii="Times New Roman" w:hAnsi="Times New Roman"/>
          <w:i/>
          <w:sz w:val="24"/>
          <w:szCs w:val="24"/>
        </w:rPr>
        <w:t xml:space="preserve"> for foreign bidders as per Indian Income Tax Act, 1961.</w:t>
      </w:r>
    </w:p>
    <w:p w:rsidR="00DB7AD4" w:rsidRPr="00E06960" w:rsidRDefault="00DB7AD4" w:rsidP="00DB7AD4">
      <w:pPr>
        <w:pStyle w:val="ListParagraph"/>
        <w:rPr>
          <w:rFonts w:ascii="Times New Roman" w:hAnsi="Times New Roman"/>
          <w:i/>
          <w:color w:val="000000" w:themeColor="text1"/>
          <w:sz w:val="24"/>
          <w:szCs w:val="24"/>
        </w:rPr>
      </w:pPr>
    </w:p>
    <w:p w:rsidR="007816F1" w:rsidRPr="00E06960" w:rsidRDefault="007816F1" w:rsidP="007C5B6D">
      <w:pPr>
        <w:pStyle w:val="ListParagraph"/>
        <w:numPr>
          <w:ilvl w:val="0"/>
          <w:numId w:val="19"/>
        </w:numPr>
        <w:tabs>
          <w:tab w:val="num" w:pos="567"/>
        </w:tabs>
        <w:autoSpaceDE w:val="0"/>
        <w:autoSpaceDN w:val="0"/>
        <w:adjustRightInd w:val="0"/>
        <w:ind w:left="567" w:hanging="567"/>
        <w:jc w:val="both"/>
        <w:rPr>
          <w:rFonts w:ascii="Times New Roman" w:hAnsi="Times New Roman"/>
          <w:i/>
          <w:color w:val="000000" w:themeColor="text1"/>
          <w:sz w:val="24"/>
          <w:szCs w:val="24"/>
        </w:rPr>
      </w:pPr>
      <w:r w:rsidRPr="00E06960">
        <w:rPr>
          <w:rFonts w:ascii="Times New Roman" w:hAnsi="Times New Roman"/>
          <w:i/>
          <w:color w:val="000000" w:themeColor="text1"/>
          <w:sz w:val="24"/>
          <w:szCs w:val="24"/>
        </w:rPr>
        <w:t xml:space="preserve">The quote should be submitted in the following format: </w:t>
      </w:r>
    </w:p>
    <w:p w:rsidR="006E3D78" w:rsidRDefault="006E3D78" w:rsidP="006E3D78">
      <w:pPr>
        <w:pStyle w:val="ListParagraph"/>
        <w:rPr>
          <w:rFonts w:ascii="Times New Roman" w:hAnsi="Times New Roman"/>
          <w:i/>
          <w:color w:val="000000" w:themeColor="text1"/>
          <w:sz w:val="24"/>
          <w:szCs w:val="24"/>
        </w:rPr>
      </w:pPr>
    </w:p>
    <w:p w:rsidR="004C5CF9" w:rsidRDefault="004C5CF9" w:rsidP="006E3D78">
      <w:pPr>
        <w:pStyle w:val="ListParagraph"/>
        <w:rPr>
          <w:rFonts w:ascii="Times New Roman" w:hAnsi="Times New Roman"/>
          <w:i/>
          <w:color w:val="000000" w:themeColor="text1"/>
          <w:sz w:val="24"/>
          <w:szCs w:val="24"/>
        </w:rPr>
      </w:pPr>
    </w:p>
    <w:p w:rsidR="004C5CF9" w:rsidRDefault="004C5CF9" w:rsidP="006E3D78">
      <w:pPr>
        <w:pStyle w:val="ListParagraph"/>
        <w:rPr>
          <w:rFonts w:ascii="Times New Roman" w:hAnsi="Times New Roman"/>
          <w:i/>
          <w:color w:val="000000" w:themeColor="text1"/>
          <w:sz w:val="24"/>
          <w:szCs w:val="24"/>
        </w:rPr>
      </w:pPr>
    </w:p>
    <w:p w:rsidR="004C5CF9" w:rsidRDefault="004C5CF9" w:rsidP="006E3D78">
      <w:pPr>
        <w:pStyle w:val="ListParagraph"/>
        <w:rPr>
          <w:rFonts w:ascii="Times New Roman" w:hAnsi="Times New Roman"/>
          <w:i/>
          <w:color w:val="000000" w:themeColor="text1"/>
          <w:sz w:val="24"/>
          <w:szCs w:val="24"/>
        </w:rPr>
      </w:pPr>
    </w:p>
    <w:p w:rsidR="004C5CF9" w:rsidRDefault="004C5CF9" w:rsidP="006E3D78">
      <w:pPr>
        <w:pStyle w:val="ListParagraph"/>
        <w:rPr>
          <w:rFonts w:ascii="Times New Roman" w:hAnsi="Times New Roman"/>
          <w:i/>
          <w:color w:val="000000" w:themeColor="text1"/>
          <w:sz w:val="24"/>
          <w:szCs w:val="24"/>
        </w:rPr>
      </w:pPr>
    </w:p>
    <w:p w:rsidR="004C5CF9" w:rsidRDefault="004C5CF9" w:rsidP="006E3D78">
      <w:pPr>
        <w:pStyle w:val="ListParagraph"/>
        <w:rPr>
          <w:rFonts w:ascii="Times New Roman" w:hAnsi="Times New Roman"/>
          <w:i/>
          <w:color w:val="000000" w:themeColor="text1"/>
          <w:sz w:val="24"/>
          <w:szCs w:val="24"/>
        </w:rPr>
      </w:pPr>
    </w:p>
    <w:p w:rsidR="004C5CF9" w:rsidRDefault="004C5CF9" w:rsidP="006E3D78">
      <w:pPr>
        <w:pStyle w:val="ListParagraph"/>
        <w:rPr>
          <w:rFonts w:ascii="Times New Roman" w:hAnsi="Times New Roman"/>
          <w:i/>
          <w:color w:val="000000" w:themeColor="text1"/>
          <w:sz w:val="24"/>
          <w:szCs w:val="24"/>
        </w:rPr>
      </w:pPr>
    </w:p>
    <w:p w:rsidR="004C5CF9" w:rsidRDefault="004C5CF9" w:rsidP="006E3D78">
      <w:pPr>
        <w:pStyle w:val="ListParagraph"/>
        <w:rPr>
          <w:rFonts w:ascii="Times New Roman" w:hAnsi="Times New Roman"/>
          <w:i/>
          <w:color w:val="000000" w:themeColor="text1"/>
          <w:sz w:val="24"/>
          <w:szCs w:val="24"/>
        </w:rPr>
      </w:pPr>
    </w:p>
    <w:tbl>
      <w:tblPr>
        <w:tblStyle w:val="TableGrid"/>
        <w:tblW w:w="0" w:type="auto"/>
        <w:tblLook w:val="04A0" w:firstRow="1" w:lastRow="0" w:firstColumn="1" w:lastColumn="0" w:noHBand="0" w:noVBand="1"/>
      </w:tblPr>
      <w:tblGrid>
        <w:gridCol w:w="737"/>
        <w:gridCol w:w="1705"/>
        <w:gridCol w:w="955"/>
        <w:gridCol w:w="904"/>
        <w:gridCol w:w="1081"/>
        <w:gridCol w:w="1153"/>
        <w:gridCol w:w="1012"/>
        <w:gridCol w:w="232"/>
        <w:gridCol w:w="1062"/>
      </w:tblGrid>
      <w:tr w:rsidR="002458E2" w:rsidRPr="002458E2" w:rsidTr="002458E2">
        <w:tc>
          <w:tcPr>
            <w:tcW w:w="737" w:type="dxa"/>
            <w:vMerge w:val="restart"/>
          </w:tcPr>
          <w:p w:rsidR="002458E2" w:rsidRPr="002458E2" w:rsidRDefault="002458E2" w:rsidP="006E3D78">
            <w:pPr>
              <w:autoSpaceDE w:val="0"/>
              <w:autoSpaceDN w:val="0"/>
              <w:adjustRightInd w:val="0"/>
              <w:jc w:val="both"/>
              <w:rPr>
                <w:i/>
                <w:iCs/>
                <w:color w:val="000000" w:themeColor="text1"/>
                <w:sz w:val="18"/>
                <w:szCs w:val="18"/>
              </w:rPr>
            </w:pPr>
            <w:r w:rsidRPr="002458E2">
              <w:rPr>
                <w:i/>
                <w:iCs/>
                <w:color w:val="000000" w:themeColor="text1"/>
                <w:sz w:val="18"/>
                <w:szCs w:val="18"/>
              </w:rPr>
              <w:lastRenderedPageBreak/>
              <w:t>S.No.</w:t>
            </w:r>
          </w:p>
        </w:tc>
        <w:tc>
          <w:tcPr>
            <w:tcW w:w="1705" w:type="dxa"/>
            <w:vMerge w:val="restart"/>
          </w:tcPr>
          <w:p w:rsidR="002458E2" w:rsidRPr="002458E2" w:rsidRDefault="002458E2" w:rsidP="006E3D78">
            <w:pPr>
              <w:autoSpaceDE w:val="0"/>
              <w:autoSpaceDN w:val="0"/>
              <w:adjustRightInd w:val="0"/>
              <w:jc w:val="both"/>
              <w:rPr>
                <w:i/>
                <w:iCs/>
                <w:color w:val="000000" w:themeColor="text1"/>
                <w:sz w:val="18"/>
                <w:szCs w:val="18"/>
              </w:rPr>
            </w:pPr>
            <w:r w:rsidRPr="002458E2">
              <w:rPr>
                <w:i/>
                <w:iCs/>
                <w:color w:val="000000" w:themeColor="text1"/>
                <w:sz w:val="18"/>
                <w:szCs w:val="18"/>
              </w:rPr>
              <w:t>Description</w:t>
            </w:r>
          </w:p>
        </w:tc>
        <w:tc>
          <w:tcPr>
            <w:tcW w:w="955" w:type="dxa"/>
            <w:vMerge w:val="restart"/>
          </w:tcPr>
          <w:p w:rsidR="002458E2" w:rsidRPr="002458E2" w:rsidRDefault="002458E2" w:rsidP="00914059">
            <w:pPr>
              <w:autoSpaceDE w:val="0"/>
              <w:autoSpaceDN w:val="0"/>
              <w:adjustRightInd w:val="0"/>
              <w:jc w:val="both"/>
              <w:rPr>
                <w:i/>
                <w:iCs/>
                <w:color w:val="000000" w:themeColor="text1"/>
                <w:sz w:val="18"/>
                <w:szCs w:val="18"/>
              </w:rPr>
            </w:pPr>
            <w:r w:rsidRPr="002458E2">
              <w:rPr>
                <w:i/>
                <w:iCs/>
                <w:color w:val="000000" w:themeColor="text1"/>
                <w:sz w:val="18"/>
                <w:szCs w:val="18"/>
              </w:rPr>
              <w:t xml:space="preserve">Quantity </w:t>
            </w:r>
          </w:p>
        </w:tc>
        <w:tc>
          <w:tcPr>
            <w:tcW w:w="904" w:type="dxa"/>
            <w:vMerge w:val="restart"/>
          </w:tcPr>
          <w:p w:rsidR="002458E2" w:rsidRPr="002458E2" w:rsidRDefault="002458E2" w:rsidP="002F565C">
            <w:pPr>
              <w:autoSpaceDE w:val="0"/>
              <w:autoSpaceDN w:val="0"/>
              <w:adjustRightInd w:val="0"/>
              <w:jc w:val="center"/>
              <w:rPr>
                <w:i/>
                <w:iCs/>
                <w:color w:val="000000" w:themeColor="text1"/>
                <w:sz w:val="18"/>
                <w:szCs w:val="18"/>
              </w:rPr>
            </w:pPr>
            <w:r w:rsidRPr="002458E2">
              <w:rPr>
                <w:i/>
                <w:iCs/>
                <w:color w:val="000000" w:themeColor="text1"/>
                <w:sz w:val="18"/>
                <w:szCs w:val="18"/>
              </w:rPr>
              <w:t>Quote per unit</w:t>
            </w:r>
          </w:p>
        </w:tc>
        <w:tc>
          <w:tcPr>
            <w:tcW w:w="3246" w:type="dxa"/>
            <w:gridSpan w:val="3"/>
          </w:tcPr>
          <w:p w:rsidR="002458E2" w:rsidRPr="002458E2" w:rsidRDefault="002458E2" w:rsidP="00914059">
            <w:pPr>
              <w:autoSpaceDE w:val="0"/>
              <w:autoSpaceDN w:val="0"/>
              <w:adjustRightInd w:val="0"/>
              <w:jc w:val="center"/>
              <w:rPr>
                <w:i/>
                <w:iCs/>
                <w:color w:val="000000" w:themeColor="text1"/>
                <w:sz w:val="18"/>
                <w:szCs w:val="18"/>
              </w:rPr>
            </w:pPr>
            <w:r w:rsidRPr="002458E2">
              <w:rPr>
                <w:i/>
                <w:iCs/>
                <w:color w:val="000000" w:themeColor="text1"/>
                <w:sz w:val="18"/>
                <w:szCs w:val="18"/>
              </w:rPr>
              <w:t>Quote in INR</w:t>
            </w:r>
          </w:p>
          <w:p w:rsidR="002458E2" w:rsidRPr="002458E2" w:rsidRDefault="002458E2" w:rsidP="006E3D78">
            <w:pPr>
              <w:autoSpaceDE w:val="0"/>
              <w:autoSpaceDN w:val="0"/>
              <w:adjustRightInd w:val="0"/>
              <w:jc w:val="both"/>
              <w:rPr>
                <w:i/>
                <w:iCs/>
                <w:color w:val="000000" w:themeColor="text1"/>
                <w:sz w:val="18"/>
                <w:szCs w:val="18"/>
              </w:rPr>
            </w:pPr>
            <w:r w:rsidRPr="002458E2">
              <w:rPr>
                <w:i/>
                <w:iCs/>
                <w:color w:val="000000" w:themeColor="text1"/>
                <w:sz w:val="18"/>
                <w:szCs w:val="18"/>
                <w:lang w:val="en-IN"/>
              </w:rPr>
              <w:t>(</w:t>
            </w:r>
            <w:r w:rsidRPr="002458E2">
              <w:rPr>
                <w:i/>
                <w:iCs/>
                <w:color w:val="000000" w:themeColor="text1"/>
                <w:sz w:val="18"/>
                <w:szCs w:val="18"/>
              </w:rPr>
              <w:t>Indian bidders should quote in Indian Rupees only</w:t>
            </w:r>
            <w:r w:rsidRPr="002458E2">
              <w:rPr>
                <w:i/>
                <w:iCs/>
                <w:color w:val="000000" w:themeColor="text1"/>
                <w:sz w:val="18"/>
                <w:szCs w:val="18"/>
                <w:lang w:val="en-IN"/>
              </w:rPr>
              <w:t>)</w:t>
            </w:r>
          </w:p>
        </w:tc>
        <w:tc>
          <w:tcPr>
            <w:tcW w:w="232" w:type="dxa"/>
            <w:vMerge w:val="restart"/>
            <w:shd w:val="clear" w:color="auto" w:fill="D9D9D9" w:themeFill="background1" w:themeFillShade="D9"/>
          </w:tcPr>
          <w:p w:rsidR="002458E2" w:rsidRPr="002458E2" w:rsidRDefault="002458E2" w:rsidP="006E3D78">
            <w:pPr>
              <w:autoSpaceDE w:val="0"/>
              <w:autoSpaceDN w:val="0"/>
              <w:adjustRightInd w:val="0"/>
              <w:jc w:val="both"/>
              <w:rPr>
                <w:i/>
                <w:iCs/>
                <w:color w:val="000000" w:themeColor="text1"/>
                <w:sz w:val="18"/>
                <w:szCs w:val="18"/>
              </w:rPr>
            </w:pPr>
          </w:p>
        </w:tc>
        <w:tc>
          <w:tcPr>
            <w:tcW w:w="1062" w:type="dxa"/>
          </w:tcPr>
          <w:p w:rsidR="002458E2" w:rsidRPr="002458E2" w:rsidRDefault="002458E2" w:rsidP="002F565C">
            <w:pPr>
              <w:autoSpaceDE w:val="0"/>
              <w:autoSpaceDN w:val="0"/>
              <w:adjustRightInd w:val="0"/>
              <w:jc w:val="center"/>
              <w:rPr>
                <w:i/>
                <w:iCs/>
                <w:color w:val="000000" w:themeColor="text1"/>
                <w:sz w:val="18"/>
                <w:szCs w:val="18"/>
              </w:rPr>
            </w:pPr>
            <w:r w:rsidRPr="002458E2">
              <w:rPr>
                <w:i/>
                <w:iCs/>
                <w:color w:val="000000" w:themeColor="text1"/>
                <w:sz w:val="18"/>
                <w:szCs w:val="18"/>
              </w:rPr>
              <w:t>Quote in USD</w:t>
            </w:r>
          </w:p>
          <w:p w:rsidR="002458E2" w:rsidRPr="002458E2" w:rsidRDefault="002458E2" w:rsidP="00914059">
            <w:pPr>
              <w:autoSpaceDE w:val="0"/>
              <w:autoSpaceDN w:val="0"/>
              <w:adjustRightInd w:val="0"/>
              <w:jc w:val="both"/>
              <w:rPr>
                <w:i/>
                <w:iCs/>
                <w:color w:val="000000" w:themeColor="text1"/>
                <w:sz w:val="18"/>
                <w:szCs w:val="18"/>
              </w:rPr>
            </w:pPr>
            <w:r w:rsidRPr="002458E2">
              <w:rPr>
                <w:i/>
                <w:iCs/>
                <w:color w:val="000000" w:themeColor="text1"/>
                <w:sz w:val="18"/>
                <w:szCs w:val="18"/>
                <w:lang w:val="en-IN"/>
              </w:rPr>
              <w:t>(</w:t>
            </w:r>
            <w:r w:rsidRPr="002458E2">
              <w:rPr>
                <w:i/>
                <w:iCs/>
                <w:color w:val="000000" w:themeColor="text1"/>
                <w:sz w:val="18"/>
                <w:szCs w:val="18"/>
              </w:rPr>
              <w:t>Indian bidders should not quote in USD)</w:t>
            </w:r>
          </w:p>
        </w:tc>
      </w:tr>
      <w:tr w:rsidR="002458E2" w:rsidRPr="002458E2" w:rsidTr="002458E2">
        <w:tc>
          <w:tcPr>
            <w:tcW w:w="737" w:type="dxa"/>
            <w:vMerge/>
          </w:tcPr>
          <w:p w:rsidR="002458E2" w:rsidRPr="002458E2" w:rsidRDefault="002458E2" w:rsidP="006E3D78">
            <w:pPr>
              <w:autoSpaceDE w:val="0"/>
              <w:autoSpaceDN w:val="0"/>
              <w:adjustRightInd w:val="0"/>
              <w:jc w:val="both"/>
              <w:rPr>
                <w:i/>
                <w:iCs/>
                <w:color w:val="000000" w:themeColor="text1"/>
                <w:sz w:val="18"/>
                <w:szCs w:val="18"/>
              </w:rPr>
            </w:pPr>
          </w:p>
        </w:tc>
        <w:tc>
          <w:tcPr>
            <w:tcW w:w="1705" w:type="dxa"/>
            <w:vMerge/>
          </w:tcPr>
          <w:p w:rsidR="002458E2" w:rsidRPr="002458E2" w:rsidRDefault="002458E2" w:rsidP="006E3D78">
            <w:pPr>
              <w:autoSpaceDE w:val="0"/>
              <w:autoSpaceDN w:val="0"/>
              <w:adjustRightInd w:val="0"/>
              <w:jc w:val="both"/>
              <w:rPr>
                <w:i/>
                <w:iCs/>
                <w:color w:val="000000" w:themeColor="text1"/>
                <w:sz w:val="18"/>
                <w:szCs w:val="18"/>
              </w:rPr>
            </w:pPr>
          </w:p>
        </w:tc>
        <w:tc>
          <w:tcPr>
            <w:tcW w:w="955" w:type="dxa"/>
            <w:vMerge/>
          </w:tcPr>
          <w:p w:rsidR="002458E2" w:rsidRPr="002458E2" w:rsidRDefault="002458E2" w:rsidP="006E3D78">
            <w:pPr>
              <w:autoSpaceDE w:val="0"/>
              <w:autoSpaceDN w:val="0"/>
              <w:adjustRightInd w:val="0"/>
              <w:jc w:val="both"/>
              <w:rPr>
                <w:i/>
                <w:iCs/>
                <w:color w:val="000000" w:themeColor="text1"/>
                <w:sz w:val="18"/>
                <w:szCs w:val="18"/>
              </w:rPr>
            </w:pPr>
          </w:p>
        </w:tc>
        <w:tc>
          <w:tcPr>
            <w:tcW w:w="904" w:type="dxa"/>
            <w:vMerge/>
          </w:tcPr>
          <w:p w:rsidR="002458E2" w:rsidRPr="002458E2" w:rsidRDefault="002458E2" w:rsidP="006E3D78">
            <w:pPr>
              <w:autoSpaceDE w:val="0"/>
              <w:autoSpaceDN w:val="0"/>
              <w:adjustRightInd w:val="0"/>
              <w:jc w:val="both"/>
              <w:rPr>
                <w:i/>
                <w:iCs/>
                <w:color w:val="000000" w:themeColor="text1"/>
                <w:sz w:val="18"/>
                <w:szCs w:val="18"/>
              </w:rPr>
            </w:pPr>
          </w:p>
        </w:tc>
        <w:tc>
          <w:tcPr>
            <w:tcW w:w="1081" w:type="dxa"/>
          </w:tcPr>
          <w:p w:rsidR="002458E2" w:rsidRPr="002458E2" w:rsidRDefault="002458E2" w:rsidP="006E3D78">
            <w:pPr>
              <w:autoSpaceDE w:val="0"/>
              <w:autoSpaceDN w:val="0"/>
              <w:adjustRightInd w:val="0"/>
              <w:jc w:val="both"/>
              <w:rPr>
                <w:i/>
                <w:iCs/>
                <w:color w:val="000000" w:themeColor="text1"/>
                <w:sz w:val="18"/>
                <w:szCs w:val="18"/>
              </w:rPr>
            </w:pPr>
            <w:r w:rsidRPr="002458E2">
              <w:rPr>
                <w:i/>
                <w:iCs/>
                <w:color w:val="000000" w:themeColor="text1"/>
                <w:sz w:val="18"/>
                <w:szCs w:val="18"/>
              </w:rPr>
              <w:t>Amount</w:t>
            </w:r>
          </w:p>
        </w:tc>
        <w:tc>
          <w:tcPr>
            <w:tcW w:w="1153" w:type="dxa"/>
          </w:tcPr>
          <w:p w:rsidR="002458E2" w:rsidRPr="002458E2" w:rsidRDefault="002458E2" w:rsidP="00914059">
            <w:pPr>
              <w:pStyle w:val="ListParagraph"/>
              <w:autoSpaceDE w:val="0"/>
              <w:autoSpaceDN w:val="0"/>
              <w:adjustRightInd w:val="0"/>
              <w:ind w:left="0"/>
              <w:jc w:val="both"/>
              <w:rPr>
                <w:rFonts w:ascii="Times New Roman" w:hAnsi="Times New Roman"/>
                <w:i/>
                <w:iCs/>
                <w:color w:val="000000" w:themeColor="text1"/>
                <w:sz w:val="18"/>
                <w:szCs w:val="18"/>
              </w:rPr>
            </w:pPr>
            <w:r w:rsidRPr="002458E2">
              <w:rPr>
                <w:rFonts w:ascii="Times New Roman" w:hAnsi="Times New Roman"/>
                <w:i/>
                <w:iCs/>
                <w:color w:val="000000" w:themeColor="text1"/>
                <w:sz w:val="18"/>
                <w:szCs w:val="18"/>
                <w:lang w:val="en-IN"/>
              </w:rPr>
              <w:t>GST * Amount  (indicating applied % as per HSN code)</w:t>
            </w:r>
          </w:p>
        </w:tc>
        <w:tc>
          <w:tcPr>
            <w:tcW w:w="1012" w:type="dxa"/>
          </w:tcPr>
          <w:p w:rsidR="002458E2" w:rsidRPr="002458E2" w:rsidRDefault="002458E2" w:rsidP="002F565C">
            <w:pPr>
              <w:autoSpaceDE w:val="0"/>
              <w:autoSpaceDN w:val="0"/>
              <w:adjustRightInd w:val="0"/>
              <w:jc w:val="center"/>
              <w:rPr>
                <w:i/>
                <w:iCs/>
                <w:color w:val="000000" w:themeColor="text1"/>
                <w:sz w:val="18"/>
                <w:szCs w:val="18"/>
              </w:rPr>
            </w:pPr>
            <w:r w:rsidRPr="002458E2">
              <w:rPr>
                <w:i/>
                <w:iCs/>
                <w:color w:val="000000" w:themeColor="text1"/>
                <w:sz w:val="18"/>
                <w:szCs w:val="18"/>
              </w:rPr>
              <w:t>Total Amount</w:t>
            </w:r>
          </w:p>
        </w:tc>
        <w:tc>
          <w:tcPr>
            <w:tcW w:w="232" w:type="dxa"/>
            <w:vMerge/>
            <w:shd w:val="clear" w:color="auto" w:fill="D9D9D9" w:themeFill="background1" w:themeFillShade="D9"/>
          </w:tcPr>
          <w:p w:rsidR="002458E2" w:rsidRPr="002458E2" w:rsidRDefault="002458E2" w:rsidP="006E3D78">
            <w:pPr>
              <w:autoSpaceDE w:val="0"/>
              <w:autoSpaceDN w:val="0"/>
              <w:adjustRightInd w:val="0"/>
              <w:jc w:val="both"/>
              <w:rPr>
                <w:i/>
                <w:iCs/>
                <w:color w:val="000000" w:themeColor="text1"/>
                <w:sz w:val="18"/>
                <w:szCs w:val="18"/>
              </w:rPr>
            </w:pPr>
          </w:p>
        </w:tc>
        <w:tc>
          <w:tcPr>
            <w:tcW w:w="1062" w:type="dxa"/>
          </w:tcPr>
          <w:p w:rsidR="002458E2" w:rsidRPr="002458E2" w:rsidRDefault="002458E2" w:rsidP="002F565C">
            <w:pPr>
              <w:autoSpaceDE w:val="0"/>
              <w:autoSpaceDN w:val="0"/>
              <w:adjustRightInd w:val="0"/>
              <w:jc w:val="center"/>
              <w:rPr>
                <w:i/>
                <w:iCs/>
                <w:color w:val="000000" w:themeColor="text1"/>
                <w:sz w:val="18"/>
                <w:szCs w:val="18"/>
              </w:rPr>
            </w:pPr>
            <w:r w:rsidRPr="002458E2">
              <w:rPr>
                <w:i/>
                <w:iCs/>
                <w:color w:val="000000" w:themeColor="text1"/>
                <w:sz w:val="18"/>
                <w:szCs w:val="18"/>
              </w:rPr>
              <w:t>Total Amount</w:t>
            </w:r>
          </w:p>
        </w:tc>
      </w:tr>
      <w:tr w:rsidR="00914059" w:rsidRPr="002458E2" w:rsidTr="002458E2">
        <w:tc>
          <w:tcPr>
            <w:tcW w:w="737" w:type="dxa"/>
          </w:tcPr>
          <w:p w:rsidR="00914059" w:rsidRPr="002458E2" w:rsidRDefault="00914059" w:rsidP="006E3D78">
            <w:pPr>
              <w:autoSpaceDE w:val="0"/>
              <w:autoSpaceDN w:val="0"/>
              <w:adjustRightInd w:val="0"/>
              <w:jc w:val="both"/>
              <w:rPr>
                <w:i/>
                <w:iCs/>
                <w:color w:val="000000" w:themeColor="text1"/>
                <w:sz w:val="18"/>
                <w:szCs w:val="18"/>
              </w:rPr>
            </w:pPr>
          </w:p>
        </w:tc>
        <w:tc>
          <w:tcPr>
            <w:tcW w:w="1705" w:type="dxa"/>
          </w:tcPr>
          <w:p w:rsidR="00914059" w:rsidRPr="002458E2" w:rsidRDefault="00914059" w:rsidP="006E3D78">
            <w:pPr>
              <w:autoSpaceDE w:val="0"/>
              <w:autoSpaceDN w:val="0"/>
              <w:adjustRightInd w:val="0"/>
              <w:jc w:val="both"/>
              <w:rPr>
                <w:i/>
                <w:iCs/>
                <w:color w:val="000000" w:themeColor="text1"/>
                <w:sz w:val="18"/>
                <w:szCs w:val="18"/>
              </w:rPr>
            </w:pPr>
          </w:p>
        </w:tc>
        <w:tc>
          <w:tcPr>
            <w:tcW w:w="955" w:type="dxa"/>
          </w:tcPr>
          <w:p w:rsidR="00914059" w:rsidRPr="002458E2" w:rsidRDefault="00914059" w:rsidP="002F565C">
            <w:pPr>
              <w:autoSpaceDE w:val="0"/>
              <w:autoSpaceDN w:val="0"/>
              <w:adjustRightInd w:val="0"/>
              <w:jc w:val="center"/>
              <w:rPr>
                <w:i/>
                <w:iCs/>
                <w:color w:val="000000" w:themeColor="text1"/>
                <w:sz w:val="18"/>
                <w:szCs w:val="18"/>
              </w:rPr>
            </w:pPr>
            <w:r w:rsidRPr="002458E2">
              <w:rPr>
                <w:i/>
                <w:iCs/>
                <w:color w:val="000000" w:themeColor="text1"/>
                <w:sz w:val="18"/>
                <w:szCs w:val="18"/>
              </w:rPr>
              <w:t>(1)</w:t>
            </w:r>
          </w:p>
        </w:tc>
        <w:tc>
          <w:tcPr>
            <w:tcW w:w="904" w:type="dxa"/>
          </w:tcPr>
          <w:p w:rsidR="00914059" w:rsidRPr="002458E2" w:rsidRDefault="00914059" w:rsidP="002F565C">
            <w:pPr>
              <w:autoSpaceDE w:val="0"/>
              <w:autoSpaceDN w:val="0"/>
              <w:adjustRightInd w:val="0"/>
              <w:jc w:val="center"/>
              <w:rPr>
                <w:i/>
                <w:iCs/>
                <w:color w:val="000000" w:themeColor="text1"/>
                <w:sz w:val="18"/>
                <w:szCs w:val="18"/>
              </w:rPr>
            </w:pPr>
            <w:r w:rsidRPr="002458E2">
              <w:rPr>
                <w:i/>
                <w:iCs/>
                <w:color w:val="000000" w:themeColor="text1"/>
                <w:sz w:val="18"/>
                <w:szCs w:val="18"/>
              </w:rPr>
              <w:t>(2)</w:t>
            </w:r>
          </w:p>
        </w:tc>
        <w:tc>
          <w:tcPr>
            <w:tcW w:w="1081" w:type="dxa"/>
          </w:tcPr>
          <w:p w:rsidR="00914059" w:rsidRPr="002458E2" w:rsidRDefault="00914059" w:rsidP="002F565C">
            <w:pPr>
              <w:autoSpaceDE w:val="0"/>
              <w:autoSpaceDN w:val="0"/>
              <w:adjustRightInd w:val="0"/>
              <w:jc w:val="center"/>
              <w:rPr>
                <w:i/>
                <w:iCs/>
                <w:color w:val="000000" w:themeColor="text1"/>
                <w:sz w:val="18"/>
                <w:szCs w:val="18"/>
              </w:rPr>
            </w:pPr>
            <w:r w:rsidRPr="002458E2">
              <w:rPr>
                <w:i/>
                <w:iCs/>
                <w:color w:val="000000" w:themeColor="text1"/>
                <w:sz w:val="18"/>
                <w:szCs w:val="18"/>
              </w:rPr>
              <w:t>(1*2 = 3)</w:t>
            </w:r>
          </w:p>
        </w:tc>
        <w:tc>
          <w:tcPr>
            <w:tcW w:w="1153" w:type="dxa"/>
          </w:tcPr>
          <w:p w:rsidR="00914059" w:rsidRPr="002458E2" w:rsidRDefault="00914059" w:rsidP="002F565C">
            <w:pPr>
              <w:autoSpaceDE w:val="0"/>
              <w:autoSpaceDN w:val="0"/>
              <w:adjustRightInd w:val="0"/>
              <w:jc w:val="center"/>
              <w:rPr>
                <w:i/>
                <w:iCs/>
                <w:color w:val="000000" w:themeColor="text1"/>
                <w:sz w:val="18"/>
                <w:szCs w:val="18"/>
              </w:rPr>
            </w:pPr>
            <w:r w:rsidRPr="002458E2">
              <w:rPr>
                <w:i/>
                <w:iCs/>
                <w:color w:val="000000" w:themeColor="text1"/>
                <w:sz w:val="18"/>
                <w:szCs w:val="18"/>
              </w:rPr>
              <w:t>(4)</w:t>
            </w:r>
          </w:p>
        </w:tc>
        <w:tc>
          <w:tcPr>
            <w:tcW w:w="1012" w:type="dxa"/>
          </w:tcPr>
          <w:p w:rsidR="00914059" w:rsidRPr="002458E2" w:rsidRDefault="00914059" w:rsidP="002F565C">
            <w:pPr>
              <w:autoSpaceDE w:val="0"/>
              <w:autoSpaceDN w:val="0"/>
              <w:adjustRightInd w:val="0"/>
              <w:jc w:val="center"/>
              <w:rPr>
                <w:i/>
                <w:iCs/>
                <w:color w:val="000000" w:themeColor="text1"/>
                <w:sz w:val="18"/>
                <w:szCs w:val="18"/>
              </w:rPr>
            </w:pPr>
            <w:r w:rsidRPr="002458E2">
              <w:rPr>
                <w:i/>
                <w:iCs/>
                <w:color w:val="000000" w:themeColor="text1"/>
                <w:sz w:val="18"/>
                <w:szCs w:val="18"/>
              </w:rPr>
              <w:t>(3+4 = 5)</w:t>
            </w:r>
          </w:p>
        </w:tc>
        <w:tc>
          <w:tcPr>
            <w:tcW w:w="232" w:type="dxa"/>
            <w:vMerge/>
            <w:shd w:val="clear" w:color="auto" w:fill="D9D9D9" w:themeFill="background1" w:themeFillShade="D9"/>
          </w:tcPr>
          <w:p w:rsidR="00914059" w:rsidRPr="002458E2" w:rsidRDefault="00914059" w:rsidP="002F565C">
            <w:pPr>
              <w:autoSpaceDE w:val="0"/>
              <w:autoSpaceDN w:val="0"/>
              <w:adjustRightInd w:val="0"/>
              <w:jc w:val="center"/>
              <w:rPr>
                <w:i/>
                <w:iCs/>
                <w:color w:val="000000" w:themeColor="text1"/>
                <w:sz w:val="18"/>
                <w:szCs w:val="18"/>
              </w:rPr>
            </w:pPr>
          </w:p>
        </w:tc>
        <w:tc>
          <w:tcPr>
            <w:tcW w:w="1062" w:type="dxa"/>
          </w:tcPr>
          <w:p w:rsidR="00914059" w:rsidRPr="002458E2" w:rsidRDefault="00914059" w:rsidP="002F565C">
            <w:pPr>
              <w:autoSpaceDE w:val="0"/>
              <w:autoSpaceDN w:val="0"/>
              <w:adjustRightInd w:val="0"/>
              <w:jc w:val="center"/>
              <w:rPr>
                <w:i/>
                <w:iCs/>
                <w:color w:val="000000" w:themeColor="text1"/>
                <w:sz w:val="18"/>
                <w:szCs w:val="18"/>
              </w:rPr>
            </w:pPr>
            <w:r w:rsidRPr="002458E2">
              <w:rPr>
                <w:i/>
                <w:iCs/>
                <w:color w:val="000000" w:themeColor="text1"/>
                <w:sz w:val="18"/>
                <w:szCs w:val="18"/>
              </w:rPr>
              <w:t>(1*2 = 6)</w:t>
            </w:r>
          </w:p>
        </w:tc>
      </w:tr>
      <w:tr w:rsidR="00914059" w:rsidRPr="002458E2" w:rsidTr="002458E2">
        <w:tc>
          <w:tcPr>
            <w:tcW w:w="737" w:type="dxa"/>
          </w:tcPr>
          <w:p w:rsidR="00914059" w:rsidRPr="002458E2" w:rsidRDefault="00914059" w:rsidP="006E3D78">
            <w:pPr>
              <w:autoSpaceDE w:val="0"/>
              <w:autoSpaceDN w:val="0"/>
              <w:adjustRightInd w:val="0"/>
              <w:jc w:val="both"/>
              <w:rPr>
                <w:i/>
                <w:iCs/>
                <w:color w:val="000000" w:themeColor="text1"/>
                <w:sz w:val="18"/>
                <w:szCs w:val="18"/>
              </w:rPr>
            </w:pPr>
            <w:r w:rsidRPr="002458E2">
              <w:rPr>
                <w:i/>
                <w:iCs/>
                <w:color w:val="000000" w:themeColor="text1"/>
                <w:sz w:val="18"/>
                <w:szCs w:val="18"/>
              </w:rPr>
              <w:t>1</w:t>
            </w:r>
          </w:p>
        </w:tc>
        <w:tc>
          <w:tcPr>
            <w:tcW w:w="1705" w:type="dxa"/>
          </w:tcPr>
          <w:p w:rsidR="00914059" w:rsidRPr="002458E2" w:rsidRDefault="00914059" w:rsidP="006E3D78">
            <w:pPr>
              <w:autoSpaceDE w:val="0"/>
              <w:autoSpaceDN w:val="0"/>
              <w:adjustRightInd w:val="0"/>
              <w:jc w:val="both"/>
              <w:rPr>
                <w:i/>
                <w:color w:val="000000" w:themeColor="text1"/>
                <w:sz w:val="18"/>
                <w:szCs w:val="18"/>
                <w:lang w:val="en-IN"/>
              </w:rPr>
            </w:pPr>
            <w:r w:rsidRPr="002458E2">
              <w:rPr>
                <w:i/>
                <w:color w:val="000000" w:themeColor="text1"/>
                <w:sz w:val="18"/>
                <w:szCs w:val="18"/>
                <w:lang w:val="en-IN"/>
              </w:rPr>
              <w:t>Lump sum amount towards Mobilization and Demobilization at Chennai Port.</w:t>
            </w:r>
          </w:p>
          <w:p w:rsidR="00914059" w:rsidRPr="002458E2" w:rsidRDefault="00914059" w:rsidP="006E3D78">
            <w:pPr>
              <w:autoSpaceDE w:val="0"/>
              <w:autoSpaceDN w:val="0"/>
              <w:adjustRightInd w:val="0"/>
              <w:jc w:val="both"/>
              <w:rPr>
                <w:i/>
                <w:color w:val="000000" w:themeColor="text1"/>
                <w:sz w:val="18"/>
                <w:szCs w:val="18"/>
              </w:rPr>
            </w:pPr>
          </w:p>
        </w:tc>
        <w:tc>
          <w:tcPr>
            <w:tcW w:w="955" w:type="dxa"/>
          </w:tcPr>
          <w:p w:rsidR="00914059" w:rsidRPr="002458E2" w:rsidRDefault="00914059" w:rsidP="002F565C">
            <w:pPr>
              <w:autoSpaceDE w:val="0"/>
              <w:autoSpaceDN w:val="0"/>
              <w:adjustRightInd w:val="0"/>
              <w:jc w:val="center"/>
              <w:rPr>
                <w:i/>
                <w:iCs/>
                <w:color w:val="000000" w:themeColor="text1"/>
                <w:sz w:val="18"/>
                <w:szCs w:val="18"/>
              </w:rPr>
            </w:pPr>
            <w:r w:rsidRPr="002458E2">
              <w:rPr>
                <w:i/>
                <w:iCs/>
                <w:color w:val="000000" w:themeColor="text1"/>
                <w:sz w:val="18"/>
                <w:szCs w:val="18"/>
              </w:rPr>
              <w:t>Lump sum</w:t>
            </w:r>
          </w:p>
        </w:tc>
        <w:tc>
          <w:tcPr>
            <w:tcW w:w="904" w:type="dxa"/>
          </w:tcPr>
          <w:p w:rsidR="00914059" w:rsidRPr="002458E2" w:rsidRDefault="00914059" w:rsidP="006E3D78">
            <w:pPr>
              <w:autoSpaceDE w:val="0"/>
              <w:autoSpaceDN w:val="0"/>
              <w:adjustRightInd w:val="0"/>
              <w:jc w:val="both"/>
              <w:rPr>
                <w:i/>
                <w:iCs/>
                <w:color w:val="000000" w:themeColor="text1"/>
                <w:sz w:val="18"/>
                <w:szCs w:val="18"/>
              </w:rPr>
            </w:pPr>
          </w:p>
        </w:tc>
        <w:tc>
          <w:tcPr>
            <w:tcW w:w="1081" w:type="dxa"/>
          </w:tcPr>
          <w:p w:rsidR="00914059" w:rsidRPr="002458E2" w:rsidRDefault="00914059" w:rsidP="006E3D78">
            <w:pPr>
              <w:autoSpaceDE w:val="0"/>
              <w:autoSpaceDN w:val="0"/>
              <w:adjustRightInd w:val="0"/>
              <w:jc w:val="both"/>
              <w:rPr>
                <w:i/>
                <w:iCs/>
                <w:color w:val="000000" w:themeColor="text1"/>
                <w:sz w:val="18"/>
                <w:szCs w:val="18"/>
              </w:rPr>
            </w:pPr>
          </w:p>
        </w:tc>
        <w:tc>
          <w:tcPr>
            <w:tcW w:w="1153" w:type="dxa"/>
          </w:tcPr>
          <w:p w:rsidR="00914059" w:rsidRPr="002458E2" w:rsidRDefault="00914059" w:rsidP="006E3D78">
            <w:pPr>
              <w:autoSpaceDE w:val="0"/>
              <w:autoSpaceDN w:val="0"/>
              <w:adjustRightInd w:val="0"/>
              <w:jc w:val="both"/>
              <w:rPr>
                <w:i/>
                <w:iCs/>
                <w:color w:val="000000" w:themeColor="text1"/>
                <w:sz w:val="18"/>
                <w:szCs w:val="18"/>
              </w:rPr>
            </w:pPr>
          </w:p>
        </w:tc>
        <w:tc>
          <w:tcPr>
            <w:tcW w:w="1012" w:type="dxa"/>
          </w:tcPr>
          <w:p w:rsidR="00914059" w:rsidRPr="002458E2" w:rsidRDefault="00914059" w:rsidP="006E3D78">
            <w:pPr>
              <w:autoSpaceDE w:val="0"/>
              <w:autoSpaceDN w:val="0"/>
              <w:adjustRightInd w:val="0"/>
              <w:jc w:val="both"/>
              <w:rPr>
                <w:i/>
                <w:iCs/>
                <w:color w:val="000000" w:themeColor="text1"/>
                <w:sz w:val="18"/>
                <w:szCs w:val="18"/>
              </w:rPr>
            </w:pPr>
          </w:p>
        </w:tc>
        <w:tc>
          <w:tcPr>
            <w:tcW w:w="232" w:type="dxa"/>
            <w:vMerge/>
            <w:shd w:val="clear" w:color="auto" w:fill="D9D9D9" w:themeFill="background1" w:themeFillShade="D9"/>
          </w:tcPr>
          <w:p w:rsidR="00914059" w:rsidRPr="002458E2" w:rsidRDefault="00914059" w:rsidP="006E3D78">
            <w:pPr>
              <w:autoSpaceDE w:val="0"/>
              <w:autoSpaceDN w:val="0"/>
              <w:adjustRightInd w:val="0"/>
              <w:jc w:val="both"/>
              <w:rPr>
                <w:i/>
                <w:iCs/>
                <w:color w:val="000000" w:themeColor="text1"/>
                <w:sz w:val="18"/>
                <w:szCs w:val="18"/>
              </w:rPr>
            </w:pPr>
          </w:p>
        </w:tc>
        <w:tc>
          <w:tcPr>
            <w:tcW w:w="1062" w:type="dxa"/>
          </w:tcPr>
          <w:p w:rsidR="00914059" w:rsidRPr="002458E2" w:rsidRDefault="00914059" w:rsidP="006E3D78">
            <w:pPr>
              <w:autoSpaceDE w:val="0"/>
              <w:autoSpaceDN w:val="0"/>
              <w:adjustRightInd w:val="0"/>
              <w:jc w:val="both"/>
              <w:rPr>
                <w:i/>
                <w:iCs/>
                <w:color w:val="000000" w:themeColor="text1"/>
                <w:sz w:val="18"/>
                <w:szCs w:val="18"/>
              </w:rPr>
            </w:pPr>
          </w:p>
        </w:tc>
      </w:tr>
      <w:tr w:rsidR="00914059" w:rsidRPr="002458E2" w:rsidTr="002458E2">
        <w:tc>
          <w:tcPr>
            <w:tcW w:w="737" w:type="dxa"/>
          </w:tcPr>
          <w:p w:rsidR="00914059" w:rsidRPr="002458E2" w:rsidRDefault="00914059" w:rsidP="006E3D78">
            <w:pPr>
              <w:autoSpaceDE w:val="0"/>
              <w:autoSpaceDN w:val="0"/>
              <w:adjustRightInd w:val="0"/>
              <w:jc w:val="both"/>
              <w:rPr>
                <w:i/>
                <w:iCs/>
                <w:color w:val="000000" w:themeColor="text1"/>
                <w:sz w:val="18"/>
                <w:szCs w:val="18"/>
              </w:rPr>
            </w:pPr>
            <w:r w:rsidRPr="002458E2">
              <w:rPr>
                <w:i/>
                <w:iCs/>
                <w:color w:val="000000" w:themeColor="text1"/>
                <w:sz w:val="18"/>
                <w:szCs w:val="18"/>
              </w:rPr>
              <w:t>2</w:t>
            </w:r>
          </w:p>
        </w:tc>
        <w:tc>
          <w:tcPr>
            <w:tcW w:w="1705" w:type="dxa"/>
          </w:tcPr>
          <w:p w:rsidR="00914059" w:rsidRPr="002458E2" w:rsidRDefault="00914059" w:rsidP="00914059">
            <w:pPr>
              <w:autoSpaceDE w:val="0"/>
              <w:autoSpaceDN w:val="0"/>
              <w:adjustRightInd w:val="0"/>
              <w:jc w:val="both"/>
              <w:rPr>
                <w:i/>
                <w:color w:val="000000" w:themeColor="text1"/>
                <w:sz w:val="18"/>
                <w:szCs w:val="18"/>
              </w:rPr>
            </w:pPr>
            <w:r w:rsidRPr="002458E2">
              <w:rPr>
                <w:i/>
                <w:color w:val="000000" w:themeColor="text1"/>
                <w:sz w:val="18"/>
                <w:szCs w:val="18"/>
              </w:rPr>
              <w:t xml:space="preserve">2D seismic reflection data acquisition (full fold) charges </w:t>
            </w:r>
            <w:r w:rsidRPr="002458E2">
              <w:rPr>
                <w:b/>
                <w:bCs/>
                <w:i/>
                <w:color w:val="000000" w:themeColor="text1"/>
                <w:sz w:val="18"/>
                <w:szCs w:val="18"/>
              </w:rPr>
              <w:t xml:space="preserve">per line km </w:t>
            </w:r>
            <w:r w:rsidRPr="002458E2">
              <w:rPr>
                <w:i/>
                <w:color w:val="000000" w:themeColor="text1"/>
                <w:sz w:val="18"/>
                <w:szCs w:val="18"/>
              </w:rPr>
              <w:t>as per the work standards in the enquiry specifications.</w:t>
            </w:r>
          </w:p>
          <w:p w:rsidR="00914059" w:rsidRPr="002458E2" w:rsidRDefault="00914059" w:rsidP="00914059">
            <w:pPr>
              <w:autoSpaceDE w:val="0"/>
              <w:autoSpaceDN w:val="0"/>
              <w:adjustRightInd w:val="0"/>
              <w:jc w:val="both"/>
              <w:rPr>
                <w:i/>
                <w:color w:val="000000" w:themeColor="text1"/>
                <w:sz w:val="18"/>
                <w:szCs w:val="18"/>
              </w:rPr>
            </w:pPr>
          </w:p>
        </w:tc>
        <w:tc>
          <w:tcPr>
            <w:tcW w:w="955" w:type="dxa"/>
          </w:tcPr>
          <w:p w:rsidR="00914059" w:rsidRPr="002458E2" w:rsidRDefault="00914059" w:rsidP="002F565C">
            <w:pPr>
              <w:autoSpaceDE w:val="0"/>
              <w:autoSpaceDN w:val="0"/>
              <w:adjustRightInd w:val="0"/>
              <w:jc w:val="center"/>
              <w:rPr>
                <w:i/>
                <w:iCs/>
                <w:color w:val="000000" w:themeColor="text1"/>
                <w:sz w:val="18"/>
                <w:szCs w:val="18"/>
              </w:rPr>
            </w:pPr>
            <w:r w:rsidRPr="002458E2">
              <w:rPr>
                <w:i/>
                <w:iCs/>
                <w:color w:val="000000" w:themeColor="text1"/>
                <w:sz w:val="18"/>
                <w:szCs w:val="18"/>
              </w:rPr>
              <w:t>7000 line km</w:t>
            </w:r>
          </w:p>
        </w:tc>
        <w:tc>
          <w:tcPr>
            <w:tcW w:w="904" w:type="dxa"/>
          </w:tcPr>
          <w:p w:rsidR="00914059" w:rsidRPr="002458E2" w:rsidRDefault="00914059" w:rsidP="006E3D78">
            <w:pPr>
              <w:autoSpaceDE w:val="0"/>
              <w:autoSpaceDN w:val="0"/>
              <w:adjustRightInd w:val="0"/>
              <w:jc w:val="both"/>
              <w:rPr>
                <w:i/>
                <w:iCs/>
                <w:color w:val="000000" w:themeColor="text1"/>
                <w:sz w:val="18"/>
                <w:szCs w:val="18"/>
              </w:rPr>
            </w:pPr>
          </w:p>
        </w:tc>
        <w:tc>
          <w:tcPr>
            <w:tcW w:w="1081" w:type="dxa"/>
          </w:tcPr>
          <w:p w:rsidR="00914059" w:rsidRPr="002458E2" w:rsidRDefault="00914059" w:rsidP="006E3D78">
            <w:pPr>
              <w:autoSpaceDE w:val="0"/>
              <w:autoSpaceDN w:val="0"/>
              <w:adjustRightInd w:val="0"/>
              <w:jc w:val="both"/>
              <w:rPr>
                <w:i/>
                <w:iCs/>
                <w:color w:val="000000" w:themeColor="text1"/>
                <w:sz w:val="18"/>
                <w:szCs w:val="18"/>
              </w:rPr>
            </w:pPr>
          </w:p>
        </w:tc>
        <w:tc>
          <w:tcPr>
            <w:tcW w:w="1153" w:type="dxa"/>
          </w:tcPr>
          <w:p w:rsidR="00914059" w:rsidRPr="002458E2" w:rsidRDefault="00914059" w:rsidP="006E3D78">
            <w:pPr>
              <w:autoSpaceDE w:val="0"/>
              <w:autoSpaceDN w:val="0"/>
              <w:adjustRightInd w:val="0"/>
              <w:jc w:val="both"/>
              <w:rPr>
                <w:i/>
                <w:iCs/>
                <w:color w:val="000000" w:themeColor="text1"/>
                <w:sz w:val="18"/>
                <w:szCs w:val="18"/>
              </w:rPr>
            </w:pPr>
          </w:p>
        </w:tc>
        <w:tc>
          <w:tcPr>
            <w:tcW w:w="1012" w:type="dxa"/>
          </w:tcPr>
          <w:p w:rsidR="00914059" w:rsidRPr="002458E2" w:rsidRDefault="00914059" w:rsidP="006E3D78">
            <w:pPr>
              <w:autoSpaceDE w:val="0"/>
              <w:autoSpaceDN w:val="0"/>
              <w:adjustRightInd w:val="0"/>
              <w:jc w:val="both"/>
              <w:rPr>
                <w:i/>
                <w:iCs/>
                <w:color w:val="000000" w:themeColor="text1"/>
                <w:sz w:val="18"/>
                <w:szCs w:val="18"/>
              </w:rPr>
            </w:pPr>
          </w:p>
        </w:tc>
        <w:tc>
          <w:tcPr>
            <w:tcW w:w="232" w:type="dxa"/>
            <w:vMerge/>
            <w:shd w:val="clear" w:color="auto" w:fill="D9D9D9" w:themeFill="background1" w:themeFillShade="D9"/>
          </w:tcPr>
          <w:p w:rsidR="00914059" w:rsidRPr="002458E2" w:rsidRDefault="00914059" w:rsidP="006E3D78">
            <w:pPr>
              <w:autoSpaceDE w:val="0"/>
              <w:autoSpaceDN w:val="0"/>
              <w:adjustRightInd w:val="0"/>
              <w:jc w:val="both"/>
              <w:rPr>
                <w:i/>
                <w:iCs/>
                <w:color w:val="000000" w:themeColor="text1"/>
                <w:sz w:val="18"/>
                <w:szCs w:val="18"/>
              </w:rPr>
            </w:pPr>
          </w:p>
        </w:tc>
        <w:tc>
          <w:tcPr>
            <w:tcW w:w="1062" w:type="dxa"/>
          </w:tcPr>
          <w:p w:rsidR="00914059" w:rsidRPr="002458E2" w:rsidRDefault="00914059" w:rsidP="006E3D78">
            <w:pPr>
              <w:autoSpaceDE w:val="0"/>
              <w:autoSpaceDN w:val="0"/>
              <w:adjustRightInd w:val="0"/>
              <w:jc w:val="both"/>
              <w:rPr>
                <w:i/>
                <w:iCs/>
                <w:color w:val="000000" w:themeColor="text1"/>
                <w:sz w:val="18"/>
                <w:szCs w:val="18"/>
              </w:rPr>
            </w:pPr>
          </w:p>
        </w:tc>
      </w:tr>
      <w:tr w:rsidR="00914059" w:rsidRPr="002458E2" w:rsidTr="002458E2">
        <w:tc>
          <w:tcPr>
            <w:tcW w:w="737" w:type="dxa"/>
          </w:tcPr>
          <w:p w:rsidR="00914059" w:rsidRPr="002458E2" w:rsidRDefault="00914059" w:rsidP="00914059">
            <w:pPr>
              <w:autoSpaceDE w:val="0"/>
              <w:autoSpaceDN w:val="0"/>
              <w:adjustRightInd w:val="0"/>
              <w:jc w:val="both"/>
              <w:rPr>
                <w:i/>
                <w:iCs/>
                <w:color w:val="000000" w:themeColor="text1"/>
                <w:sz w:val="18"/>
                <w:szCs w:val="18"/>
              </w:rPr>
            </w:pPr>
            <w:r w:rsidRPr="002458E2">
              <w:rPr>
                <w:i/>
                <w:iCs/>
                <w:color w:val="000000" w:themeColor="text1"/>
                <w:sz w:val="18"/>
                <w:szCs w:val="18"/>
              </w:rPr>
              <w:t>3</w:t>
            </w:r>
          </w:p>
        </w:tc>
        <w:tc>
          <w:tcPr>
            <w:tcW w:w="1705" w:type="dxa"/>
          </w:tcPr>
          <w:p w:rsidR="00914059" w:rsidRPr="002458E2" w:rsidRDefault="00914059" w:rsidP="00914059">
            <w:pPr>
              <w:autoSpaceDE w:val="0"/>
              <w:autoSpaceDN w:val="0"/>
              <w:adjustRightInd w:val="0"/>
              <w:jc w:val="both"/>
              <w:rPr>
                <w:i/>
                <w:color w:val="000000" w:themeColor="text1"/>
                <w:sz w:val="18"/>
                <w:szCs w:val="18"/>
              </w:rPr>
            </w:pPr>
            <w:r w:rsidRPr="002458E2">
              <w:rPr>
                <w:i/>
                <w:color w:val="000000" w:themeColor="text1"/>
                <w:sz w:val="18"/>
                <w:szCs w:val="18"/>
              </w:rPr>
              <w:t xml:space="preserve">2D seismic reflection data processing (up to final stack and migration) charges </w:t>
            </w:r>
            <w:r w:rsidRPr="002458E2">
              <w:rPr>
                <w:b/>
                <w:bCs/>
                <w:i/>
                <w:color w:val="000000" w:themeColor="text1"/>
                <w:sz w:val="18"/>
                <w:szCs w:val="18"/>
              </w:rPr>
              <w:t>per line km</w:t>
            </w:r>
            <w:r w:rsidRPr="002458E2">
              <w:rPr>
                <w:i/>
                <w:color w:val="000000" w:themeColor="text1"/>
                <w:sz w:val="18"/>
                <w:szCs w:val="18"/>
              </w:rPr>
              <w:t xml:space="preserve"> as per the work standards in the enquiry specifications.</w:t>
            </w:r>
          </w:p>
          <w:p w:rsidR="00914059" w:rsidRPr="002458E2" w:rsidRDefault="00914059" w:rsidP="00914059">
            <w:pPr>
              <w:autoSpaceDE w:val="0"/>
              <w:autoSpaceDN w:val="0"/>
              <w:adjustRightInd w:val="0"/>
              <w:jc w:val="both"/>
              <w:rPr>
                <w:i/>
                <w:color w:val="000000" w:themeColor="text1"/>
                <w:sz w:val="18"/>
                <w:szCs w:val="18"/>
              </w:rPr>
            </w:pPr>
          </w:p>
        </w:tc>
        <w:tc>
          <w:tcPr>
            <w:tcW w:w="955" w:type="dxa"/>
          </w:tcPr>
          <w:p w:rsidR="00914059" w:rsidRPr="002458E2" w:rsidRDefault="00914059" w:rsidP="002F565C">
            <w:pPr>
              <w:autoSpaceDE w:val="0"/>
              <w:autoSpaceDN w:val="0"/>
              <w:adjustRightInd w:val="0"/>
              <w:jc w:val="center"/>
              <w:rPr>
                <w:i/>
                <w:iCs/>
                <w:color w:val="000000" w:themeColor="text1"/>
                <w:sz w:val="18"/>
                <w:szCs w:val="18"/>
              </w:rPr>
            </w:pPr>
            <w:r w:rsidRPr="002458E2">
              <w:rPr>
                <w:i/>
                <w:iCs/>
                <w:color w:val="000000" w:themeColor="text1"/>
                <w:sz w:val="18"/>
                <w:szCs w:val="18"/>
              </w:rPr>
              <w:t>7000 line km</w:t>
            </w:r>
          </w:p>
        </w:tc>
        <w:tc>
          <w:tcPr>
            <w:tcW w:w="904" w:type="dxa"/>
          </w:tcPr>
          <w:p w:rsidR="00914059" w:rsidRPr="002458E2" w:rsidRDefault="00914059" w:rsidP="00914059">
            <w:pPr>
              <w:autoSpaceDE w:val="0"/>
              <w:autoSpaceDN w:val="0"/>
              <w:adjustRightInd w:val="0"/>
              <w:jc w:val="both"/>
              <w:rPr>
                <w:i/>
                <w:iCs/>
                <w:color w:val="000000" w:themeColor="text1"/>
                <w:sz w:val="18"/>
                <w:szCs w:val="18"/>
              </w:rPr>
            </w:pPr>
          </w:p>
        </w:tc>
        <w:tc>
          <w:tcPr>
            <w:tcW w:w="1081" w:type="dxa"/>
          </w:tcPr>
          <w:p w:rsidR="00914059" w:rsidRPr="002458E2" w:rsidRDefault="00914059" w:rsidP="00914059">
            <w:pPr>
              <w:autoSpaceDE w:val="0"/>
              <w:autoSpaceDN w:val="0"/>
              <w:adjustRightInd w:val="0"/>
              <w:jc w:val="both"/>
              <w:rPr>
                <w:i/>
                <w:iCs/>
                <w:color w:val="000000" w:themeColor="text1"/>
                <w:sz w:val="18"/>
                <w:szCs w:val="18"/>
              </w:rPr>
            </w:pPr>
          </w:p>
        </w:tc>
        <w:tc>
          <w:tcPr>
            <w:tcW w:w="1153" w:type="dxa"/>
          </w:tcPr>
          <w:p w:rsidR="00914059" w:rsidRPr="002458E2" w:rsidRDefault="00914059" w:rsidP="00914059">
            <w:pPr>
              <w:autoSpaceDE w:val="0"/>
              <w:autoSpaceDN w:val="0"/>
              <w:adjustRightInd w:val="0"/>
              <w:jc w:val="both"/>
              <w:rPr>
                <w:i/>
                <w:iCs/>
                <w:color w:val="000000" w:themeColor="text1"/>
                <w:sz w:val="18"/>
                <w:szCs w:val="18"/>
              </w:rPr>
            </w:pPr>
          </w:p>
        </w:tc>
        <w:tc>
          <w:tcPr>
            <w:tcW w:w="1012" w:type="dxa"/>
          </w:tcPr>
          <w:p w:rsidR="00914059" w:rsidRPr="002458E2" w:rsidRDefault="00914059" w:rsidP="00914059">
            <w:pPr>
              <w:autoSpaceDE w:val="0"/>
              <w:autoSpaceDN w:val="0"/>
              <w:adjustRightInd w:val="0"/>
              <w:jc w:val="both"/>
              <w:rPr>
                <w:i/>
                <w:iCs/>
                <w:color w:val="000000" w:themeColor="text1"/>
                <w:sz w:val="18"/>
                <w:szCs w:val="18"/>
              </w:rPr>
            </w:pPr>
          </w:p>
        </w:tc>
        <w:tc>
          <w:tcPr>
            <w:tcW w:w="232" w:type="dxa"/>
            <w:vMerge/>
            <w:shd w:val="clear" w:color="auto" w:fill="D9D9D9" w:themeFill="background1" w:themeFillShade="D9"/>
          </w:tcPr>
          <w:p w:rsidR="00914059" w:rsidRPr="002458E2" w:rsidRDefault="00914059" w:rsidP="00914059">
            <w:pPr>
              <w:autoSpaceDE w:val="0"/>
              <w:autoSpaceDN w:val="0"/>
              <w:adjustRightInd w:val="0"/>
              <w:jc w:val="both"/>
              <w:rPr>
                <w:i/>
                <w:iCs/>
                <w:color w:val="000000" w:themeColor="text1"/>
                <w:sz w:val="18"/>
                <w:szCs w:val="18"/>
              </w:rPr>
            </w:pPr>
          </w:p>
        </w:tc>
        <w:tc>
          <w:tcPr>
            <w:tcW w:w="1062" w:type="dxa"/>
          </w:tcPr>
          <w:p w:rsidR="00914059" w:rsidRPr="002458E2" w:rsidRDefault="00914059" w:rsidP="00914059">
            <w:pPr>
              <w:autoSpaceDE w:val="0"/>
              <w:autoSpaceDN w:val="0"/>
              <w:adjustRightInd w:val="0"/>
              <w:jc w:val="both"/>
              <w:rPr>
                <w:i/>
                <w:iCs/>
                <w:color w:val="000000" w:themeColor="text1"/>
                <w:sz w:val="18"/>
                <w:szCs w:val="18"/>
              </w:rPr>
            </w:pPr>
          </w:p>
        </w:tc>
      </w:tr>
      <w:tr w:rsidR="00914059" w:rsidRPr="002458E2" w:rsidTr="002458E2">
        <w:tc>
          <w:tcPr>
            <w:tcW w:w="737" w:type="dxa"/>
          </w:tcPr>
          <w:p w:rsidR="00914059" w:rsidRPr="002458E2" w:rsidRDefault="00914059" w:rsidP="00914059">
            <w:pPr>
              <w:autoSpaceDE w:val="0"/>
              <w:autoSpaceDN w:val="0"/>
              <w:adjustRightInd w:val="0"/>
              <w:jc w:val="both"/>
              <w:rPr>
                <w:i/>
                <w:iCs/>
                <w:color w:val="000000" w:themeColor="text1"/>
                <w:sz w:val="18"/>
                <w:szCs w:val="18"/>
              </w:rPr>
            </w:pPr>
            <w:r w:rsidRPr="002458E2">
              <w:rPr>
                <w:i/>
                <w:iCs/>
                <w:color w:val="000000" w:themeColor="text1"/>
                <w:sz w:val="18"/>
                <w:szCs w:val="18"/>
              </w:rPr>
              <w:t>4</w:t>
            </w:r>
          </w:p>
        </w:tc>
        <w:tc>
          <w:tcPr>
            <w:tcW w:w="1705" w:type="dxa"/>
          </w:tcPr>
          <w:p w:rsidR="00A0273F" w:rsidRPr="002458E2" w:rsidRDefault="00A0273F" w:rsidP="00A0273F">
            <w:pPr>
              <w:autoSpaceDE w:val="0"/>
              <w:autoSpaceDN w:val="0"/>
              <w:adjustRightInd w:val="0"/>
              <w:jc w:val="both"/>
              <w:rPr>
                <w:i/>
                <w:color w:val="000000" w:themeColor="text1"/>
                <w:sz w:val="18"/>
                <w:szCs w:val="18"/>
              </w:rPr>
            </w:pPr>
            <w:r w:rsidRPr="002458E2">
              <w:rPr>
                <w:i/>
                <w:color w:val="000000" w:themeColor="text1"/>
                <w:sz w:val="18"/>
                <w:szCs w:val="18"/>
              </w:rPr>
              <w:t xml:space="preserve">Gravity data acquisition, processing, and documentation </w:t>
            </w:r>
            <w:r w:rsidRPr="002458E2">
              <w:rPr>
                <w:b/>
                <w:bCs/>
                <w:i/>
                <w:color w:val="000000" w:themeColor="text1"/>
                <w:sz w:val="18"/>
                <w:szCs w:val="18"/>
              </w:rPr>
              <w:t>per line km</w:t>
            </w:r>
            <w:r w:rsidRPr="002458E2">
              <w:rPr>
                <w:i/>
                <w:color w:val="000000" w:themeColor="text1"/>
                <w:sz w:val="18"/>
                <w:szCs w:val="18"/>
              </w:rPr>
              <w:t xml:space="preserve"> as per enquiry specifications.</w:t>
            </w:r>
          </w:p>
          <w:p w:rsidR="00914059" w:rsidRPr="002458E2" w:rsidRDefault="00914059" w:rsidP="00A0273F">
            <w:pPr>
              <w:autoSpaceDE w:val="0"/>
              <w:autoSpaceDN w:val="0"/>
              <w:adjustRightInd w:val="0"/>
              <w:jc w:val="both"/>
              <w:rPr>
                <w:i/>
                <w:color w:val="000000" w:themeColor="text1"/>
                <w:sz w:val="18"/>
                <w:szCs w:val="18"/>
              </w:rPr>
            </w:pPr>
          </w:p>
        </w:tc>
        <w:tc>
          <w:tcPr>
            <w:tcW w:w="955" w:type="dxa"/>
          </w:tcPr>
          <w:p w:rsidR="00914059" w:rsidRPr="002458E2" w:rsidRDefault="00A0273F" w:rsidP="004C5CF9">
            <w:pPr>
              <w:autoSpaceDE w:val="0"/>
              <w:autoSpaceDN w:val="0"/>
              <w:adjustRightInd w:val="0"/>
              <w:jc w:val="center"/>
              <w:rPr>
                <w:i/>
                <w:iCs/>
                <w:color w:val="000000" w:themeColor="text1"/>
                <w:sz w:val="18"/>
                <w:szCs w:val="18"/>
              </w:rPr>
            </w:pPr>
            <w:r w:rsidRPr="002458E2">
              <w:rPr>
                <w:i/>
                <w:iCs/>
                <w:color w:val="000000" w:themeColor="text1"/>
                <w:sz w:val="18"/>
                <w:szCs w:val="18"/>
              </w:rPr>
              <w:t xml:space="preserve">7000 line km </w:t>
            </w:r>
          </w:p>
        </w:tc>
        <w:tc>
          <w:tcPr>
            <w:tcW w:w="904" w:type="dxa"/>
          </w:tcPr>
          <w:p w:rsidR="00914059" w:rsidRPr="002458E2" w:rsidRDefault="00914059" w:rsidP="00914059">
            <w:pPr>
              <w:autoSpaceDE w:val="0"/>
              <w:autoSpaceDN w:val="0"/>
              <w:adjustRightInd w:val="0"/>
              <w:jc w:val="both"/>
              <w:rPr>
                <w:i/>
                <w:iCs/>
                <w:color w:val="000000" w:themeColor="text1"/>
                <w:sz w:val="18"/>
                <w:szCs w:val="18"/>
              </w:rPr>
            </w:pPr>
          </w:p>
        </w:tc>
        <w:tc>
          <w:tcPr>
            <w:tcW w:w="1081" w:type="dxa"/>
          </w:tcPr>
          <w:p w:rsidR="00914059" w:rsidRPr="002458E2" w:rsidRDefault="00914059" w:rsidP="00914059">
            <w:pPr>
              <w:autoSpaceDE w:val="0"/>
              <w:autoSpaceDN w:val="0"/>
              <w:adjustRightInd w:val="0"/>
              <w:jc w:val="both"/>
              <w:rPr>
                <w:i/>
                <w:iCs/>
                <w:color w:val="000000" w:themeColor="text1"/>
                <w:sz w:val="18"/>
                <w:szCs w:val="18"/>
              </w:rPr>
            </w:pPr>
          </w:p>
        </w:tc>
        <w:tc>
          <w:tcPr>
            <w:tcW w:w="1153" w:type="dxa"/>
          </w:tcPr>
          <w:p w:rsidR="00914059" w:rsidRPr="002458E2" w:rsidRDefault="00914059" w:rsidP="00914059">
            <w:pPr>
              <w:autoSpaceDE w:val="0"/>
              <w:autoSpaceDN w:val="0"/>
              <w:adjustRightInd w:val="0"/>
              <w:jc w:val="both"/>
              <w:rPr>
                <w:i/>
                <w:iCs/>
                <w:color w:val="000000" w:themeColor="text1"/>
                <w:sz w:val="18"/>
                <w:szCs w:val="18"/>
              </w:rPr>
            </w:pPr>
          </w:p>
        </w:tc>
        <w:tc>
          <w:tcPr>
            <w:tcW w:w="1012" w:type="dxa"/>
          </w:tcPr>
          <w:p w:rsidR="00914059" w:rsidRPr="002458E2" w:rsidRDefault="00914059" w:rsidP="00914059">
            <w:pPr>
              <w:autoSpaceDE w:val="0"/>
              <w:autoSpaceDN w:val="0"/>
              <w:adjustRightInd w:val="0"/>
              <w:jc w:val="both"/>
              <w:rPr>
                <w:i/>
                <w:iCs/>
                <w:color w:val="000000" w:themeColor="text1"/>
                <w:sz w:val="18"/>
                <w:szCs w:val="18"/>
              </w:rPr>
            </w:pPr>
          </w:p>
        </w:tc>
        <w:tc>
          <w:tcPr>
            <w:tcW w:w="232" w:type="dxa"/>
            <w:vMerge/>
            <w:shd w:val="clear" w:color="auto" w:fill="D9D9D9" w:themeFill="background1" w:themeFillShade="D9"/>
          </w:tcPr>
          <w:p w:rsidR="00914059" w:rsidRPr="002458E2" w:rsidRDefault="00914059" w:rsidP="00914059">
            <w:pPr>
              <w:autoSpaceDE w:val="0"/>
              <w:autoSpaceDN w:val="0"/>
              <w:adjustRightInd w:val="0"/>
              <w:jc w:val="both"/>
              <w:rPr>
                <w:i/>
                <w:iCs/>
                <w:color w:val="000000" w:themeColor="text1"/>
                <w:sz w:val="18"/>
                <w:szCs w:val="18"/>
              </w:rPr>
            </w:pPr>
          </w:p>
        </w:tc>
        <w:tc>
          <w:tcPr>
            <w:tcW w:w="1062" w:type="dxa"/>
          </w:tcPr>
          <w:p w:rsidR="00914059" w:rsidRPr="002458E2" w:rsidRDefault="00914059" w:rsidP="00914059">
            <w:pPr>
              <w:autoSpaceDE w:val="0"/>
              <w:autoSpaceDN w:val="0"/>
              <w:adjustRightInd w:val="0"/>
              <w:jc w:val="both"/>
              <w:rPr>
                <w:i/>
                <w:iCs/>
                <w:color w:val="000000" w:themeColor="text1"/>
                <w:sz w:val="18"/>
                <w:szCs w:val="18"/>
              </w:rPr>
            </w:pPr>
          </w:p>
        </w:tc>
      </w:tr>
      <w:tr w:rsidR="00914059" w:rsidRPr="002458E2" w:rsidTr="002458E2">
        <w:tc>
          <w:tcPr>
            <w:tcW w:w="737" w:type="dxa"/>
          </w:tcPr>
          <w:p w:rsidR="00914059" w:rsidRPr="002458E2" w:rsidRDefault="00914059" w:rsidP="00914059">
            <w:pPr>
              <w:autoSpaceDE w:val="0"/>
              <w:autoSpaceDN w:val="0"/>
              <w:adjustRightInd w:val="0"/>
              <w:jc w:val="both"/>
              <w:rPr>
                <w:i/>
                <w:iCs/>
                <w:color w:val="000000" w:themeColor="text1"/>
                <w:sz w:val="18"/>
                <w:szCs w:val="18"/>
              </w:rPr>
            </w:pPr>
            <w:r w:rsidRPr="002458E2">
              <w:rPr>
                <w:i/>
                <w:iCs/>
                <w:color w:val="000000" w:themeColor="text1"/>
                <w:sz w:val="18"/>
                <w:szCs w:val="18"/>
              </w:rPr>
              <w:t>5</w:t>
            </w:r>
          </w:p>
        </w:tc>
        <w:tc>
          <w:tcPr>
            <w:tcW w:w="1705" w:type="dxa"/>
          </w:tcPr>
          <w:p w:rsidR="00914059" w:rsidRPr="002458E2" w:rsidRDefault="00914059" w:rsidP="00914059">
            <w:pPr>
              <w:autoSpaceDE w:val="0"/>
              <w:autoSpaceDN w:val="0"/>
              <w:adjustRightInd w:val="0"/>
              <w:jc w:val="both"/>
              <w:rPr>
                <w:i/>
                <w:color w:val="000000" w:themeColor="text1"/>
                <w:sz w:val="18"/>
                <w:szCs w:val="18"/>
              </w:rPr>
            </w:pPr>
            <w:r w:rsidRPr="002458E2">
              <w:rPr>
                <w:i/>
                <w:color w:val="000000" w:themeColor="text1"/>
                <w:sz w:val="18"/>
                <w:szCs w:val="18"/>
              </w:rPr>
              <w:t xml:space="preserve">Magnetic data acquisition, processing, and documentation </w:t>
            </w:r>
            <w:r w:rsidRPr="002458E2">
              <w:rPr>
                <w:b/>
                <w:bCs/>
                <w:i/>
                <w:color w:val="000000" w:themeColor="text1"/>
                <w:sz w:val="18"/>
                <w:szCs w:val="18"/>
              </w:rPr>
              <w:t xml:space="preserve">per line km </w:t>
            </w:r>
            <w:r w:rsidRPr="002458E2">
              <w:rPr>
                <w:i/>
                <w:color w:val="000000" w:themeColor="text1"/>
                <w:sz w:val="18"/>
                <w:szCs w:val="18"/>
              </w:rPr>
              <w:t xml:space="preserve">as per enquiry specifications. </w:t>
            </w:r>
          </w:p>
          <w:p w:rsidR="00914059" w:rsidRPr="002458E2" w:rsidRDefault="00914059" w:rsidP="00914059">
            <w:pPr>
              <w:autoSpaceDE w:val="0"/>
              <w:autoSpaceDN w:val="0"/>
              <w:adjustRightInd w:val="0"/>
              <w:jc w:val="both"/>
              <w:rPr>
                <w:i/>
                <w:color w:val="000000" w:themeColor="text1"/>
                <w:sz w:val="18"/>
                <w:szCs w:val="18"/>
              </w:rPr>
            </w:pPr>
          </w:p>
        </w:tc>
        <w:tc>
          <w:tcPr>
            <w:tcW w:w="955" w:type="dxa"/>
          </w:tcPr>
          <w:p w:rsidR="00914059" w:rsidRPr="002458E2" w:rsidRDefault="00914059" w:rsidP="002F565C">
            <w:pPr>
              <w:autoSpaceDE w:val="0"/>
              <w:autoSpaceDN w:val="0"/>
              <w:adjustRightInd w:val="0"/>
              <w:jc w:val="center"/>
              <w:rPr>
                <w:i/>
                <w:iCs/>
                <w:color w:val="000000" w:themeColor="text1"/>
                <w:sz w:val="18"/>
                <w:szCs w:val="18"/>
              </w:rPr>
            </w:pPr>
            <w:r w:rsidRPr="002458E2">
              <w:rPr>
                <w:i/>
                <w:iCs/>
                <w:color w:val="000000" w:themeColor="text1"/>
                <w:sz w:val="18"/>
                <w:szCs w:val="18"/>
              </w:rPr>
              <w:t>7000 line km</w:t>
            </w:r>
          </w:p>
        </w:tc>
        <w:tc>
          <w:tcPr>
            <w:tcW w:w="904" w:type="dxa"/>
          </w:tcPr>
          <w:p w:rsidR="00914059" w:rsidRPr="002458E2" w:rsidRDefault="00914059" w:rsidP="00914059">
            <w:pPr>
              <w:autoSpaceDE w:val="0"/>
              <w:autoSpaceDN w:val="0"/>
              <w:adjustRightInd w:val="0"/>
              <w:jc w:val="both"/>
              <w:rPr>
                <w:i/>
                <w:iCs/>
                <w:color w:val="000000" w:themeColor="text1"/>
                <w:sz w:val="18"/>
                <w:szCs w:val="18"/>
              </w:rPr>
            </w:pPr>
          </w:p>
        </w:tc>
        <w:tc>
          <w:tcPr>
            <w:tcW w:w="1081" w:type="dxa"/>
          </w:tcPr>
          <w:p w:rsidR="00914059" w:rsidRPr="002458E2" w:rsidRDefault="00914059" w:rsidP="00914059">
            <w:pPr>
              <w:autoSpaceDE w:val="0"/>
              <w:autoSpaceDN w:val="0"/>
              <w:adjustRightInd w:val="0"/>
              <w:jc w:val="both"/>
              <w:rPr>
                <w:i/>
                <w:iCs/>
                <w:color w:val="000000" w:themeColor="text1"/>
                <w:sz w:val="18"/>
                <w:szCs w:val="18"/>
              </w:rPr>
            </w:pPr>
          </w:p>
        </w:tc>
        <w:tc>
          <w:tcPr>
            <w:tcW w:w="1153" w:type="dxa"/>
          </w:tcPr>
          <w:p w:rsidR="00914059" w:rsidRPr="002458E2" w:rsidRDefault="00914059" w:rsidP="00914059">
            <w:pPr>
              <w:autoSpaceDE w:val="0"/>
              <w:autoSpaceDN w:val="0"/>
              <w:adjustRightInd w:val="0"/>
              <w:jc w:val="both"/>
              <w:rPr>
                <w:i/>
                <w:iCs/>
                <w:color w:val="000000" w:themeColor="text1"/>
                <w:sz w:val="18"/>
                <w:szCs w:val="18"/>
              </w:rPr>
            </w:pPr>
          </w:p>
        </w:tc>
        <w:tc>
          <w:tcPr>
            <w:tcW w:w="1012" w:type="dxa"/>
          </w:tcPr>
          <w:p w:rsidR="00914059" w:rsidRPr="002458E2" w:rsidRDefault="00914059" w:rsidP="00914059">
            <w:pPr>
              <w:autoSpaceDE w:val="0"/>
              <w:autoSpaceDN w:val="0"/>
              <w:adjustRightInd w:val="0"/>
              <w:jc w:val="both"/>
              <w:rPr>
                <w:i/>
                <w:iCs/>
                <w:color w:val="000000" w:themeColor="text1"/>
                <w:sz w:val="18"/>
                <w:szCs w:val="18"/>
              </w:rPr>
            </w:pPr>
          </w:p>
        </w:tc>
        <w:tc>
          <w:tcPr>
            <w:tcW w:w="232" w:type="dxa"/>
            <w:vMerge/>
            <w:shd w:val="clear" w:color="auto" w:fill="D9D9D9" w:themeFill="background1" w:themeFillShade="D9"/>
          </w:tcPr>
          <w:p w:rsidR="00914059" w:rsidRPr="002458E2" w:rsidRDefault="00914059" w:rsidP="00914059">
            <w:pPr>
              <w:autoSpaceDE w:val="0"/>
              <w:autoSpaceDN w:val="0"/>
              <w:adjustRightInd w:val="0"/>
              <w:jc w:val="both"/>
              <w:rPr>
                <w:i/>
                <w:iCs/>
                <w:color w:val="000000" w:themeColor="text1"/>
                <w:sz w:val="18"/>
                <w:szCs w:val="18"/>
              </w:rPr>
            </w:pPr>
          </w:p>
        </w:tc>
        <w:tc>
          <w:tcPr>
            <w:tcW w:w="1062" w:type="dxa"/>
          </w:tcPr>
          <w:p w:rsidR="00914059" w:rsidRPr="002458E2" w:rsidRDefault="00914059" w:rsidP="00914059">
            <w:pPr>
              <w:autoSpaceDE w:val="0"/>
              <w:autoSpaceDN w:val="0"/>
              <w:adjustRightInd w:val="0"/>
              <w:jc w:val="both"/>
              <w:rPr>
                <w:i/>
                <w:iCs/>
                <w:color w:val="000000" w:themeColor="text1"/>
                <w:sz w:val="18"/>
                <w:szCs w:val="18"/>
              </w:rPr>
            </w:pPr>
          </w:p>
        </w:tc>
      </w:tr>
    </w:tbl>
    <w:p w:rsidR="002458E2" w:rsidRDefault="002458E2"/>
    <w:p w:rsidR="002458E2" w:rsidRDefault="002458E2"/>
    <w:p w:rsidR="002A3BC0" w:rsidRDefault="002A3BC0"/>
    <w:p w:rsidR="002458E2" w:rsidRDefault="002458E2"/>
    <w:tbl>
      <w:tblPr>
        <w:tblStyle w:val="TableGrid"/>
        <w:tblW w:w="0" w:type="auto"/>
        <w:tblLook w:val="04A0" w:firstRow="1" w:lastRow="0" w:firstColumn="1" w:lastColumn="0" w:noHBand="0" w:noVBand="1"/>
      </w:tblPr>
      <w:tblGrid>
        <w:gridCol w:w="737"/>
        <w:gridCol w:w="1705"/>
        <w:gridCol w:w="955"/>
        <w:gridCol w:w="904"/>
        <w:gridCol w:w="1081"/>
        <w:gridCol w:w="1153"/>
        <w:gridCol w:w="1012"/>
        <w:gridCol w:w="232"/>
        <w:gridCol w:w="1062"/>
      </w:tblGrid>
      <w:tr w:rsidR="002458E2" w:rsidRPr="002458E2" w:rsidTr="00413E5E">
        <w:tc>
          <w:tcPr>
            <w:tcW w:w="737" w:type="dxa"/>
            <w:vMerge w:val="restart"/>
          </w:tcPr>
          <w:p w:rsidR="002458E2" w:rsidRPr="002458E2" w:rsidRDefault="002458E2" w:rsidP="00413E5E">
            <w:pPr>
              <w:autoSpaceDE w:val="0"/>
              <w:autoSpaceDN w:val="0"/>
              <w:adjustRightInd w:val="0"/>
              <w:jc w:val="both"/>
              <w:rPr>
                <w:i/>
                <w:iCs/>
                <w:color w:val="000000" w:themeColor="text1"/>
                <w:sz w:val="18"/>
                <w:szCs w:val="18"/>
              </w:rPr>
            </w:pPr>
            <w:r w:rsidRPr="002458E2">
              <w:rPr>
                <w:i/>
                <w:iCs/>
                <w:color w:val="000000" w:themeColor="text1"/>
                <w:sz w:val="18"/>
                <w:szCs w:val="18"/>
              </w:rPr>
              <w:lastRenderedPageBreak/>
              <w:t>S.No.</w:t>
            </w:r>
          </w:p>
        </w:tc>
        <w:tc>
          <w:tcPr>
            <w:tcW w:w="1705" w:type="dxa"/>
            <w:vMerge w:val="restart"/>
          </w:tcPr>
          <w:p w:rsidR="002458E2" w:rsidRPr="002458E2" w:rsidRDefault="002458E2" w:rsidP="00413E5E">
            <w:pPr>
              <w:autoSpaceDE w:val="0"/>
              <w:autoSpaceDN w:val="0"/>
              <w:adjustRightInd w:val="0"/>
              <w:jc w:val="both"/>
              <w:rPr>
                <w:i/>
                <w:iCs/>
                <w:color w:val="000000" w:themeColor="text1"/>
                <w:sz w:val="18"/>
                <w:szCs w:val="18"/>
              </w:rPr>
            </w:pPr>
            <w:r w:rsidRPr="002458E2">
              <w:rPr>
                <w:i/>
                <w:iCs/>
                <w:color w:val="000000" w:themeColor="text1"/>
                <w:sz w:val="18"/>
                <w:szCs w:val="18"/>
              </w:rPr>
              <w:t>Description</w:t>
            </w:r>
          </w:p>
        </w:tc>
        <w:tc>
          <w:tcPr>
            <w:tcW w:w="955" w:type="dxa"/>
            <w:vMerge w:val="restart"/>
          </w:tcPr>
          <w:p w:rsidR="002458E2" w:rsidRPr="002458E2" w:rsidRDefault="002458E2" w:rsidP="00413E5E">
            <w:pPr>
              <w:autoSpaceDE w:val="0"/>
              <w:autoSpaceDN w:val="0"/>
              <w:adjustRightInd w:val="0"/>
              <w:jc w:val="both"/>
              <w:rPr>
                <w:i/>
                <w:iCs/>
                <w:color w:val="000000" w:themeColor="text1"/>
                <w:sz w:val="18"/>
                <w:szCs w:val="18"/>
              </w:rPr>
            </w:pPr>
            <w:r w:rsidRPr="002458E2">
              <w:rPr>
                <w:i/>
                <w:iCs/>
                <w:color w:val="000000" w:themeColor="text1"/>
                <w:sz w:val="18"/>
                <w:szCs w:val="18"/>
              </w:rPr>
              <w:t xml:space="preserve">Quantity </w:t>
            </w:r>
          </w:p>
        </w:tc>
        <w:tc>
          <w:tcPr>
            <w:tcW w:w="904" w:type="dxa"/>
            <w:vMerge w:val="restart"/>
          </w:tcPr>
          <w:p w:rsidR="002458E2" w:rsidRPr="002458E2" w:rsidRDefault="002458E2" w:rsidP="00413E5E">
            <w:pPr>
              <w:autoSpaceDE w:val="0"/>
              <w:autoSpaceDN w:val="0"/>
              <w:adjustRightInd w:val="0"/>
              <w:jc w:val="center"/>
              <w:rPr>
                <w:i/>
                <w:iCs/>
                <w:color w:val="000000" w:themeColor="text1"/>
                <w:sz w:val="18"/>
                <w:szCs w:val="18"/>
              </w:rPr>
            </w:pPr>
            <w:r w:rsidRPr="002458E2">
              <w:rPr>
                <w:i/>
                <w:iCs/>
                <w:color w:val="000000" w:themeColor="text1"/>
                <w:sz w:val="18"/>
                <w:szCs w:val="18"/>
              </w:rPr>
              <w:t>Quote per unit</w:t>
            </w:r>
          </w:p>
        </w:tc>
        <w:tc>
          <w:tcPr>
            <w:tcW w:w="3246" w:type="dxa"/>
            <w:gridSpan w:val="3"/>
          </w:tcPr>
          <w:p w:rsidR="002458E2" w:rsidRPr="002458E2" w:rsidRDefault="002458E2" w:rsidP="00413E5E">
            <w:pPr>
              <w:autoSpaceDE w:val="0"/>
              <w:autoSpaceDN w:val="0"/>
              <w:adjustRightInd w:val="0"/>
              <w:jc w:val="center"/>
              <w:rPr>
                <w:i/>
                <w:iCs/>
                <w:color w:val="000000" w:themeColor="text1"/>
                <w:sz w:val="18"/>
                <w:szCs w:val="18"/>
              </w:rPr>
            </w:pPr>
            <w:r w:rsidRPr="002458E2">
              <w:rPr>
                <w:i/>
                <w:iCs/>
                <w:color w:val="000000" w:themeColor="text1"/>
                <w:sz w:val="18"/>
                <w:szCs w:val="18"/>
              </w:rPr>
              <w:t>Quote in INR</w:t>
            </w:r>
          </w:p>
          <w:p w:rsidR="002458E2" w:rsidRPr="002458E2" w:rsidRDefault="002458E2" w:rsidP="00413E5E">
            <w:pPr>
              <w:autoSpaceDE w:val="0"/>
              <w:autoSpaceDN w:val="0"/>
              <w:adjustRightInd w:val="0"/>
              <w:jc w:val="both"/>
              <w:rPr>
                <w:i/>
                <w:iCs/>
                <w:color w:val="000000" w:themeColor="text1"/>
                <w:sz w:val="18"/>
                <w:szCs w:val="18"/>
              </w:rPr>
            </w:pPr>
            <w:r w:rsidRPr="002458E2">
              <w:rPr>
                <w:i/>
                <w:iCs/>
                <w:color w:val="000000" w:themeColor="text1"/>
                <w:sz w:val="18"/>
                <w:szCs w:val="18"/>
                <w:lang w:val="en-IN"/>
              </w:rPr>
              <w:t>(</w:t>
            </w:r>
            <w:r w:rsidRPr="002458E2">
              <w:rPr>
                <w:i/>
                <w:iCs/>
                <w:color w:val="000000" w:themeColor="text1"/>
                <w:sz w:val="18"/>
                <w:szCs w:val="18"/>
              </w:rPr>
              <w:t>Indian bidders should quote in Indian Rupees only</w:t>
            </w:r>
            <w:r w:rsidRPr="002458E2">
              <w:rPr>
                <w:i/>
                <w:iCs/>
                <w:color w:val="000000" w:themeColor="text1"/>
                <w:sz w:val="18"/>
                <w:szCs w:val="18"/>
                <w:lang w:val="en-IN"/>
              </w:rPr>
              <w:t>)</w:t>
            </w:r>
          </w:p>
        </w:tc>
        <w:tc>
          <w:tcPr>
            <w:tcW w:w="232" w:type="dxa"/>
            <w:vMerge w:val="restart"/>
            <w:shd w:val="clear" w:color="auto" w:fill="D9D9D9" w:themeFill="background1" w:themeFillShade="D9"/>
          </w:tcPr>
          <w:p w:rsidR="002458E2" w:rsidRPr="002458E2" w:rsidRDefault="002458E2" w:rsidP="00413E5E">
            <w:pPr>
              <w:autoSpaceDE w:val="0"/>
              <w:autoSpaceDN w:val="0"/>
              <w:adjustRightInd w:val="0"/>
              <w:jc w:val="both"/>
              <w:rPr>
                <w:i/>
                <w:iCs/>
                <w:color w:val="000000" w:themeColor="text1"/>
                <w:sz w:val="18"/>
                <w:szCs w:val="18"/>
              </w:rPr>
            </w:pPr>
          </w:p>
        </w:tc>
        <w:tc>
          <w:tcPr>
            <w:tcW w:w="1062" w:type="dxa"/>
          </w:tcPr>
          <w:p w:rsidR="002458E2" w:rsidRPr="002458E2" w:rsidRDefault="002458E2" w:rsidP="00413E5E">
            <w:pPr>
              <w:autoSpaceDE w:val="0"/>
              <w:autoSpaceDN w:val="0"/>
              <w:adjustRightInd w:val="0"/>
              <w:jc w:val="center"/>
              <w:rPr>
                <w:i/>
                <w:iCs/>
                <w:color w:val="000000" w:themeColor="text1"/>
                <w:sz w:val="18"/>
                <w:szCs w:val="18"/>
              </w:rPr>
            </w:pPr>
            <w:r w:rsidRPr="002458E2">
              <w:rPr>
                <w:i/>
                <w:iCs/>
                <w:color w:val="000000" w:themeColor="text1"/>
                <w:sz w:val="18"/>
                <w:szCs w:val="18"/>
              </w:rPr>
              <w:t>Quote in USD</w:t>
            </w:r>
          </w:p>
          <w:p w:rsidR="002458E2" w:rsidRPr="002458E2" w:rsidRDefault="002458E2" w:rsidP="00413E5E">
            <w:pPr>
              <w:autoSpaceDE w:val="0"/>
              <w:autoSpaceDN w:val="0"/>
              <w:adjustRightInd w:val="0"/>
              <w:jc w:val="both"/>
              <w:rPr>
                <w:i/>
                <w:iCs/>
                <w:color w:val="000000" w:themeColor="text1"/>
                <w:sz w:val="18"/>
                <w:szCs w:val="18"/>
              </w:rPr>
            </w:pPr>
            <w:r w:rsidRPr="002458E2">
              <w:rPr>
                <w:i/>
                <w:iCs/>
                <w:color w:val="000000" w:themeColor="text1"/>
                <w:sz w:val="18"/>
                <w:szCs w:val="18"/>
                <w:lang w:val="en-IN"/>
              </w:rPr>
              <w:t>(</w:t>
            </w:r>
            <w:r w:rsidRPr="002458E2">
              <w:rPr>
                <w:i/>
                <w:iCs/>
                <w:color w:val="000000" w:themeColor="text1"/>
                <w:sz w:val="18"/>
                <w:szCs w:val="18"/>
              </w:rPr>
              <w:t>Indian bidders should not quote in USD)</w:t>
            </w:r>
          </w:p>
        </w:tc>
      </w:tr>
      <w:tr w:rsidR="002458E2" w:rsidRPr="002458E2" w:rsidTr="00413E5E">
        <w:tc>
          <w:tcPr>
            <w:tcW w:w="737" w:type="dxa"/>
            <w:vMerge/>
          </w:tcPr>
          <w:p w:rsidR="002458E2" w:rsidRPr="002458E2" w:rsidRDefault="002458E2" w:rsidP="00413E5E">
            <w:pPr>
              <w:autoSpaceDE w:val="0"/>
              <w:autoSpaceDN w:val="0"/>
              <w:adjustRightInd w:val="0"/>
              <w:jc w:val="both"/>
              <w:rPr>
                <w:i/>
                <w:iCs/>
                <w:color w:val="000000" w:themeColor="text1"/>
                <w:sz w:val="18"/>
                <w:szCs w:val="18"/>
              </w:rPr>
            </w:pPr>
          </w:p>
        </w:tc>
        <w:tc>
          <w:tcPr>
            <w:tcW w:w="1705" w:type="dxa"/>
            <w:vMerge/>
          </w:tcPr>
          <w:p w:rsidR="002458E2" w:rsidRPr="002458E2" w:rsidRDefault="002458E2" w:rsidP="00413E5E">
            <w:pPr>
              <w:autoSpaceDE w:val="0"/>
              <w:autoSpaceDN w:val="0"/>
              <w:adjustRightInd w:val="0"/>
              <w:jc w:val="both"/>
              <w:rPr>
                <w:i/>
                <w:iCs/>
                <w:color w:val="000000" w:themeColor="text1"/>
                <w:sz w:val="18"/>
                <w:szCs w:val="18"/>
              </w:rPr>
            </w:pPr>
          </w:p>
        </w:tc>
        <w:tc>
          <w:tcPr>
            <w:tcW w:w="955" w:type="dxa"/>
            <w:vMerge/>
          </w:tcPr>
          <w:p w:rsidR="002458E2" w:rsidRPr="002458E2" w:rsidRDefault="002458E2" w:rsidP="00413E5E">
            <w:pPr>
              <w:autoSpaceDE w:val="0"/>
              <w:autoSpaceDN w:val="0"/>
              <w:adjustRightInd w:val="0"/>
              <w:jc w:val="both"/>
              <w:rPr>
                <w:i/>
                <w:iCs/>
                <w:color w:val="000000" w:themeColor="text1"/>
                <w:sz w:val="18"/>
                <w:szCs w:val="18"/>
              </w:rPr>
            </w:pPr>
          </w:p>
        </w:tc>
        <w:tc>
          <w:tcPr>
            <w:tcW w:w="904" w:type="dxa"/>
            <w:vMerge/>
          </w:tcPr>
          <w:p w:rsidR="002458E2" w:rsidRPr="002458E2" w:rsidRDefault="002458E2" w:rsidP="00413E5E">
            <w:pPr>
              <w:autoSpaceDE w:val="0"/>
              <w:autoSpaceDN w:val="0"/>
              <w:adjustRightInd w:val="0"/>
              <w:jc w:val="both"/>
              <w:rPr>
                <w:i/>
                <w:iCs/>
                <w:color w:val="000000" w:themeColor="text1"/>
                <w:sz w:val="18"/>
                <w:szCs w:val="18"/>
              </w:rPr>
            </w:pPr>
          </w:p>
        </w:tc>
        <w:tc>
          <w:tcPr>
            <w:tcW w:w="1081" w:type="dxa"/>
          </w:tcPr>
          <w:p w:rsidR="002458E2" w:rsidRPr="002458E2" w:rsidRDefault="002458E2" w:rsidP="00413E5E">
            <w:pPr>
              <w:autoSpaceDE w:val="0"/>
              <w:autoSpaceDN w:val="0"/>
              <w:adjustRightInd w:val="0"/>
              <w:jc w:val="both"/>
              <w:rPr>
                <w:i/>
                <w:iCs/>
                <w:color w:val="000000" w:themeColor="text1"/>
                <w:sz w:val="18"/>
                <w:szCs w:val="18"/>
              </w:rPr>
            </w:pPr>
            <w:r w:rsidRPr="002458E2">
              <w:rPr>
                <w:i/>
                <w:iCs/>
                <w:color w:val="000000" w:themeColor="text1"/>
                <w:sz w:val="18"/>
                <w:szCs w:val="18"/>
              </w:rPr>
              <w:t>Amount</w:t>
            </w:r>
          </w:p>
        </w:tc>
        <w:tc>
          <w:tcPr>
            <w:tcW w:w="1153" w:type="dxa"/>
          </w:tcPr>
          <w:p w:rsidR="002458E2" w:rsidRPr="002458E2" w:rsidRDefault="002458E2" w:rsidP="00413E5E">
            <w:pPr>
              <w:pStyle w:val="ListParagraph"/>
              <w:autoSpaceDE w:val="0"/>
              <w:autoSpaceDN w:val="0"/>
              <w:adjustRightInd w:val="0"/>
              <w:ind w:left="0"/>
              <w:jc w:val="both"/>
              <w:rPr>
                <w:rFonts w:ascii="Times New Roman" w:hAnsi="Times New Roman"/>
                <w:i/>
                <w:iCs/>
                <w:color w:val="000000" w:themeColor="text1"/>
                <w:sz w:val="18"/>
                <w:szCs w:val="18"/>
              </w:rPr>
            </w:pPr>
            <w:r w:rsidRPr="002458E2">
              <w:rPr>
                <w:rFonts w:ascii="Times New Roman" w:hAnsi="Times New Roman"/>
                <w:i/>
                <w:iCs/>
                <w:color w:val="000000" w:themeColor="text1"/>
                <w:sz w:val="18"/>
                <w:szCs w:val="18"/>
                <w:lang w:val="en-IN"/>
              </w:rPr>
              <w:t>GST * Amount  (indicating applied % as per HSN code)</w:t>
            </w:r>
          </w:p>
        </w:tc>
        <w:tc>
          <w:tcPr>
            <w:tcW w:w="1012" w:type="dxa"/>
          </w:tcPr>
          <w:p w:rsidR="002458E2" w:rsidRPr="002458E2" w:rsidRDefault="002458E2" w:rsidP="00413E5E">
            <w:pPr>
              <w:autoSpaceDE w:val="0"/>
              <w:autoSpaceDN w:val="0"/>
              <w:adjustRightInd w:val="0"/>
              <w:jc w:val="center"/>
              <w:rPr>
                <w:i/>
                <w:iCs/>
                <w:color w:val="000000" w:themeColor="text1"/>
                <w:sz w:val="18"/>
                <w:szCs w:val="18"/>
              </w:rPr>
            </w:pPr>
            <w:r w:rsidRPr="002458E2">
              <w:rPr>
                <w:i/>
                <w:iCs/>
                <w:color w:val="000000" w:themeColor="text1"/>
                <w:sz w:val="18"/>
                <w:szCs w:val="18"/>
              </w:rPr>
              <w:t>Total Amount</w:t>
            </w:r>
          </w:p>
        </w:tc>
        <w:tc>
          <w:tcPr>
            <w:tcW w:w="232" w:type="dxa"/>
            <w:vMerge/>
            <w:shd w:val="clear" w:color="auto" w:fill="D9D9D9" w:themeFill="background1" w:themeFillShade="D9"/>
          </w:tcPr>
          <w:p w:rsidR="002458E2" w:rsidRPr="002458E2" w:rsidRDefault="002458E2" w:rsidP="00413E5E">
            <w:pPr>
              <w:autoSpaceDE w:val="0"/>
              <w:autoSpaceDN w:val="0"/>
              <w:adjustRightInd w:val="0"/>
              <w:jc w:val="both"/>
              <w:rPr>
                <w:i/>
                <w:iCs/>
                <w:color w:val="000000" w:themeColor="text1"/>
                <w:sz w:val="18"/>
                <w:szCs w:val="18"/>
              </w:rPr>
            </w:pPr>
          </w:p>
        </w:tc>
        <w:tc>
          <w:tcPr>
            <w:tcW w:w="1062" w:type="dxa"/>
          </w:tcPr>
          <w:p w:rsidR="002458E2" w:rsidRPr="002458E2" w:rsidRDefault="002458E2" w:rsidP="00413E5E">
            <w:pPr>
              <w:autoSpaceDE w:val="0"/>
              <w:autoSpaceDN w:val="0"/>
              <w:adjustRightInd w:val="0"/>
              <w:jc w:val="center"/>
              <w:rPr>
                <w:i/>
                <w:iCs/>
                <w:color w:val="000000" w:themeColor="text1"/>
                <w:sz w:val="18"/>
                <w:szCs w:val="18"/>
              </w:rPr>
            </w:pPr>
            <w:r w:rsidRPr="002458E2">
              <w:rPr>
                <w:i/>
                <w:iCs/>
                <w:color w:val="000000" w:themeColor="text1"/>
                <w:sz w:val="18"/>
                <w:szCs w:val="18"/>
              </w:rPr>
              <w:t>Total Amount</w:t>
            </w:r>
          </w:p>
        </w:tc>
      </w:tr>
      <w:tr w:rsidR="002458E2" w:rsidRPr="002458E2" w:rsidTr="00413E5E">
        <w:tc>
          <w:tcPr>
            <w:tcW w:w="737" w:type="dxa"/>
          </w:tcPr>
          <w:p w:rsidR="002458E2" w:rsidRPr="002458E2" w:rsidRDefault="002458E2" w:rsidP="00413E5E">
            <w:pPr>
              <w:autoSpaceDE w:val="0"/>
              <w:autoSpaceDN w:val="0"/>
              <w:adjustRightInd w:val="0"/>
              <w:jc w:val="both"/>
              <w:rPr>
                <w:i/>
                <w:iCs/>
                <w:color w:val="000000" w:themeColor="text1"/>
                <w:sz w:val="18"/>
                <w:szCs w:val="18"/>
              </w:rPr>
            </w:pPr>
          </w:p>
        </w:tc>
        <w:tc>
          <w:tcPr>
            <w:tcW w:w="1705" w:type="dxa"/>
          </w:tcPr>
          <w:p w:rsidR="002458E2" w:rsidRPr="002458E2" w:rsidRDefault="002458E2" w:rsidP="00413E5E">
            <w:pPr>
              <w:autoSpaceDE w:val="0"/>
              <w:autoSpaceDN w:val="0"/>
              <w:adjustRightInd w:val="0"/>
              <w:jc w:val="both"/>
              <w:rPr>
                <w:i/>
                <w:iCs/>
                <w:color w:val="000000" w:themeColor="text1"/>
                <w:sz w:val="18"/>
                <w:szCs w:val="18"/>
              </w:rPr>
            </w:pPr>
          </w:p>
        </w:tc>
        <w:tc>
          <w:tcPr>
            <w:tcW w:w="955" w:type="dxa"/>
          </w:tcPr>
          <w:p w:rsidR="002458E2" w:rsidRPr="002458E2" w:rsidRDefault="002458E2" w:rsidP="00413E5E">
            <w:pPr>
              <w:autoSpaceDE w:val="0"/>
              <w:autoSpaceDN w:val="0"/>
              <w:adjustRightInd w:val="0"/>
              <w:jc w:val="center"/>
              <w:rPr>
                <w:i/>
                <w:iCs/>
                <w:color w:val="000000" w:themeColor="text1"/>
                <w:sz w:val="18"/>
                <w:szCs w:val="18"/>
              </w:rPr>
            </w:pPr>
            <w:r w:rsidRPr="002458E2">
              <w:rPr>
                <w:i/>
                <w:iCs/>
                <w:color w:val="000000" w:themeColor="text1"/>
                <w:sz w:val="18"/>
                <w:szCs w:val="18"/>
              </w:rPr>
              <w:t>(1)</w:t>
            </w:r>
          </w:p>
        </w:tc>
        <w:tc>
          <w:tcPr>
            <w:tcW w:w="904" w:type="dxa"/>
          </w:tcPr>
          <w:p w:rsidR="002458E2" w:rsidRPr="002458E2" w:rsidRDefault="002458E2" w:rsidP="00413E5E">
            <w:pPr>
              <w:autoSpaceDE w:val="0"/>
              <w:autoSpaceDN w:val="0"/>
              <w:adjustRightInd w:val="0"/>
              <w:jc w:val="center"/>
              <w:rPr>
                <w:i/>
                <w:iCs/>
                <w:color w:val="000000" w:themeColor="text1"/>
                <w:sz w:val="18"/>
                <w:szCs w:val="18"/>
              </w:rPr>
            </w:pPr>
            <w:r w:rsidRPr="002458E2">
              <w:rPr>
                <w:i/>
                <w:iCs/>
                <w:color w:val="000000" w:themeColor="text1"/>
                <w:sz w:val="18"/>
                <w:szCs w:val="18"/>
              </w:rPr>
              <w:t>(2)</w:t>
            </w:r>
          </w:p>
        </w:tc>
        <w:tc>
          <w:tcPr>
            <w:tcW w:w="1081" w:type="dxa"/>
          </w:tcPr>
          <w:p w:rsidR="002458E2" w:rsidRPr="002458E2" w:rsidRDefault="002458E2" w:rsidP="00413E5E">
            <w:pPr>
              <w:autoSpaceDE w:val="0"/>
              <w:autoSpaceDN w:val="0"/>
              <w:adjustRightInd w:val="0"/>
              <w:jc w:val="center"/>
              <w:rPr>
                <w:i/>
                <w:iCs/>
                <w:color w:val="000000" w:themeColor="text1"/>
                <w:sz w:val="18"/>
                <w:szCs w:val="18"/>
              </w:rPr>
            </w:pPr>
            <w:r w:rsidRPr="002458E2">
              <w:rPr>
                <w:i/>
                <w:iCs/>
                <w:color w:val="000000" w:themeColor="text1"/>
                <w:sz w:val="18"/>
                <w:szCs w:val="18"/>
              </w:rPr>
              <w:t>(1*2 = 3)</w:t>
            </w:r>
          </w:p>
        </w:tc>
        <w:tc>
          <w:tcPr>
            <w:tcW w:w="1153" w:type="dxa"/>
          </w:tcPr>
          <w:p w:rsidR="002458E2" w:rsidRPr="002458E2" w:rsidRDefault="002458E2" w:rsidP="00413E5E">
            <w:pPr>
              <w:autoSpaceDE w:val="0"/>
              <w:autoSpaceDN w:val="0"/>
              <w:adjustRightInd w:val="0"/>
              <w:jc w:val="center"/>
              <w:rPr>
                <w:i/>
                <w:iCs/>
                <w:color w:val="000000" w:themeColor="text1"/>
                <w:sz w:val="18"/>
                <w:szCs w:val="18"/>
              </w:rPr>
            </w:pPr>
            <w:r w:rsidRPr="002458E2">
              <w:rPr>
                <w:i/>
                <w:iCs/>
                <w:color w:val="000000" w:themeColor="text1"/>
                <w:sz w:val="18"/>
                <w:szCs w:val="18"/>
              </w:rPr>
              <w:t>(4)</w:t>
            </w:r>
          </w:p>
        </w:tc>
        <w:tc>
          <w:tcPr>
            <w:tcW w:w="1012" w:type="dxa"/>
          </w:tcPr>
          <w:p w:rsidR="002458E2" w:rsidRPr="002458E2" w:rsidRDefault="002458E2" w:rsidP="00413E5E">
            <w:pPr>
              <w:autoSpaceDE w:val="0"/>
              <w:autoSpaceDN w:val="0"/>
              <w:adjustRightInd w:val="0"/>
              <w:jc w:val="center"/>
              <w:rPr>
                <w:i/>
                <w:iCs/>
                <w:color w:val="000000" w:themeColor="text1"/>
                <w:sz w:val="18"/>
                <w:szCs w:val="18"/>
              </w:rPr>
            </w:pPr>
            <w:r w:rsidRPr="002458E2">
              <w:rPr>
                <w:i/>
                <w:iCs/>
                <w:color w:val="000000" w:themeColor="text1"/>
                <w:sz w:val="18"/>
                <w:szCs w:val="18"/>
              </w:rPr>
              <w:t>(3+4 = 5)</w:t>
            </w:r>
          </w:p>
        </w:tc>
        <w:tc>
          <w:tcPr>
            <w:tcW w:w="232" w:type="dxa"/>
            <w:vMerge/>
            <w:shd w:val="clear" w:color="auto" w:fill="D9D9D9" w:themeFill="background1" w:themeFillShade="D9"/>
          </w:tcPr>
          <w:p w:rsidR="002458E2" w:rsidRPr="002458E2" w:rsidRDefault="002458E2" w:rsidP="00413E5E">
            <w:pPr>
              <w:autoSpaceDE w:val="0"/>
              <w:autoSpaceDN w:val="0"/>
              <w:adjustRightInd w:val="0"/>
              <w:jc w:val="center"/>
              <w:rPr>
                <w:i/>
                <w:iCs/>
                <w:color w:val="000000" w:themeColor="text1"/>
                <w:sz w:val="18"/>
                <w:szCs w:val="18"/>
              </w:rPr>
            </w:pPr>
          </w:p>
        </w:tc>
        <w:tc>
          <w:tcPr>
            <w:tcW w:w="1062" w:type="dxa"/>
          </w:tcPr>
          <w:p w:rsidR="002458E2" w:rsidRPr="002458E2" w:rsidRDefault="002458E2" w:rsidP="00413E5E">
            <w:pPr>
              <w:autoSpaceDE w:val="0"/>
              <w:autoSpaceDN w:val="0"/>
              <w:adjustRightInd w:val="0"/>
              <w:jc w:val="center"/>
              <w:rPr>
                <w:i/>
                <w:iCs/>
                <w:color w:val="000000" w:themeColor="text1"/>
                <w:sz w:val="18"/>
                <w:szCs w:val="18"/>
              </w:rPr>
            </w:pPr>
            <w:r w:rsidRPr="002458E2">
              <w:rPr>
                <w:i/>
                <w:iCs/>
                <w:color w:val="000000" w:themeColor="text1"/>
                <w:sz w:val="18"/>
                <w:szCs w:val="18"/>
              </w:rPr>
              <w:t>(1*2 = 6)</w:t>
            </w:r>
          </w:p>
        </w:tc>
      </w:tr>
      <w:tr w:rsidR="00914059" w:rsidRPr="002458E2" w:rsidTr="002458E2">
        <w:tc>
          <w:tcPr>
            <w:tcW w:w="737" w:type="dxa"/>
          </w:tcPr>
          <w:p w:rsidR="00914059" w:rsidRPr="002458E2" w:rsidRDefault="00914059" w:rsidP="00914059">
            <w:pPr>
              <w:autoSpaceDE w:val="0"/>
              <w:autoSpaceDN w:val="0"/>
              <w:adjustRightInd w:val="0"/>
              <w:jc w:val="both"/>
              <w:rPr>
                <w:i/>
                <w:iCs/>
                <w:color w:val="000000" w:themeColor="text1"/>
                <w:sz w:val="18"/>
                <w:szCs w:val="18"/>
              </w:rPr>
            </w:pPr>
            <w:r w:rsidRPr="002458E2">
              <w:rPr>
                <w:i/>
                <w:iCs/>
                <w:color w:val="000000" w:themeColor="text1"/>
                <w:sz w:val="18"/>
                <w:szCs w:val="18"/>
              </w:rPr>
              <w:t>6</w:t>
            </w:r>
          </w:p>
        </w:tc>
        <w:tc>
          <w:tcPr>
            <w:tcW w:w="1705" w:type="dxa"/>
          </w:tcPr>
          <w:p w:rsidR="00914059" w:rsidRPr="002458E2" w:rsidRDefault="00A0273F" w:rsidP="002A3BC0">
            <w:pPr>
              <w:autoSpaceDE w:val="0"/>
              <w:autoSpaceDN w:val="0"/>
              <w:adjustRightInd w:val="0"/>
              <w:jc w:val="both"/>
              <w:rPr>
                <w:i/>
                <w:color w:val="000000" w:themeColor="text1"/>
                <w:sz w:val="18"/>
                <w:szCs w:val="18"/>
              </w:rPr>
            </w:pPr>
            <w:r w:rsidRPr="002458E2">
              <w:rPr>
                <w:i/>
                <w:color w:val="000000" w:themeColor="text1"/>
                <w:sz w:val="18"/>
                <w:szCs w:val="18"/>
              </w:rPr>
              <w:t xml:space="preserve">OBS data acquisition and processing (including deployment and recovery) charges </w:t>
            </w:r>
            <w:r w:rsidRPr="002458E2">
              <w:rPr>
                <w:b/>
                <w:bCs/>
                <w:i/>
                <w:color w:val="000000" w:themeColor="text1"/>
                <w:sz w:val="18"/>
                <w:szCs w:val="18"/>
              </w:rPr>
              <w:t>per node</w:t>
            </w:r>
            <w:r w:rsidRPr="002458E2">
              <w:rPr>
                <w:i/>
                <w:color w:val="000000" w:themeColor="text1"/>
                <w:sz w:val="18"/>
                <w:szCs w:val="18"/>
              </w:rPr>
              <w:t xml:space="preserve"> (four components – </w:t>
            </w:r>
            <w:proofErr w:type="spellStart"/>
            <w:r w:rsidRPr="002458E2">
              <w:rPr>
                <w:i/>
                <w:color w:val="000000" w:themeColor="text1"/>
                <w:sz w:val="18"/>
                <w:szCs w:val="18"/>
              </w:rPr>
              <w:t>x</w:t>
            </w:r>
            <w:proofErr w:type="gramStart"/>
            <w:r w:rsidRPr="002458E2">
              <w:rPr>
                <w:i/>
                <w:color w:val="000000" w:themeColor="text1"/>
                <w:sz w:val="18"/>
                <w:szCs w:val="18"/>
              </w:rPr>
              <w:t>,y,z</w:t>
            </w:r>
            <w:proofErr w:type="spellEnd"/>
            <w:proofErr w:type="gramEnd"/>
            <w:r w:rsidRPr="002458E2">
              <w:rPr>
                <w:i/>
                <w:color w:val="000000" w:themeColor="text1"/>
                <w:sz w:val="18"/>
                <w:szCs w:val="18"/>
              </w:rPr>
              <w:t xml:space="preserve"> and h) as per enquiry specifications.</w:t>
            </w:r>
          </w:p>
        </w:tc>
        <w:tc>
          <w:tcPr>
            <w:tcW w:w="955" w:type="dxa"/>
          </w:tcPr>
          <w:p w:rsidR="00914059" w:rsidRPr="002458E2" w:rsidRDefault="00A0273F" w:rsidP="002F565C">
            <w:pPr>
              <w:autoSpaceDE w:val="0"/>
              <w:autoSpaceDN w:val="0"/>
              <w:adjustRightInd w:val="0"/>
              <w:jc w:val="center"/>
              <w:rPr>
                <w:i/>
                <w:iCs/>
                <w:color w:val="000000" w:themeColor="text1"/>
                <w:sz w:val="18"/>
                <w:szCs w:val="18"/>
              </w:rPr>
            </w:pPr>
            <w:r w:rsidRPr="002458E2">
              <w:rPr>
                <w:i/>
                <w:iCs/>
                <w:color w:val="000000" w:themeColor="text1"/>
                <w:sz w:val="18"/>
                <w:szCs w:val="18"/>
              </w:rPr>
              <w:t>20 nodes</w:t>
            </w:r>
          </w:p>
        </w:tc>
        <w:tc>
          <w:tcPr>
            <w:tcW w:w="904" w:type="dxa"/>
          </w:tcPr>
          <w:p w:rsidR="00914059" w:rsidRPr="002458E2" w:rsidRDefault="00914059" w:rsidP="00914059">
            <w:pPr>
              <w:autoSpaceDE w:val="0"/>
              <w:autoSpaceDN w:val="0"/>
              <w:adjustRightInd w:val="0"/>
              <w:jc w:val="both"/>
              <w:rPr>
                <w:i/>
                <w:iCs/>
                <w:color w:val="000000" w:themeColor="text1"/>
                <w:sz w:val="18"/>
                <w:szCs w:val="18"/>
              </w:rPr>
            </w:pPr>
          </w:p>
        </w:tc>
        <w:tc>
          <w:tcPr>
            <w:tcW w:w="1081" w:type="dxa"/>
          </w:tcPr>
          <w:p w:rsidR="00914059" w:rsidRPr="002458E2" w:rsidRDefault="00914059" w:rsidP="00914059">
            <w:pPr>
              <w:autoSpaceDE w:val="0"/>
              <w:autoSpaceDN w:val="0"/>
              <w:adjustRightInd w:val="0"/>
              <w:jc w:val="both"/>
              <w:rPr>
                <w:i/>
                <w:iCs/>
                <w:color w:val="000000" w:themeColor="text1"/>
                <w:sz w:val="18"/>
                <w:szCs w:val="18"/>
              </w:rPr>
            </w:pPr>
          </w:p>
        </w:tc>
        <w:tc>
          <w:tcPr>
            <w:tcW w:w="1153" w:type="dxa"/>
          </w:tcPr>
          <w:p w:rsidR="00914059" w:rsidRPr="002458E2" w:rsidRDefault="00914059" w:rsidP="00A0273F">
            <w:pPr>
              <w:autoSpaceDE w:val="0"/>
              <w:autoSpaceDN w:val="0"/>
              <w:adjustRightInd w:val="0"/>
              <w:jc w:val="both"/>
              <w:rPr>
                <w:i/>
                <w:iCs/>
                <w:color w:val="000000" w:themeColor="text1"/>
                <w:sz w:val="18"/>
                <w:szCs w:val="18"/>
              </w:rPr>
            </w:pPr>
          </w:p>
        </w:tc>
        <w:tc>
          <w:tcPr>
            <w:tcW w:w="1012" w:type="dxa"/>
          </w:tcPr>
          <w:p w:rsidR="00914059" w:rsidRPr="002458E2" w:rsidRDefault="00914059" w:rsidP="00914059">
            <w:pPr>
              <w:autoSpaceDE w:val="0"/>
              <w:autoSpaceDN w:val="0"/>
              <w:adjustRightInd w:val="0"/>
              <w:jc w:val="both"/>
              <w:rPr>
                <w:i/>
                <w:iCs/>
                <w:color w:val="000000" w:themeColor="text1"/>
                <w:sz w:val="18"/>
                <w:szCs w:val="18"/>
              </w:rPr>
            </w:pPr>
          </w:p>
        </w:tc>
        <w:tc>
          <w:tcPr>
            <w:tcW w:w="232" w:type="dxa"/>
            <w:vMerge/>
            <w:shd w:val="clear" w:color="auto" w:fill="D9D9D9" w:themeFill="background1" w:themeFillShade="D9"/>
          </w:tcPr>
          <w:p w:rsidR="00914059" w:rsidRPr="002458E2" w:rsidRDefault="00914059" w:rsidP="00914059">
            <w:pPr>
              <w:autoSpaceDE w:val="0"/>
              <w:autoSpaceDN w:val="0"/>
              <w:adjustRightInd w:val="0"/>
              <w:jc w:val="both"/>
              <w:rPr>
                <w:i/>
                <w:iCs/>
                <w:color w:val="000000" w:themeColor="text1"/>
                <w:sz w:val="18"/>
                <w:szCs w:val="18"/>
              </w:rPr>
            </w:pPr>
          </w:p>
        </w:tc>
        <w:tc>
          <w:tcPr>
            <w:tcW w:w="1062" w:type="dxa"/>
          </w:tcPr>
          <w:p w:rsidR="00914059" w:rsidRPr="002458E2" w:rsidRDefault="00914059" w:rsidP="00914059">
            <w:pPr>
              <w:autoSpaceDE w:val="0"/>
              <w:autoSpaceDN w:val="0"/>
              <w:adjustRightInd w:val="0"/>
              <w:jc w:val="both"/>
              <w:rPr>
                <w:i/>
                <w:iCs/>
                <w:color w:val="000000" w:themeColor="text1"/>
                <w:sz w:val="18"/>
                <w:szCs w:val="18"/>
              </w:rPr>
            </w:pPr>
          </w:p>
        </w:tc>
      </w:tr>
      <w:tr w:rsidR="00914059" w:rsidRPr="002458E2" w:rsidTr="002458E2">
        <w:tc>
          <w:tcPr>
            <w:tcW w:w="737" w:type="dxa"/>
          </w:tcPr>
          <w:p w:rsidR="00914059" w:rsidRPr="002458E2" w:rsidRDefault="00914059" w:rsidP="00914059">
            <w:pPr>
              <w:autoSpaceDE w:val="0"/>
              <w:autoSpaceDN w:val="0"/>
              <w:adjustRightInd w:val="0"/>
              <w:jc w:val="both"/>
              <w:rPr>
                <w:i/>
                <w:iCs/>
                <w:color w:val="000000" w:themeColor="text1"/>
                <w:sz w:val="18"/>
                <w:szCs w:val="18"/>
              </w:rPr>
            </w:pPr>
            <w:r w:rsidRPr="002458E2">
              <w:rPr>
                <w:i/>
                <w:iCs/>
                <w:color w:val="000000" w:themeColor="text1"/>
                <w:sz w:val="18"/>
                <w:szCs w:val="18"/>
              </w:rPr>
              <w:t>7</w:t>
            </w:r>
          </w:p>
        </w:tc>
        <w:tc>
          <w:tcPr>
            <w:tcW w:w="1705" w:type="dxa"/>
          </w:tcPr>
          <w:p w:rsidR="00914059" w:rsidRPr="002458E2" w:rsidRDefault="00914059" w:rsidP="00914059">
            <w:pPr>
              <w:autoSpaceDE w:val="0"/>
              <w:autoSpaceDN w:val="0"/>
              <w:adjustRightInd w:val="0"/>
              <w:jc w:val="both"/>
              <w:rPr>
                <w:b/>
                <w:bCs/>
                <w:i/>
                <w:color w:val="000000" w:themeColor="text1"/>
                <w:sz w:val="18"/>
                <w:szCs w:val="18"/>
              </w:rPr>
            </w:pPr>
            <w:r w:rsidRPr="002458E2">
              <w:rPr>
                <w:i/>
                <w:color w:val="000000" w:themeColor="text1"/>
                <w:sz w:val="18"/>
                <w:szCs w:val="18"/>
              </w:rPr>
              <w:t xml:space="preserve">Victualling charges </w:t>
            </w:r>
            <w:r w:rsidRPr="002458E2">
              <w:rPr>
                <w:b/>
                <w:bCs/>
                <w:i/>
                <w:color w:val="000000" w:themeColor="text1"/>
                <w:sz w:val="18"/>
                <w:szCs w:val="18"/>
              </w:rPr>
              <w:t>per person per day</w:t>
            </w:r>
          </w:p>
          <w:p w:rsidR="00914059" w:rsidRPr="002458E2" w:rsidRDefault="00914059" w:rsidP="00914059">
            <w:pPr>
              <w:autoSpaceDE w:val="0"/>
              <w:autoSpaceDN w:val="0"/>
              <w:adjustRightInd w:val="0"/>
              <w:jc w:val="both"/>
              <w:rPr>
                <w:i/>
                <w:color w:val="000000" w:themeColor="text1"/>
                <w:sz w:val="18"/>
                <w:szCs w:val="18"/>
              </w:rPr>
            </w:pPr>
          </w:p>
        </w:tc>
        <w:tc>
          <w:tcPr>
            <w:tcW w:w="955" w:type="dxa"/>
          </w:tcPr>
          <w:p w:rsidR="00914059" w:rsidRPr="002458E2" w:rsidRDefault="00914059" w:rsidP="002F565C">
            <w:pPr>
              <w:autoSpaceDE w:val="0"/>
              <w:autoSpaceDN w:val="0"/>
              <w:adjustRightInd w:val="0"/>
              <w:jc w:val="center"/>
              <w:rPr>
                <w:i/>
                <w:iCs/>
                <w:color w:val="000000" w:themeColor="text1"/>
                <w:sz w:val="18"/>
                <w:szCs w:val="18"/>
              </w:rPr>
            </w:pPr>
            <w:r w:rsidRPr="002458E2">
              <w:rPr>
                <w:i/>
                <w:iCs/>
                <w:color w:val="000000" w:themeColor="text1"/>
                <w:sz w:val="18"/>
                <w:szCs w:val="18"/>
              </w:rPr>
              <w:t>150 [30 days for 5 pax]</w:t>
            </w:r>
          </w:p>
        </w:tc>
        <w:tc>
          <w:tcPr>
            <w:tcW w:w="904" w:type="dxa"/>
          </w:tcPr>
          <w:p w:rsidR="00914059" w:rsidRPr="002458E2" w:rsidRDefault="00914059" w:rsidP="00914059">
            <w:pPr>
              <w:autoSpaceDE w:val="0"/>
              <w:autoSpaceDN w:val="0"/>
              <w:adjustRightInd w:val="0"/>
              <w:jc w:val="both"/>
              <w:rPr>
                <w:i/>
                <w:iCs/>
                <w:color w:val="000000" w:themeColor="text1"/>
                <w:sz w:val="18"/>
                <w:szCs w:val="18"/>
              </w:rPr>
            </w:pPr>
          </w:p>
        </w:tc>
        <w:tc>
          <w:tcPr>
            <w:tcW w:w="1081" w:type="dxa"/>
          </w:tcPr>
          <w:p w:rsidR="00914059" w:rsidRPr="002458E2" w:rsidRDefault="00914059" w:rsidP="00914059">
            <w:pPr>
              <w:autoSpaceDE w:val="0"/>
              <w:autoSpaceDN w:val="0"/>
              <w:adjustRightInd w:val="0"/>
              <w:jc w:val="both"/>
              <w:rPr>
                <w:i/>
                <w:iCs/>
                <w:color w:val="000000" w:themeColor="text1"/>
                <w:sz w:val="18"/>
                <w:szCs w:val="18"/>
              </w:rPr>
            </w:pPr>
          </w:p>
        </w:tc>
        <w:tc>
          <w:tcPr>
            <w:tcW w:w="1153" w:type="dxa"/>
          </w:tcPr>
          <w:p w:rsidR="00914059" w:rsidRPr="002458E2" w:rsidRDefault="00914059" w:rsidP="00914059">
            <w:pPr>
              <w:autoSpaceDE w:val="0"/>
              <w:autoSpaceDN w:val="0"/>
              <w:adjustRightInd w:val="0"/>
              <w:jc w:val="both"/>
              <w:rPr>
                <w:i/>
                <w:iCs/>
                <w:color w:val="000000" w:themeColor="text1"/>
                <w:sz w:val="18"/>
                <w:szCs w:val="18"/>
              </w:rPr>
            </w:pPr>
          </w:p>
        </w:tc>
        <w:tc>
          <w:tcPr>
            <w:tcW w:w="1012" w:type="dxa"/>
          </w:tcPr>
          <w:p w:rsidR="00914059" w:rsidRPr="002458E2" w:rsidRDefault="00914059" w:rsidP="00914059">
            <w:pPr>
              <w:autoSpaceDE w:val="0"/>
              <w:autoSpaceDN w:val="0"/>
              <w:adjustRightInd w:val="0"/>
              <w:jc w:val="both"/>
              <w:rPr>
                <w:i/>
                <w:iCs/>
                <w:color w:val="000000" w:themeColor="text1"/>
                <w:sz w:val="18"/>
                <w:szCs w:val="18"/>
              </w:rPr>
            </w:pPr>
          </w:p>
        </w:tc>
        <w:tc>
          <w:tcPr>
            <w:tcW w:w="232" w:type="dxa"/>
            <w:vMerge/>
            <w:shd w:val="clear" w:color="auto" w:fill="D9D9D9" w:themeFill="background1" w:themeFillShade="D9"/>
          </w:tcPr>
          <w:p w:rsidR="00914059" w:rsidRPr="002458E2" w:rsidRDefault="00914059" w:rsidP="00914059">
            <w:pPr>
              <w:autoSpaceDE w:val="0"/>
              <w:autoSpaceDN w:val="0"/>
              <w:adjustRightInd w:val="0"/>
              <w:jc w:val="both"/>
              <w:rPr>
                <w:i/>
                <w:iCs/>
                <w:color w:val="000000" w:themeColor="text1"/>
                <w:sz w:val="18"/>
                <w:szCs w:val="18"/>
              </w:rPr>
            </w:pPr>
          </w:p>
        </w:tc>
        <w:tc>
          <w:tcPr>
            <w:tcW w:w="1062" w:type="dxa"/>
          </w:tcPr>
          <w:p w:rsidR="00914059" w:rsidRPr="002458E2" w:rsidRDefault="00914059" w:rsidP="00914059">
            <w:pPr>
              <w:autoSpaceDE w:val="0"/>
              <w:autoSpaceDN w:val="0"/>
              <w:adjustRightInd w:val="0"/>
              <w:jc w:val="both"/>
              <w:rPr>
                <w:i/>
                <w:iCs/>
                <w:color w:val="000000" w:themeColor="text1"/>
                <w:sz w:val="18"/>
                <w:szCs w:val="18"/>
              </w:rPr>
            </w:pPr>
          </w:p>
        </w:tc>
      </w:tr>
      <w:tr w:rsidR="00914059" w:rsidRPr="002458E2" w:rsidTr="002458E2">
        <w:tc>
          <w:tcPr>
            <w:tcW w:w="737" w:type="dxa"/>
          </w:tcPr>
          <w:p w:rsidR="00914059" w:rsidRPr="002458E2" w:rsidRDefault="00914059" w:rsidP="00914059">
            <w:pPr>
              <w:autoSpaceDE w:val="0"/>
              <w:autoSpaceDN w:val="0"/>
              <w:adjustRightInd w:val="0"/>
              <w:jc w:val="both"/>
              <w:rPr>
                <w:i/>
                <w:iCs/>
                <w:color w:val="000000" w:themeColor="text1"/>
                <w:sz w:val="18"/>
                <w:szCs w:val="18"/>
              </w:rPr>
            </w:pPr>
            <w:r w:rsidRPr="002458E2">
              <w:rPr>
                <w:i/>
                <w:iCs/>
                <w:color w:val="000000" w:themeColor="text1"/>
                <w:sz w:val="18"/>
                <w:szCs w:val="18"/>
              </w:rPr>
              <w:t>8</w:t>
            </w:r>
          </w:p>
        </w:tc>
        <w:tc>
          <w:tcPr>
            <w:tcW w:w="1705" w:type="dxa"/>
          </w:tcPr>
          <w:p w:rsidR="00914059" w:rsidRPr="002458E2" w:rsidRDefault="00914059" w:rsidP="00914059">
            <w:pPr>
              <w:autoSpaceDE w:val="0"/>
              <w:autoSpaceDN w:val="0"/>
              <w:adjustRightInd w:val="0"/>
              <w:jc w:val="both"/>
              <w:rPr>
                <w:i/>
                <w:color w:val="000000" w:themeColor="text1"/>
                <w:sz w:val="18"/>
                <w:szCs w:val="18"/>
              </w:rPr>
            </w:pPr>
            <w:r w:rsidRPr="002458E2">
              <w:rPr>
                <w:i/>
                <w:color w:val="000000" w:themeColor="text1"/>
                <w:sz w:val="18"/>
                <w:szCs w:val="18"/>
              </w:rPr>
              <w:t>Total cost  of the project (S.No. 1 to 7)</w:t>
            </w:r>
          </w:p>
        </w:tc>
        <w:tc>
          <w:tcPr>
            <w:tcW w:w="955" w:type="dxa"/>
          </w:tcPr>
          <w:p w:rsidR="00914059" w:rsidRPr="002458E2" w:rsidRDefault="00914059" w:rsidP="00914059">
            <w:pPr>
              <w:autoSpaceDE w:val="0"/>
              <w:autoSpaceDN w:val="0"/>
              <w:adjustRightInd w:val="0"/>
              <w:jc w:val="both"/>
              <w:rPr>
                <w:i/>
                <w:iCs/>
                <w:color w:val="000000" w:themeColor="text1"/>
                <w:sz w:val="18"/>
                <w:szCs w:val="18"/>
              </w:rPr>
            </w:pPr>
          </w:p>
        </w:tc>
        <w:tc>
          <w:tcPr>
            <w:tcW w:w="904" w:type="dxa"/>
          </w:tcPr>
          <w:p w:rsidR="00914059" w:rsidRPr="002458E2" w:rsidRDefault="00914059" w:rsidP="00914059">
            <w:pPr>
              <w:autoSpaceDE w:val="0"/>
              <w:autoSpaceDN w:val="0"/>
              <w:adjustRightInd w:val="0"/>
              <w:jc w:val="both"/>
              <w:rPr>
                <w:i/>
                <w:iCs/>
                <w:color w:val="000000" w:themeColor="text1"/>
                <w:sz w:val="18"/>
                <w:szCs w:val="18"/>
              </w:rPr>
            </w:pPr>
          </w:p>
        </w:tc>
        <w:tc>
          <w:tcPr>
            <w:tcW w:w="1081" w:type="dxa"/>
          </w:tcPr>
          <w:p w:rsidR="00914059" w:rsidRPr="002458E2" w:rsidRDefault="00914059" w:rsidP="00914059">
            <w:pPr>
              <w:autoSpaceDE w:val="0"/>
              <w:autoSpaceDN w:val="0"/>
              <w:adjustRightInd w:val="0"/>
              <w:jc w:val="both"/>
              <w:rPr>
                <w:i/>
                <w:iCs/>
                <w:color w:val="000000" w:themeColor="text1"/>
                <w:sz w:val="18"/>
                <w:szCs w:val="18"/>
              </w:rPr>
            </w:pPr>
          </w:p>
        </w:tc>
        <w:tc>
          <w:tcPr>
            <w:tcW w:w="1153" w:type="dxa"/>
          </w:tcPr>
          <w:p w:rsidR="00914059" w:rsidRPr="002458E2" w:rsidRDefault="00914059" w:rsidP="00914059">
            <w:pPr>
              <w:autoSpaceDE w:val="0"/>
              <w:autoSpaceDN w:val="0"/>
              <w:adjustRightInd w:val="0"/>
              <w:jc w:val="both"/>
              <w:rPr>
                <w:i/>
                <w:iCs/>
                <w:color w:val="000000" w:themeColor="text1"/>
                <w:sz w:val="18"/>
                <w:szCs w:val="18"/>
              </w:rPr>
            </w:pPr>
          </w:p>
        </w:tc>
        <w:tc>
          <w:tcPr>
            <w:tcW w:w="1012" w:type="dxa"/>
          </w:tcPr>
          <w:p w:rsidR="00914059" w:rsidRPr="002458E2" w:rsidRDefault="00914059" w:rsidP="00914059">
            <w:pPr>
              <w:autoSpaceDE w:val="0"/>
              <w:autoSpaceDN w:val="0"/>
              <w:adjustRightInd w:val="0"/>
              <w:jc w:val="both"/>
              <w:rPr>
                <w:i/>
                <w:iCs/>
                <w:color w:val="000000" w:themeColor="text1"/>
                <w:sz w:val="18"/>
                <w:szCs w:val="18"/>
              </w:rPr>
            </w:pPr>
          </w:p>
        </w:tc>
        <w:tc>
          <w:tcPr>
            <w:tcW w:w="232" w:type="dxa"/>
            <w:vMerge/>
            <w:shd w:val="clear" w:color="auto" w:fill="D9D9D9" w:themeFill="background1" w:themeFillShade="D9"/>
          </w:tcPr>
          <w:p w:rsidR="00914059" w:rsidRPr="002458E2" w:rsidRDefault="00914059" w:rsidP="00914059">
            <w:pPr>
              <w:autoSpaceDE w:val="0"/>
              <w:autoSpaceDN w:val="0"/>
              <w:adjustRightInd w:val="0"/>
              <w:jc w:val="both"/>
              <w:rPr>
                <w:i/>
                <w:iCs/>
                <w:color w:val="000000" w:themeColor="text1"/>
                <w:sz w:val="18"/>
                <w:szCs w:val="18"/>
              </w:rPr>
            </w:pPr>
          </w:p>
        </w:tc>
        <w:tc>
          <w:tcPr>
            <w:tcW w:w="1062" w:type="dxa"/>
          </w:tcPr>
          <w:p w:rsidR="00914059" w:rsidRPr="002458E2" w:rsidRDefault="00914059" w:rsidP="00914059">
            <w:pPr>
              <w:autoSpaceDE w:val="0"/>
              <w:autoSpaceDN w:val="0"/>
              <w:adjustRightInd w:val="0"/>
              <w:jc w:val="both"/>
              <w:rPr>
                <w:i/>
                <w:iCs/>
                <w:color w:val="000000" w:themeColor="text1"/>
                <w:sz w:val="18"/>
                <w:szCs w:val="18"/>
              </w:rPr>
            </w:pPr>
          </w:p>
        </w:tc>
      </w:tr>
      <w:tr w:rsidR="00914059" w:rsidRPr="002458E2" w:rsidTr="002458E2">
        <w:tc>
          <w:tcPr>
            <w:tcW w:w="8841" w:type="dxa"/>
            <w:gridSpan w:val="9"/>
            <w:shd w:val="clear" w:color="auto" w:fill="D9D9D9" w:themeFill="background1" w:themeFillShade="D9"/>
          </w:tcPr>
          <w:p w:rsidR="00914059" w:rsidRPr="002458E2" w:rsidRDefault="00914059" w:rsidP="00914059">
            <w:pPr>
              <w:autoSpaceDE w:val="0"/>
              <w:autoSpaceDN w:val="0"/>
              <w:adjustRightInd w:val="0"/>
              <w:jc w:val="both"/>
              <w:rPr>
                <w:i/>
                <w:color w:val="000000" w:themeColor="text1"/>
                <w:sz w:val="18"/>
                <w:szCs w:val="18"/>
              </w:rPr>
            </w:pPr>
          </w:p>
        </w:tc>
      </w:tr>
      <w:tr w:rsidR="004C5CF9" w:rsidRPr="002458E2" w:rsidTr="002458E2">
        <w:tc>
          <w:tcPr>
            <w:tcW w:w="737" w:type="dxa"/>
          </w:tcPr>
          <w:p w:rsidR="004C5CF9" w:rsidRPr="002458E2" w:rsidRDefault="00B554C9" w:rsidP="00914059">
            <w:pPr>
              <w:autoSpaceDE w:val="0"/>
              <w:autoSpaceDN w:val="0"/>
              <w:adjustRightInd w:val="0"/>
              <w:jc w:val="both"/>
              <w:rPr>
                <w:i/>
                <w:iCs/>
                <w:color w:val="000000" w:themeColor="text1"/>
                <w:sz w:val="18"/>
                <w:szCs w:val="18"/>
              </w:rPr>
            </w:pPr>
            <w:r w:rsidRPr="002458E2">
              <w:rPr>
                <w:i/>
                <w:iCs/>
                <w:color w:val="000000" w:themeColor="text1"/>
                <w:sz w:val="18"/>
                <w:szCs w:val="18"/>
              </w:rPr>
              <w:t>9</w:t>
            </w:r>
          </w:p>
        </w:tc>
        <w:tc>
          <w:tcPr>
            <w:tcW w:w="1705" w:type="dxa"/>
          </w:tcPr>
          <w:p w:rsidR="004C5CF9" w:rsidRPr="002458E2" w:rsidRDefault="00B46883" w:rsidP="004C5CF9">
            <w:pPr>
              <w:autoSpaceDE w:val="0"/>
              <w:autoSpaceDN w:val="0"/>
              <w:adjustRightInd w:val="0"/>
              <w:jc w:val="both"/>
              <w:rPr>
                <w:i/>
                <w:color w:val="000000" w:themeColor="text1"/>
                <w:sz w:val="18"/>
                <w:szCs w:val="18"/>
              </w:rPr>
            </w:pPr>
            <w:r w:rsidRPr="002458E2">
              <w:rPr>
                <w:i/>
                <w:color w:val="000000" w:themeColor="text1"/>
                <w:sz w:val="18"/>
                <w:szCs w:val="18"/>
              </w:rPr>
              <w:t>Steaming</w:t>
            </w:r>
            <w:r w:rsidR="004C5CF9" w:rsidRPr="002458E2">
              <w:rPr>
                <w:i/>
                <w:color w:val="000000" w:themeColor="text1"/>
                <w:sz w:val="18"/>
                <w:szCs w:val="18"/>
              </w:rPr>
              <w:t xml:space="preserve"> charges must be quoted as per nautical mile (not be considered for price evaluation purpose)</w:t>
            </w:r>
          </w:p>
        </w:tc>
        <w:tc>
          <w:tcPr>
            <w:tcW w:w="955" w:type="dxa"/>
          </w:tcPr>
          <w:p w:rsidR="004C5CF9" w:rsidRPr="002458E2" w:rsidRDefault="004C5CF9" w:rsidP="00914059">
            <w:pPr>
              <w:autoSpaceDE w:val="0"/>
              <w:autoSpaceDN w:val="0"/>
              <w:adjustRightInd w:val="0"/>
              <w:jc w:val="both"/>
              <w:rPr>
                <w:i/>
                <w:iCs/>
                <w:color w:val="000000" w:themeColor="text1"/>
                <w:sz w:val="18"/>
                <w:szCs w:val="18"/>
              </w:rPr>
            </w:pPr>
          </w:p>
        </w:tc>
        <w:tc>
          <w:tcPr>
            <w:tcW w:w="904" w:type="dxa"/>
          </w:tcPr>
          <w:p w:rsidR="004C5CF9" w:rsidRPr="002458E2" w:rsidRDefault="004C5CF9" w:rsidP="00914059">
            <w:pPr>
              <w:autoSpaceDE w:val="0"/>
              <w:autoSpaceDN w:val="0"/>
              <w:adjustRightInd w:val="0"/>
              <w:jc w:val="both"/>
              <w:rPr>
                <w:i/>
                <w:iCs/>
                <w:color w:val="000000" w:themeColor="text1"/>
                <w:sz w:val="18"/>
                <w:szCs w:val="18"/>
              </w:rPr>
            </w:pPr>
          </w:p>
        </w:tc>
        <w:tc>
          <w:tcPr>
            <w:tcW w:w="1081" w:type="dxa"/>
          </w:tcPr>
          <w:p w:rsidR="004C5CF9" w:rsidRPr="002458E2" w:rsidRDefault="004C5CF9" w:rsidP="00914059">
            <w:pPr>
              <w:autoSpaceDE w:val="0"/>
              <w:autoSpaceDN w:val="0"/>
              <w:adjustRightInd w:val="0"/>
              <w:jc w:val="both"/>
              <w:rPr>
                <w:i/>
                <w:iCs/>
                <w:color w:val="000000" w:themeColor="text1"/>
                <w:sz w:val="18"/>
                <w:szCs w:val="18"/>
              </w:rPr>
            </w:pPr>
          </w:p>
        </w:tc>
        <w:tc>
          <w:tcPr>
            <w:tcW w:w="1153" w:type="dxa"/>
          </w:tcPr>
          <w:p w:rsidR="004C5CF9" w:rsidRPr="002458E2" w:rsidRDefault="004C5CF9" w:rsidP="00914059">
            <w:pPr>
              <w:autoSpaceDE w:val="0"/>
              <w:autoSpaceDN w:val="0"/>
              <w:adjustRightInd w:val="0"/>
              <w:jc w:val="both"/>
              <w:rPr>
                <w:i/>
                <w:iCs/>
                <w:color w:val="000000" w:themeColor="text1"/>
                <w:sz w:val="18"/>
                <w:szCs w:val="18"/>
              </w:rPr>
            </w:pPr>
          </w:p>
        </w:tc>
        <w:tc>
          <w:tcPr>
            <w:tcW w:w="1012" w:type="dxa"/>
          </w:tcPr>
          <w:p w:rsidR="004C5CF9" w:rsidRPr="002458E2" w:rsidRDefault="004C5CF9" w:rsidP="00914059">
            <w:pPr>
              <w:autoSpaceDE w:val="0"/>
              <w:autoSpaceDN w:val="0"/>
              <w:adjustRightInd w:val="0"/>
              <w:jc w:val="both"/>
              <w:rPr>
                <w:i/>
                <w:iCs/>
                <w:color w:val="000000" w:themeColor="text1"/>
                <w:sz w:val="18"/>
                <w:szCs w:val="18"/>
              </w:rPr>
            </w:pPr>
          </w:p>
        </w:tc>
        <w:tc>
          <w:tcPr>
            <w:tcW w:w="232" w:type="dxa"/>
            <w:shd w:val="clear" w:color="auto" w:fill="D9D9D9" w:themeFill="background1" w:themeFillShade="D9"/>
          </w:tcPr>
          <w:p w:rsidR="004C5CF9" w:rsidRPr="002458E2" w:rsidRDefault="004C5CF9" w:rsidP="00914059">
            <w:pPr>
              <w:autoSpaceDE w:val="0"/>
              <w:autoSpaceDN w:val="0"/>
              <w:adjustRightInd w:val="0"/>
              <w:jc w:val="both"/>
              <w:rPr>
                <w:i/>
                <w:iCs/>
                <w:color w:val="000000" w:themeColor="text1"/>
                <w:sz w:val="18"/>
                <w:szCs w:val="18"/>
              </w:rPr>
            </w:pPr>
          </w:p>
        </w:tc>
        <w:tc>
          <w:tcPr>
            <w:tcW w:w="1062" w:type="dxa"/>
          </w:tcPr>
          <w:p w:rsidR="004C5CF9" w:rsidRPr="002458E2" w:rsidRDefault="004C5CF9" w:rsidP="00914059">
            <w:pPr>
              <w:autoSpaceDE w:val="0"/>
              <w:autoSpaceDN w:val="0"/>
              <w:adjustRightInd w:val="0"/>
              <w:jc w:val="both"/>
              <w:rPr>
                <w:i/>
                <w:iCs/>
                <w:color w:val="000000" w:themeColor="text1"/>
                <w:sz w:val="18"/>
                <w:szCs w:val="18"/>
              </w:rPr>
            </w:pPr>
          </w:p>
        </w:tc>
      </w:tr>
    </w:tbl>
    <w:p w:rsidR="009B3534" w:rsidRPr="00DB7AD4" w:rsidRDefault="00DB7AD4" w:rsidP="00DB7AD4">
      <w:pPr>
        <w:pStyle w:val="ListParagraph"/>
        <w:autoSpaceDE w:val="0"/>
        <w:autoSpaceDN w:val="0"/>
        <w:adjustRightInd w:val="0"/>
        <w:ind w:left="0"/>
        <w:jc w:val="both"/>
        <w:rPr>
          <w:rStyle w:val="Heading1Char"/>
          <w:rFonts w:ascii="Times New Roman" w:hAnsi="Times New Roman"/>
          <w:szCs w:val="24"/>
        </w:rPr>
      </w:pPr>
      <w:r w:rsidRPr="00DB7AD4">
        <w:rPr>
          <w:rFonts w:ascii="Times New Roman" w:hAnsi="Times New Roman"/>
          <w:i/>
          <w:iCs/>
          <w:color w:val="000000" w:themeColor="text1"/>
          <w:sz w:val="24"/>
          <w:szCs w:val="24"/>
          <w:lang w:val="en-IN"/>
        </w:rPr>
        <w:t>*</w:t>
      </w:r>
      <w:r w:rsidRPr="002F565C">
        <w:rPr>
          <w:rFonts w:ascii="Times New Roman" w:hAnsi="Times New Roman"/>
          <w:color w:val="000000" w:themeColor="text1"/>
          <w:sz w:val="24"/>
          <w:szCs w:val="24"/>
          <w:lang w:val="en-IN"/>
        </w:rPr>
        <w:t xml:space="preserve"> GSTN</w:t>
      </w:r>
      <w:r w:rsidR="009B3534" w:rsidRPr="002F565C">
        <w:rPr>
          <w:rStyle w:val="Heading1Char"/>
          <w:rFonts w:ascii="Times New Roman" w:hAnsi="Times New Roman"/>
          <w:szCs w:val="24"/>
        </w:rPr>
        <w:t xml:space="preserve"> ___________________________ (please indicate). </w:t>
      </w:r>
    </w:p>
    <w:p w:rsidR="007816F1" w:rsidRDefault="007816F1" w:rsidP="007816F1">
      <w:pPr>
        <w:jc w:val="both"/>
        <w:rPr>
          <w:b/>
          <w:bCs/>
          <w:color w:val="000000" w:themeColor="text1"/>
          <w:sz w:val="24"/>
          <w:szCs w:val="24"/>
        </w:rPr>
      </w:pPr>
      <w:r w:rsidRPr="002418B2">
        <w:rPr>
          <w:b/>
          <w:bCs/>
          <w:color w:val="000000" w:themeColor="text1"/>
          <w:sz w:val="24"/>
          <w:szCs w:val="24"/>
        </w:rPr>
        <w:t xml:space="preserve">The </w:t>
      </w:r>
      <w:r w:rsidR="002458E2">
        <w:rPr>
          <w:b/>
          <w:bCs/>
          <w:color w:val="000000" w:themeColor="text1"/>
          <w:sz w:val="24"/>
          <w:szCs w:val="24"/>
        </w:rPr>
        <w:t>price</w:t>
      </w:r>
      <w:r w:rsidRPr="002418B2">
        <w:rPr>
          <w:b/>
          <w:bCs/>
          <w:color w:val="000000" w:themeColor="text1"/>
          <w:sz w:val="24"/>
          <w:szCs w:val="24"/>
        </w:rPr>
        <w:t xml:space="preserve"> bid evaluation criteria to arrive at the lowest (L1):</w:t>
      </w:r>
    </w:p>
    <w:p w:rsidR="00787203" w:rsidRPr="002418B2" w:rsidRDefault="00787203" w:rsidP="007816F1">
      <w:pPr>
        <w:jc w:val="both"/>
        <w:rPr>
          <w:b/>
          <w:bCs/>
          <w:color w:val="000000" w:themeColor="text1"/>
          <w:sz w:val="24"/>
          <w:szCs w:val="24"/>
        </w:rPr>
      </w:pPr>
    </w:p>
    <w:p w:rsidR="007816F1" w:rsidRPr="002418B2" w:rsidRDefault="007816F1" w:rsidP="001B42E2">
      <w:pPr>
        <w:contextualSpacing/>
        <w:jc w:val="both"/>
        <w:rPr>
          <w:sz w:val="24"/>
          <w:szCs w:val="24"/>
        </w:rPr>
      </w:pPr>
      <w:r w:rsidRPr="002418B2">
        <w:rPr>
          <w:color w:val="000000" w:themeColor="text1"/>
          <w:sz w:val="24"/>
          <w:szCs w:val="24"/>
        </w:rPr>
        <w:t xml:space="preserve">L1 shall be arrived by totaling cost consisting of [1] </w:t>
      </w:r>
      <w:r w:rsidR="00D15FD0" w:rsidRPr="002418B2">
        <w:rPr>
          <w:sz w:val="24"/>
          <w:szCs w:val="24"/>
        </w:rPr>
        <w:t>Lump sum amount towards Mobilization and Demobilization at Chennai Port</w:t>
      </w:r>
      <w:r w:rsidRPr="002418B2">
        <w:rPr>
          <w:sz w:val="24"/>
          <w:szCs w:val="24"/>
        </w:rPr>
        <w:t xml:space="preserve"> [2] </w:t>
      </w:r>
      <w:r w:rsidR="00D15FD0" w:rsidRPr="002418B2">
        <w:rPr>
          <w:sz w:val="24"/>
          <w:szCs w:val="24"/>
        </w:rPr>
        <w:t>2D seismic reflection data acquisition (full fold) charges as per the work standards in the enquiry specifications [3]</w:t>
      </w:r>
      <w:r w:rsidR="001B42E2" w:rsidRPr="002418B2">
        <w:rPr>
          <w:sz w:val="24"/>
          <w:szCs w:val="24"/>
        </w:rPr>
        <w:t xml:space="preserve"> </w:t>
      </w:r>
      <w:r w:rsidR="00D15FD0" w:rsidRPr="002418B2">
        <w:rPr>
          <w:sz w:val="24"/>
          <w:szCs w:val="24"/>
        </w:rPr>
        <w:t xml:space="preserve">2D seismic reflection data processing (up to final stack and migration) charges as per the work standards in the enquiry specifications [4] </w:t>
      </w:r>
      <w:r w:rsidR="001E2CE7" w:rsidRPr="002418B2">
        <w:rPr>
          <w:sz w:val="24"/>
          <w:szCs w:val="24"/>
        </w:rPr>
        <w:t xml:space="preserve">Gravity data acquisition, processing, and documentation as per enquiry specifications </w:t>
      </w:r>
      <w:r w:rsidR="00D15FD0" w:rsidRPr="002418B2">
        <w:rPr>
          <w:sz w:val="24"/>
          <w:szCs w:val="24"/>
        </w:rPr>
        <w:t xml:space="preserve">[5] </w:t>
      </w:r>
      <w:r w:rsidR="001B42E2" w:rsidRPr="002418B2">
        <w:rPr>
          <w:sz w:val="24"/>
          <w:szCs w:val="24"/>
        </w:rPr>
        <w:t xml:space="preserve">Magnetic data acquisition, processing, and documentation as per enquiry specifications [6] </w:t>
      </w:r>
      <w:r w:rsidR="001E2CE7" w:rsidRPr="002418B2">
        <w:rPr>
          <w:sz w:val="24"/>
          <w:szCs w:val="24"/>
        </w:rPr>
        <w:t xml:space="preserve">OBS data acquisition and processing (including deployment and recovery) charges (four components – </w:t>
      </w:r>
      <w:proofErr w:type="spellStart"/>
      <w:r w:rsidR="001E2CE7" w:rsidRPr="002418B2">
        <w:rPr>
          <w:sz w:val="24"/>
          <w:szCs w:val="24"/>
        </w:rPr>
        <w:t>x,y,z</w:t>
      </w:r>
      <w:proofErr w:type="spellEnd"/>
      <w:r w:rsidR="001E2CE7" w:rsidRPr="002418B2">
        <w:rPr>
          <w:sz w:val="24"/>
          <w:szCs w:val="24"/>
        </w:rPr>
        <w:t xml:space="preserve"> and h) as per enquiry specifications </w:t>
      </w:r>
      <w:r w:rsidR="001B42E2" w:rsidRPr="002418B2">
        <w:rPr>
          <w:sz w:val="24"/>
          <w:szCs w:val="24"/>
        </w:rPr>
        <w:t xml:space="preserve">[7] </w:t>
      </w:r>
      <w:r w:rsidR="00D15FD0" w:rsidRPr="002418B2">
        <w:rPr>
          <w:sz w:val="24"/>
          <w:szCs w:val="24"/>
        </w:rPr>
        <w:t xml:space="preserve">Victualling charges </w:t>
      </w:r>
      <w:r w:rsidR="002F565C" w:rsidRPr="002418B2">
        <w:rPr>
          <w:sz w:val="24"/>
          <w:szCs w:val="24"/>
        </w:rPr>
        <w:t>as per enquiry specifications.</w:t>
      </w:r>
    </w:p>
    <w:p w:rsidR="002A3BC0" w:rsidRDefault="002A3BC0" w:rsidP="007816F1">
      <w:pPr>
        <w:jc w:val="right"/>
        <w:rPr>
          <w:b/>
          <w:bCs/>
          <w:color w:val="000000" w:themeColor="text1"/>
          <w:sz w:val="24"/>
          <w:szCs w:val="24"/>
        </w:rPr>
      </w:pPr>
    </w:p>
    <w:p w:rsidR="007816F1" w:rsidRPr="007F3D19" w:rsidRDefault="007816F1" w:rsidP="007816F1">
      <w:pPr>
        <w:jc w:val="right"/>
        <w:rPr>
          <w:b/>
          <w:bCs/>
          <w:color w:val="000000" w:themeColor="text1"/>
          <w:sz w:val="24"/>
          <w:szCs w:val="24"/>
        </w:rPr>
      </w:pPr>
      <w:r w:rsidRPr="007F3D19">
        <w:rPr>
          <w:b/>
          <w:bCs/>
          <w:color w:val="000000" w:themeColor="text1"/>
          <w:sz w:val="24"/>
          <w:szCs w:val="24"/>
        </w:rPr>
        <w:t xml:space="preserve"> (</w:t>
      </w:r>
      <w:r w:rsidR="007F3D19">
        <w:rPr>
          <w:b/>
          <w:bCs/>
          <w:color w:val="000000" w:themeColor="text1"/>
          <w:sz w:val="24"/>
          <w:szCs w:val="24"/>
        </w:rPr>
        <w:t>Bidder</w:t>
      </w:r>
      <w:r w:rsidRPr="007F3D19">
        <w:rPr>
          <w:b/>
          <w:bCs/>
          <w:color w:val="000000" w:themeColor="text1"/>
          <w:sz w:val="24"/>
          <w:szCs w:val="24"/>
        </w:rPr>
        <w:t xml:space="preserve">s Signature &amp; the Seal </w:t>
      </w:r>
    </w:p>
    <w:p w:rsidR="007816F1" w:rsidRPr="007F3D19" w:rsidRDefault="007816F1" w:rsidP="007816F1">
      <w:pPr>
        <w:jc w:val="right"/>
        <w:rPr>
          <w:b/>
          <w:bCs/>
          <w:color w:val="000000" w:themeColor="text1"/>
          <w:sz w:val="24"/>
          <w:szCs w:val="24"/>
        </w:rPr>
      </w:pPr>
      <w:proofErr w:type="gramStart"/>
      <w:r w:rsidRPr="007F3D19">
        <w:rPr>
          <w:b/>
          <w:bCs/>
          <w:color w:val="000000" w:themeColor="text1"/>
          <w:sz w:val="24"/>
          <w:szCs w:val="24"/>
        </w:rPr>
        <w:t>of</w:t>
      </w:r>
      <w:proofErr w:type="gramEnd"/>
      <w:r w:rsidRPr="007F3D19">
        <w:rPr>
          <w:b/>
          <w:bCs/>
          <w:color w:val="000000" w:themeColor="text1"/>
          <w:sz w:val="24"/>
          <w:szCs w:val="24"/>
        </w:rPr>
        <w:t xml:space="preserve"> the Company /Agency)</w:t>
      </w:r>
    </w:p>
    <w:p w:rsidR="0061403C" w:rsidRPr="007F3D19" w:rsidRDefault="0061403C" w:rsidP="0061403C">
      <w:pPr>
        <w:jc w:val="right"/>
        <w:rPr>
          <w:sz w:val="24"/>
          <w:szCs w:val="24"/>
        </w:rPr>
      </w:pPr>
      <w:r w:rsidRPr="007F3D19">
        <w:rPr>
          <w:b/>
          <w:sz w:val="24"/>
          <w:szCs w:val="24"/>
          <w:u w:val="single"/>
        </w:rPr>
        <w:lastRenderedPageBreak/>
        <w:t>ANNEXURE – VI</w:t>
      </w:r>
      <w:r w:rsidR="00DA0F66" w:rsidRPr="007F3D19">
        <w:rPr>
          <w:b/>
          <w:sz w:val="24"/>
          <w:szCs w:val="24"/>
          <w:u w:val="single"/>
        </w:rPr>
        <w:t>I</w:t>
      </w:r>
      <w:r w:rsidRPr="007F3D19">
        <w:rPr>
          <w:b/>
          <w:sz w:val="24"/>
          <w:szCs w:val="24"/>
          <w:u w:val="single"/>
        </w:rPr>
        <w:t xml:space="preserve"> </w:t>
      </w:r>
    </w:p>
    <w:p w:rsidR="002458E2" w:rsidRDefault="0061403C" w:rsidP="0061403C">
      <w:pPr>
        <w:jc w:val="right"/>
        <w:rPr>
          <w:sz w:val="24"/>
          <w:szCs w:val="24"/>
        </w:rPr>
      </w:pPr>
      <w:r w:rsidRPr="007F3D19">
        <w:rPr>
          <w:sz w:val="24"/>
          <w:szCs w:val="24"/>
        </w:rPr>
        <w:t xml:space="preserve">              </w:t>
      </w:r>
      <w:r w:rsidR="002458E2">
        <w:rPr>
          <w:sz w:val="24"/>
          <w:szCs w:val="24"/>
        </w:rPr>
        <w:t xml:space="preserve">                              </w:t>
      </w:r>
      <w:r w:rsidRPr="007F3D19">
        <w:rPr>
          <w:sz w:val="24"/>
          <w:szCs w:val="24"/>
        </w:rPr>
        <w:t>(TO BE SUBMITTED BY SUCCESSFUL</w:t>
      </w:r>
      <w:r w:rsidR="002458E2">
        <w:rPr>
          <w:sz w:val="24"/>
          <w:szCs w:val="24"/>
        </w:rPr>
        <w:t xml:space="preserve"> </w:t>
      </w:r>
      <w:r w:rsidR="007F3D19">
        <w:rPr>
          <w:sz w:val="24"/>
          <w:szCs w:val="24"/>
        </w:rPr>
        <w:t>BIDDER</w:t>
      </w:r>
      <w:r w:rsidRPr="007F3D19">
        <w:rPr>
          <w:sz w:val="24"/>
          <w:szCs w:val="24"/>
        </w:rPr>
        <w:t xml:space="preserve"> </w:t>
      </w:r>
    </w:p>
    <w:p w:rsidR="0061403C" w:rsidRPr="007F3D19" w:rsidRDefault="0061403C" w:rsidP="0061403C">
      <w:pPr>
        <w:jc w:val="right"/>
        <w:rPr>
          <w:sz w:val="24"/>
          <w:szCs w:val="24"/>
        </w:rPr>
      </w:pPr>
      <w:r w:rsidRPr="007F3D19">
        <w:rPr>
          <w:sz w:val="24"/>
          <w:szCs w:val="24"/>
        </w:rPr>
        <w:t>BEFORE</w:t>
      </w:r>
      <w:r w:rsidR="002458E2">
        <w:rPr>
          <w:sz w:val="24"/>
          <w:szCs w:val="24"/>
        </w:rPr>
        <w:t xml:space="preserve"> </w:t>
      </w:r>
      <w:r w:rsidRPr="007F3D19">
        <w:rPr>
          <w:sz w:val="24"/>
          <w:szCs w:val="24"/>
        </w:rPr>
        <w:t>EXPIRY OF BID BOND)</w:t>
      </w:r>
    </w:p>
    <w:p w:rsidR="0061403C" w:rsidRPr="007F3D19" w:rsidRDefault="0061403C" w:rsidP="0061403C">
      <w:pPr>
        <w:spacing w:after="120"/>
        <w:jc w:val="right"/>
        <w:rPr>
          <w:b/>
          <w:sz w:val="24"/>
          <w:szCs w:val="24"/>
          <w:u w:val="single"/>
        </w:rPr>
      </w:pPr>
    </w:p>
    <w:p w:rsidR="0061403C" w:rsidRPr="007F3D19" w:rsidRDefault="0061403C" w:rsidP="0061403C">
      <w:pPr>
        <w:pStyle w:val="Heading8"/>
        <w:rPr>
          <w:rFonts w:ascii="Times New Roman" w:hAnsi="Times New Roman"/>
          <w:sz w:val="24"/>
          <w:szCs w:val="24"/>
        </w:rPr>
      </w:pPr>
      <w:r w:rsidRPr="007F3D19">
        <w:rPr>
          <w:rFonts w:ascii="Times New Roman" w:hAnsi="Times New Roman"/>
          <w:sz w:val="24"/>
          <w:szCs w:val="24"/>
        </w:rPr>
        <w:t xml:space="preserve">PROFORMA FOR BANK GURANTEE FOR DELIVERY CUM </w:t>
      </w:r>
    </w:p>
    <w:p w:rsidR="0061403C" w:rsidRPr="007F3D19" w:rsidRDefault="0061403C" w:rsidP="0061403C">
      <w:pPr>
        <w:pStyle w:val="Heading8"/>
        <w:rPr>
          <w:rFonts w:ascii="Times New Roman" w:hAnsi="Times New Roman"/>
          <w:sz w:val="24"/>
          <w:szCs w:val="24"/>
        </w:rPr>
      </w:pPr>
      <w:r w:rsidRPr="007F3D19">
        <w:rPr>
          <w:rFonts w:ascii="Times New Roman" w:hAnsi="Times New Roman"/>
          <w:sz w:val="24"/>
          <w:szCs w:val="24"/>
        </w:rPr>
        <w:t xml:space="preserve">PERFORMANCE BOND </w:t>
      </w:r>
    </w:p>
    <w:p w:rsidR="0061403C" w:rsidRPr="007F3D19" w:rsidRDefault="0061403C" w:rsidP="0061403C">
      <w:pPr>
        <w:spacing w:after="120"/>
        <w:jc w:val="center"/>
        <w:rPr>
          <w:sz w:val="24"/>
          <w:szCs w:val="24"/>
        </w:rPr>
      </w:pPr>
    </w:p>
    <w:p w:rsidR="0061403C" w:rsidRPr="007F3D19" w:rsidRDefault="0061403C" w:rsidP="0061403C">
      <w:pPr>
        <w:spacing w:after="120"/>
        <w:rPr>
          <w:sz w:val="24"/>
          <w:szCs w:val="24"/>
        </w:rPr>
      </w:pPr>
    </w:p>
    <w:p w:rsidR="0061403C" w:rsidRPr="007F3D19" w:rsidRDefault="0061403C" w:rsidP="0061403C">
      <w:pPr>
        <w:spacing w:after="120"/>
        <w:rPr>
          <w:sz w:val="24"/>
          <w:szCs w:val="24"/>
        </w:rPr>
      </w:pPr>
      <w:r w:rsidRPr="007F3D19">
        <w:rPr>
          <w:sz w:val="24"/>
          <w:szCs w:val="24"/>
        </w:rPr>
        <w:t>Ref:</w:t>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t>Bank Guarantee No. ______________</w:t>
      </w:r>
    </w:p>
    <w:p w:rsidR="0061403C" w:rsidRPr="007F3D19" w:rsidRDefault="0061403C" w:rsidP="0061403C">
      <w:pPr>
        <w:spacing w:after="120"/>
        <w:rPr>
          <w:sz w:val="24"/>
          <w:szCs w:val="24"/>
        </w:rPr>
      </w:pP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t>Date   ______________</w:t>
      </w:r>
    </w:p>
    <w:p w:rsidR="0061403C" w:rsidRPr="007F3D19" w:rsidRDefault="0061403C" w:rsidP="0061403C">
      <w:pPr>
        <w:spacing w:after="120"/>
        <w:rPr>
          <w:sz w:val="24"/>
          <w:szCs w:val="24"/>
        </w:rPr>
      </w:pPr>
    </w:p>
    <w:p w:rsidR="0061403C" w:rsidRPr="007F3D19" w:rsidRDefault="0061403C" w:rsidP="0061403C">
      <w:pPr>
        <w:rPr>
          <w:sz w:val="24"/>
          <w:szCs w:val="24"/>
        </w:rPr>
      </w:pPr>
      <w:r w:rsidRPr="007F3D19">
        <w:rPr>
          <w:sz w:val="24"/>
          <w:szCs w:val="24"/>
        </w:rPr>
        <w:t>To</w:t>
      </w:r>
    </w:p>
    <w:p w:rsidR="0061403C" w:rsidRPr="007F3D19" w:rsidRDefault="0061403C" w:rsidP="0061403C">
      <w:pPr>
        <w:rPr>
          <w:sz w:val="24"/>
          <w:szCs w:val="24"/>
        </w:rPr>
      </w:pPr>
    </w:p>
    <w:p w:rsidR="0061403C" w:rsidRPr="007F3D19" w:rsidRDefault="0061403C" w:rsidP="0061403C">
      <w:pPr>
        <w:pStyle w:val="Heading9"/>
        <w:ind w:firstLine="0"/>
        <w:rPr>
          <w:rFonts w:ascii="Times New Roman" w:hAnsi="Times New Roman"/>
          <w:szCs w:val="24"/>
        </w:rPr>
      </w:pPr>
      <w:r w:rsidRPr="007F3D19">
        <w:rPr>
          <w:rFonts w:ascii="Times New Roman" w:hAnsi="Times New Roman"/>
          <w:szCs w:val="24"/>
        </w:rPr>
        <w:t>The Director</w:t>
      </w:r>
    </w:p>
    <w:p w:rsidR="0061403C" w:rsidRPr="007F3D19" w:rsidRDefault="0061403C" w:rsidP="0061403C">
      <w:pPr>
        <w:pStyle w:val="Heading9"/>
        <w:ind w:firstLine="0"/>
        <w:rPr>
          <w:rFonts w:ascii="Times New Roman" w:hAnsi="Times New Roman"/>
          <w:szCs w:val="24"/>
        </w:rPr>
      </w:pPr>
      <w:r w:rsidRPr="007F3D19">
        <w:rPr>
          <w:rFonts w:ascii="Times New Roman" w:hAnsi="Times New Roman"/>
          <w:szCs w:val="24"/>
        </w:rPr>
        <w:t>National Centre for Antarctic &amp; Ocean Research</w:t>
      </w:r>
    </w:p>
    <w:p w:rsidR="0061403C" w:rsidRPr="007F3D19" w:rsidRDefault="0061403C" w:rsidP="0061403C">
      <w:pPr>
        <w:jc w:val="both"/>
        <w:rPr>
          <w:sz w:val="24"/>
          <w:szCs w:val="24"/>
        </w:rPr>
      </w:pPr>
      <w:r w:rsidRPr="007F3D19">
        <w:rPr>
          <w:sz w:val="24"/>
          <w:szCs w:val="24"/>
        </w:rPr>
        <w:t>(Ministry of Earth Sciences, Govt. of India)</w:t>
      </w:r>
    </w:p>
    <w:p w:rsidR="0061403C" w:rsidRPr="007F3D19" w:rsidRDefault="0061403C" w:rsidP="0061403C">
      <w:pPr>
        <w:jc w:val="both"/>
        <w:rPr>
          <w:sz w:val="24"/>
          <w:szCs w:val="24"/>
          <w:lang w:val="nb-NO"/>
        </w:rPr>
      </w:pPr>
      <w:r w:rsidRPr="007F3D19">
        <w:rPr>
          <w:sz w:val="24"/>
          <w:szCs w:val="24"/>
          <w:lang w:val="nb-NO"/>
        </w:rPr>
        <w:t xml:space="preserve">Headland Sada, Vasco-da-Gama, </w:t>
      </w:r>
    </w:p>
    <w:p w:rsidR="0061403C" w:rsidRPr="007F3D19" w:rsidRDefault="0061403C" w:rsidP="0061403C">
      <w:pPr>
        <w:jc w:val="both"/>
        <w:rPr>
          <w:sz w:val="24"/>
          <w:szCs w:val="24"/>
        </w:rPr>
      </w:pPr>
      <w:r w:rsidRPr="007F3D19">
        <w:rPr>
          <w:sz w:val="24"/>
          <w:szCs w:val="24"/>
        </w:rPr>
        <w:t>Goa – 403 804 (INDIA)</w:t>
      </w:r>
    </w:p>
    <w:p w:rsidR="0061403C" w:rsidRPr="007F3D19" w:rsidRDefault="0061403C" w:rsidP="0061403C">
      <w:pPr>
        <w:spacing w:after="120"/>
        <w:rPr>
          <w:sz w:val="24"/>
          <w:szCs w:val="24"/>
        </w:rPr>
      </w:pPr>
    </w:p>
    <w:p w:rsidR="0061403C" w:rsidRPr="007F3D19" w:rsidRDefault="0061403C" w:rsidP="0061403C">
      <w:pPr>
        <w:spacing w:after="120"/>
        <w:rPr>
          <w:sz w:val="24"/>
          <w:szCs w:val="24"/>
        </w:rPr>
      </w:pPr>
      <w:r w:rsidRPr="007F3D19">
        <w:rPr>
          <w:sz w:val="24"/>
          <w:szCs w:val="24"/>
        </w:rPr>
        <w:t>Dear Sir,</w:t>
      </w:r>
    </w:p>
    <w:p w:rsidR="0061403C" w:rsidRPr="007F3D19" w:rsidRDefault="0061403C" w:rsidP="0061403C">
      <w:pPr>
        <w:spacing w:before="120" w:after="120"/>
        <w:jc w:val="both"/>
        <w:rPr>
          <w:sz w:val="24"/>
          <w:szCs w:val="24"/>
        </w:rPr>
      </w:pPr>
      <w:r w:rsidRPr="007F3D19">
        <w:rPr>
          <w:sz w:val="24"/>
          <w:szCs w:val="24"/>
        </w:rPr>
        <w:t xml:space="preserve">In consideration of National Centre for Antarctic &amp; Ocean Research having its registered office at Headland Sada, Vasco-da-Gama, Goa – 403 804 INDIA  (hereinafter referred to as  “THE NCAOR”) which expression shall unless repugnant to the context or meaning thereof, include all its successors, administrators, executors and assigns and having entered into a Contract/Notification of Award of Contract dated ______________ (hereinafter called “THE CONTRACT”) which expression shall include all the amendments thereto with M/s. ___________________(name of Company) ______________________ having its Head/Registered Office at ________(address)________________________ (hereinafter referred to as “THE CONTRACTOR”) which expression shall unless repugnant to the context or meaning thereof, shall include all its successors, administrators, executors and assigns and the contract having been unequivocally accepted by the Contractor resulting in a contract for a value in agreed currency ____________  (of contract value comprising of Mobilization and De-Mobilization Charges). NCAOR having agreed that the Contractor shall furnish to the NCAOR Delivery cum Performance Guarantee for the </w:t>
      </w:r>
      <w:r w:rsidR="002F565C">
        <w:rPr>
          <w:sz w:val="24"/>
          <w:szCs w:val="24"/>
        </w:rPr>
        <w:t>marine geophysical surveys for the Indian Continental Shelf</w:t>
      </w:r>
      <w:r w:rsidRPr="007F3D19">
        <w:rPr>
          <w:sz w:val="24"/>
          <w:szCs w:val="24"/>
        </w:rPr>
        <w:t xml:space="preserve"> as faithful performance of the entire contract to the extent of 10% of contract value comprising of Mobilization and De-Mobilization Charges _______________. </w:t>
      </w:r>
    </w:p>
    <w:p w:rsidR="0061403C" w:rsidRPr="007F3D19" w:rsidRDefault="0061403C" w:rsidP="0061403C">
      <w:pPr>
        <w:spacing w:before="120" w:after="120"/>
        <w:jc w:val="both"/>
        <w:rPr>
          <w:sz w:val="24"/>
          <w:szCs w:val="24"/>
        </w:rPr>
      </w:pPr>
      <w:r w:rsidRPr="007F3D19">
        <w:rPr>
          <w:sz w:val="24"/>
          <w:szCs w:val="24"/>
        </w:rPr>
        <w:t xml:space="preserve">We (Bank) ___________________ having  its registered office at __________________ (hereinafter referred  to as “THE BANK” (which expression shall unless repugnant to the context or meaning thereof, include  all the successors, administrators, executors and assigns) do hereby  guarantee and undertake to pay on demand to the NCAOR any money or all monies  in agreed currency ____________ in aggregate on breach of contract by the </w:t>
      </w:r>
      <w:r w:rsidRPr="007F3D19">
        <w:rPr>
          <w:sz w:val="24"/>
          <w:szCs w:val="24"/>
        </w:rPr>
        <w:lastRenderedPageBreak/>
        <w:t>contractor at any time without any demur, reservation, recourse, contest or protest and/or without any reference to the  Contractor. Any such demand made by the NCAOR on the Bank shall be conclusive and binding notwithstanding any difference between NCAOR and the Contractor or any dispute pending before any Court, Tribunal, Arbitrators or any other authority. We agree that Guarantee herein contained shall be irrevocable and shall continue to be enforceable till it is discharged by the NCAOR in writing.</w:t>
      </w:r>
    </w:p>
    <w:p w:rsidR="0061403C" w:rsidRPr="007F3D19" w:rsidRDefault="0061403C" w:rsidP="0061403C">
      <w:pPr>
        <w:spacing w:after="120"/>
        <w:jc w:val="both"/>
        <w:rPr>
          <w:sz w:val="24"/>
          <w:szCs w:val="24"/>
        </w:rPr>
      </w:pPr>
      <w:r w:rsidRPr="007F3D19">
        <w:rPr>
          <w:sz w:val="24"/>
          <w:szCs w:val="24"/>
        </w:rPr>
        <w:t>2.</w:t>
      </w:r>
      <w:r w:rsidRPr="007F3D19">
        <w:rPr>
          <w:sz w:val="24"/>
          <w:szCs w:val="24"/>
        </w:rPr>
        <w:tab/>
        <w:t>The NCAOR shall have the fullest liberty, without affecting in any way the liability of the Bank under this Guarantee from time to time, to extend the time for performance of the Contract by the Contractor or NCAOR &amp; Contractor may mutually vary the terms of the Contract. The NCAOR shall have the fullest liberty, without affecting this Guarantee to postpone, from time to time exercise power vested in them or of any right which they might have against the Contractor and to exercise the same at any time in any manner and either to enforce or to forebear to enforce any covenants contained or implied in the Contract between the NCAOR and the Contractor or any other course of remedy or security available to NCAOR. The Bank shall not be released of its obligations under these presents by any exercise by the NCAOR of its liberty with reference to matters aforesaid or any of them or by reason of any other act or forbearance or other acts of NCAOR or omission on the part of the NCAOR or other matter of thing whatsoever which under law would, but for this provisions have the effect of relieving the Bank.</w:t>
      </w:r>
    </w:p>
    <w:p w:rsidR="0061403C" w:rsidRPr="007F3D19" w:rsidRDefault="0061403C" w:rsidP="0061403C">
      <w:pPr>
        <w:spacing w:after="120"/>
        <w:jc w:val="both"/>
        <w:rPr>
          <w:sz w:val="24"/>
          <w:szCs w:val="24"/>
        </w:rPr>
      </w:pPr>
      <w:r w:rsidRPr="007F3D19">
        <w:rPr>
          <w:sz w:val="24"/>
          <w:szCs w:val="24"/>
        </w:rPr>
        <w:t>3.</w:t>
      </w:r>
      <w:r w:rsidRPr="007F3D19">
        <w:rPr>
          <w:sz w:val="24"/>
          <w:szCs w:val="24"/>
        </w:rPr>
        <w:tab/>
        <w:t>The Bank also agrees that the NCAOR to its option shall be entitled to enforce this Guarantee against the bank as a principal debtor, in the first instance, without proceeding against the Contractor and notwithstanding any security or other guarantee that NCAOR may have in relation to the Contractor’s liabilities.</w:t>
      </w:r>
    </w:p>
    <w:p w:rsidR="0061403C" w:rsidRPr="007F3D19" w:rsidRDefault="0061403C" w:rsidP="0061403C">
      <w:pPr>
        <w:spacing w:after="120"/>
        <w:jc w:val="both"/>
        <w:rPr>
          <w:sz w:val="24"/>
          <w:szCs w:val="24"/>
        </w:rPr>
      </w:pPr>
      <w:r w:rsidRPr="007F3D19">
        <w:rPr>
          <w:sz w:val="24"/>
          <w:szCs w:val="24"/>
        </w:rPr>
        <w:t>4.</w:t>
      </w:r>
      <w:r w:rsidRPr="007F3D19">
        <w:rPr>
          <w:sz w:val="24"/>
          <w:szCs w:val="24"/>
        </w:rPr>
        <w:tab/>
        <w:t>The Bank further agrees that the guarantee herein contained shall remain in full force during the period that is taken for the performance of the Contract and it shall continue to be enforceable till all the dues of the NCAOR under or by virtue of this Contract have been fully paid and its claim satisfied or discharged or till the NCAOR discharges the guarantee in writing.</w:t>
      </w:r>
    </w:p>
    <w:p w:rsidR="0061403C" w:rsidRPr="007F3D19" w:rsidRDefault="0061403C" w:rsidP="0061403C">
      <w:pPr>
        <w:spacing w:after="120"/>
        <w:jc w:val="both"/>
        <w:rPr>
          <w:sz w:val="24"/>
          <w:szCs w:val="24"/>
        </w:rPr>
      </w:pPr>
      <w:r w:rsidRPr="007F3D19">
        <w:rPr>
          <w:sz w:val="24"/>
          <w:szCs w:val="24"/>
        </w:rPr>
        <w:t>6.</w:t>
      </w:r>
      <w:r w:rsidRPr="007F3D19">
        <w:rPr>
          <w:sz w:val="24"/>
          <w:szCs w:val="24"/>
        </w:rPr>
        <w:tab/>
        <w:t>We further agree that as between us and NCAOR for the purpose of this Guarantee any notice given to us by the NCAOR that the money is payable by the Contractor and any amount claimed in such notice by the NCAOR shall be conclusive and binding on us notwithstanding any difference between the NCAOR and the Contractor or any dispute pending before any Court, Tribunal, Arbitrator or any other authority.  We further agree that this Guarantee shall not be affected by any change in our constitution or that of the Contractor. We also undertake not to revoke this Guarantee during its currency.</w:t>
      </w:r>
    </w:p>
    <w:p w:rsidR="0061403C" w:rsidRPr="007F3D19" w:rsidRDefault="0061403C" w:rsidP="0061403C">
      <w:pPr>
        <w:spacing w:after="120"/>
        <w:jc w:val="both"/>
        <w:rPr>
          <w:sz w:val="24"/>
          <w:szCs w:val="24"/>
        </w:rPr>
      </w:pPr>
      <w:r w:rsidRPr="007F3D19">
        <w:rPr>
          <w:sz w:val="24"/>
          <w:szCs w:val="24"/>
        </w:rPr>
        <w:t xml:space="preserve">7. </w:t>
      </w:r>
      <w:r w:rsidRPr="007F3D19">
        <w:rPr>
          <w:sz w:val="24"/>
          <w:szCs w:val="24"/>
        </w:rPr>
        <w:tab/>
        <w:t>Notwithstanding anything contained hereinabove, our liability under this Guarantee is limited to the agreed currency _______</w:t>
      </w:r>
      <w:r w:rsidRPr="007F3D19">
        <w:rPr>
          <w:sz w:val="24"/>
          <w:szCs w:val="24"/>
          <w:u w:val="single"/>
        </w:rPr>
        <w:t>(amount)</w:t>
      </w:r>
      <w:r w:rsidRPr="007F3D19">
        <w:rPr>
          <w:sz w:val="24"/>
          <w:szCs w:val="24"/>
        </w:rPr>
        <w:t xml:space="preserve">________ in aggregate and it shall remain in full force upto and including sixty days after _________________________________________________ unless extended further, from time to time for such period as may be instructed in writing by         M/s. _________________________________________________ whose behalf this Guarantee has been given in which case it shall remain in full force upto and including sixty (60) days after the  extended date. Any claim under this Guarantee must be received  by us before the expiry of sixty (60) days from ________________________ or before the expiry of 60 days </w:t>
      </w:r>
      <w:r w:rsidRPr="007F3D19">
        <w:rPr>
          <w:sz w:val="24"/>
          <w:szCs w:val="24"/>
        </w:rPr>
        <w:lastRenderedPageBreak/>
        <w:t>from the extended date, if no such  claim have been received by us within the sixty (60) days after the said date/extended date, the NCAOR’s right under this Guarantee will cease. However, if such a claim has been received by us within and upto sixty (60) days after the said date/extended date, all the NCAOR’s right under this Guarantee shall be valid and shall not cease until we have satisfied that claim.</w:t>
      </w:r>
    </w:p>
    <w:p w:rsidR="0061403C" w:rsidRPr="007F3D19" w:rsidRDefault="0061403C" w:rsidP="0061403C">
      <w:pPr>
        <w:spacing w:after="120"/>
        <w:jc w:val="both"/>
        <w:rPr>
          <w:sz w:val="24"/>
          <w:szCs w:val="24"/>
        </w:rPr>
      </w:pPr>
      <w:r w:rsidRPr="007F3D19">
        <w:rPr>
          <w:sz w:val="24"/>
          <w:szCs w:val="24"/>
        </w:rPr>
        <w:t>The Bank confirms that this Guarantee has been issued with observance of the appropriate exchange control rules and regulation of the country.</w:t>
      </w:r>
    </w:p>
    <w:p w:rsidR="0061403C" w:rsidRPr="007F3D19" w:rsidRDefault="0061403C" w:rsidP="0061403C">
      <w:pPr>
        <w:spacing w:after="120"/>
        <w:jc w:val="both"/>
        <w:rPr>
          <w:sz w:val="24"/>
          <w:szCs w:val="24"/>
        </w:rPr>
      </w:pPr>
      <w:r w:rsidRPr="007F3D19">
        <w:rPr>
          <w:sz w:val="24"/>
          <w:szCs w:val="24"/>
        </w:rPr>
        <w:t>8.</w:t>
      </w:r>
      <w:r w:rsidRPr="007F3D19">
        <w:rPr>
          <w:sz w:val="24"/>
          <w:szCs w:val="24"/>
        </w:rPr>
        <w:tab/>
        <w:t>We agree that this guarantee shall be governed and construed in accordance with Indian Laws and subject to the Exclusive Jurisdiction of Indian Court. The Bank also agrees that courts in Goa shall have exclusive jurisdiction.</w:t>
      </w: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r w:rsidRPr="007F3D19">
        <w:rPr>
          <w:sz w:val="24"/>
          <w:szCs w:val="24"/>
        </w:rPr>
        <w:t>Date this _____________ day of ________________ 201</w:t>
      </w:r>
      <w:r w:rsidR="00CF7018">
        <w:rPr>
          <w:sz w:val="24"/>
          <w:szCs w:val="24"/>
        </w:rPr>
        <w:t>8</w:t>
      </w:r>
      <w:r w:rsidRPr="007F3D19">
        <w:rPr>
          <w:sz w:val="24"/>
          <w:szCs w:val="24"/>
        </w:rPr>
        <w:t xml:space="preserve"> at ____________________</w:t>
      </w: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r w:rsidRPr="007F3D19">
        <w:rPr>
          <w:sz w:val="24"/>
          <w:szCs w:val="24"/>
        </w:rPr>
        <w:tab/>
      </w:r>
      <w:r w:rsidRPr="007F3D19">
        <w:rPr>
          <w:sz w:val="24"/>
          <w:szCs w:val="24"/>
        </w:rPr>
        <w:tab/>
      </w:r>
      <w:r w:rsidRPr="007F3D19">
        <w:rPr>
          <w:sz w:val="24"/>
          <w:szCs w:val="24"/>
        </w:rPr>
        <w:tab/>
      </w:r>
      <w:r w:rsidRPr="007F3D19">
        <w:rPr>
          <w:sz w:val="24"/>
          <w:szCs w:val="24"/>
        </w:rPr>
        <w:tab/>
      </w:r>
    </w:p>
    <w:p w:rsidR="0061403C" w:rsidRPr="007F3D19" w:rsidRDefault="0061403C" w:rsidP="0061403C">
      <w:pPr>
        <w:spacing w:after="120"/>
        <w:jc w:val="both"/>
        <w:rPr>
          <w:sz w:val="24"/>
          <w:szCs w:val="24"/>
        </w:rPr>
      </w:pP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t>WITNESS:</w:t>
      </w: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r w:rsidRPr="007F3D19">
        <w:rPr>
          <w:sz w:val="24"/>
          <w:szCs w:val="24"/>
        </w:rPr>
        <w:t>(SIGNATURE)</w:t>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t>SIGNATURE: _____________________</w:t>
      </w:r>
    </w:p>
    <w:p w:rsidR="0061403C" w:rsidRPr="007F3D19" w:rsidRDefault="0061403C" w:rsidP="0061403C">
      <w:pPr>
        <w:spacing w:after="120"/>
        <w:jc w:val="both"/>
        <w:rPr>
          <w:sz w:val="24"/>
          <w:szCs w:val="24"/>
        </w:rPr>
      </w:pPr>
      <w:r w:rsidRPr="007F3D19">
        <w:rPr>
          <w:sz w:val="24"/>
          <w:szCs w:val="24"/>
        </w:rPr>
        <w:t>NAME</w:t>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t>NAME &amp; DESIGNATION WITH</w:t>
      </w:r>
    </w:p>
    <w:p w:rsidR="0061403C" w:rsidRPr="007F3D19" w:rsidRDefault="0061403C" w:rsidP="0061403C">
      <w:pPr>
        <w:spacing w:after="120"/>
        <w:jc w:val="both"/>
        <w:rPr>
          <w:sz w:val="24"/>
          <w:szCs w:val="24"/>
        </w:rPr>
      </w:pP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r>
      <w:r w:rsidRPr="007F3D19">
        <w:rPr>
          <w:sz w:val="24"/>
          <w:szCs w:val="24"/>
        </w:rPr>
        <w:tab/>
        <w:t>BANK STAMP</w:t>
      </w:r>
    </w:p>
    <w:p w:rsidR="0061403C" w:rsidRPr="007F3D19" w:rsidRDefault="0061403C" w:rsidP="0061403C">
      <w:pPr>
        <w:spacing w:after="120"/>
        <w:jc w:val="both"/>
        <w:rPr>
          <w:sz w:val="24"/>
          <w:szCs w:val="24"/>
        </w:rPr>
      </w:pPr>
      <w:r w:rsidRPr="007F3D19">
        <w:rPr>
          <w:sz w:val="24"/>
          <w:szCs w:val="24"/>
        </w:rPr>
        <w:t>OFFICIAL ADDRESS</w:t>
      </w: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p>
    <w:p w:rsidR="0061403C" w:rsidRPr="007F3D19" w:rsidRDefault="0061403C" w:rsidP="0061403C">
      <w:pPr>
        <w:spacing w:after="120"/>
        <w:jc w:val="both"/>
        <w:rPr>
          <w:sz w:val="24"/>
          <w:szCs w:val="24"/>
        </w:rPr>
      </w:pPr>
    </w:p>
    <w:p w:rsidR="0061403C" w:rsidRDefault="0061403C" w:rsidP="0061403C">
      <w:pPr>
        <w:spacing w:after="120"/>
        <w:jc w:val="both"/>
        <w:rPr>
          <w:sz w:val="24"/>
          <w:szCs w:val="24"/>
        </w:rPr>
      </w:pPr>
    </w:p>
    <w:p w:rsidR="002F565C" w:rsidRDefault="002F565C" w:rsidP="0061403C">
      <w:pPr>
        <w:spacing w:after="120"/>
        <w:jc w:val="both"/>
        <w:rPr>
          <w:sz w:val="24"/>
          <w:szCs w:val="24"/>
        </w:rPr>
      </w:pPr>
    </w:p>
    <w:p w:rsidR="002F565C" w:rsidRDefault="002F565C" w:rsidP="0061403C">
      <w:pPr>
        <w:spacing w:after="120"/>
        <w:jc w:val="both"/>
        <w:rPr>
          <w:sz w:val="24"/>
          <w:szCs w:val="24"/>
        </w:rPr>
      </w:pPr>
    </w:p>
    <w:p w:rsidR="002F565C" w:rsidRDefault="002F565C" w:rsidP="0061403C">
      <w:pPr>
        <w:spacing w:after="120"/>
        <w:jc w:val="both"/>
        <w:rPr>
          <w:sz w:val="24"/>
          <w:szCs w:val="24"/>
        </w:rPr>
      </w:pPr>
    </w:p>
    <w:p w:rsidR="002F565C" w:rsidRDefault="002F565C" w:rsidP="0061403C">
      <w:pPr>
        <w:spacing w:after="120"/>
        <w:jc w:val="both"/>
        <w:rPr>
          <w:sz w:val="24"/>
          <w:szCs w:val="24"/>
        </w:rPr>
      </w:pPr>
    </w:p>
    <w:p w:rsidR="002F565C" w:rsidRPr="007F3D19" w:rsidRDefault="002F565C" w:rsidP="0061403C">
      <w:pPr>
        <w:spacing w:after="120"/>
        <w:jc w:val="both"/>
        <w:rPr>
          <w:sz w:val="24"/>
          <w:szCs w:val="24"/>
        </w:rPr>
      </w:pPr>
    </w:p>
    <w:p w:rsidR="002458E2" w:rsidRDefault="002458E2" w:rsidP="0061403C">
      <w:pPr>
        <w:jc w:val="right"/>
        <w:rPr>
          <w:b/>
          <w:sz w:val="24"/>
          <w:szCs w:val="24"/>
          <w:u w:val="single"/>
        </w:rPr>
      </w:pPr>
    </w:p>
    <w:p w:rsidR="0061403C" w:rsidRPr="007F3D19" w:rsidRDefault="0061403C" w:rsidP="0061403C">
      <w:pPr>
        <w:jc w:val="right"/>
        <w:rPr>
          <w:sz w:val="24"/>
          <w:szCs w:val="24"/>
        </w:rPr>
      </w:pPr>
      <w:r w:rsidRPr="007F3D19">
        <w:rPr>
          <w:b/>
          <w:sz w:val="24"/>
          <w:szCs w:val="24"/>
          <w:u w:val="single"/>
        </w:rPr>
        <w:lastRenderedPageBreak/>
        <w:t>ANNEXURE – VII</w:t>
      </w:r>
      <w:r w:rsidR="00DA0F66" w:rsidRPr="007F3D19">
        <w:rPr>
          <w:b/>
          <w:sz w:val="24"/>
          <w:szCs w:val="24"/>
          <w:u w:val="single"/>
        </w:rPr>
        <w:t>I</w:t>
      </w:r>
      <w:r w:rsidRPr="007F3D19">
        <w:rPr>
          <w:b/>
          <w:sz w:val="24"/>
          <w:szCs w:val="24"/>
          <w:u w:val="single"/>
        </w:rPr>
        <w:t xml:space="preserve"> </w:t>
      </w:r>
    </w:p>
    <w:p w:rsidR="0061403C" w:rsidRPr="007F3D19" w:rsidRDefault="0061403C" w:rsidP="0061403C">
      <w:pPr>
        <w:jc w:val="right"/>
        <w:rPr>
          <w:sz w:val="24"/>
          <w:szCs w:val="24"/>
        </w:rPr>
      </w:pPr>
      <w:r w:rsidRPr="007F3D19">
        <w:rPr>
          <w:sz w:val="24"/>
          <w:szCs w:val="24"/>
        </w:rPr>
        <w:t xml:space="preserve">                                              (TO BE SUBMITTED BY PROSPECTIVE BIDDERS)</w:t>
      </w:r>
    </w:p>
    <w:p w:rsidR="0061403C" w:rsidRPr="007F3D19" w:rsidRDefault="0061403C" w:rsidP="0061403C">
      <w:pPr>
        <w:spacing w:after="120"/>
        <w:jc w:val="both"/>
        <w:rPr>
          <w:sz w:val="24"/>
          <w:szCs w:val="24"/>
        </w:rPr>
      </w:pPr>
    </w:p>
    <w:p w:rsidR="0061403C" w:rsidRPr="007F3D19" w:rsidRDefault="0061403C" w:rsidP="00EB7CF4">
      <w:pPr>
        <w:pStyle w:val="BodyText"/>
        <w:spacing w:before="39" w:line="275" w:lineRule="auto"/>
        <w:ind w:right="252"/>
      </w:pPr>
      <w:r w:rsidRPr="007F3D19">
        <w:t>National</w:t>
      </w:r>
      <w:r w:rsidRPr="007F3D19">
        <w:rPr>
          <w:spacing w:val="-9"/>
        </w:rPr>
        <w:t xml:space="preserve"> </w:t>
      </w:r>
      <w:r w:rsidRPr="007F3D19">
        <w:t>Centre</w:t>
      </w:r>
      <w:r w:rsidRPr="007F3D19">
        <w:rPr>
          <w:spacing w:val="-7"/>
        </w:rPr>
        <w:t xml:space="preserve"> </w:t>
      </w:r>
      <w:r w:rsidRPr="007F3D19">
        <w:t>for</w:t>
      </w:r>
      <w:r w:rsidRPr="007F3D19">
        <w:rPr>
          <w:spacing w:val="-7"/>
        </w:rPr>
        <w:t xml:space="preserve"> </w:t>
      </w:r>
      <w:r w:rsidRPr="007F3D19">
        <w:t>Antarctic</w:t>
      </w:r>
      <w:r w:rsidRPr="007F3D19">
        <w:rPr>
          <w:spacing w:val="-8"/>
        </w:rPr>
        <w:t xml:space="preserve"> </w:t>
      </w:r>
      <w:r w:rsidRPr="007F3D19">
        <w:t>and</w:t>
      </w:r>
      <w:r w:rsidRPr="007F3D19">
        <w:rPr>
          <w:spacing w:val="-6"/>
        </w:rPr>
        <w:t xml:space="preserve"> </w:t>
      </w:r>
      <w:r w:rsidRPr="007F3D19">
        <w:rPr>
          <w:spacing w:val="-1"/>
        </w:rPr>
        <w:t>Ocean</w:t>
      </w:r>
      <w:r w:rsidRPr="007F3D19">
        <w:rPr>
          <w:spacing w:val="-6"/>
        </w:rPr>
        <w:t xml:space="preserve"> </w:t>
      </w:r>
      <w:r w:rsidRPr="007F3D19">
        <w:rPr>
          <w:spacing w:val="-1"/>
        </w:rPr>
        <w:t>Research</w:t>
      </w:r>
      <w:r w:rsidRPr="007F3D19">
        <w:rPr>
          <w:spacing w:val="-6"/>
        </w:rPr>
        <w:t xml:space="preserve"> </w:t>
      </w:r>
      <w:r w:rsidRPr="007F3D19">
        <w:t>(NCAOR)</w:t>
      </w:r>
      <w:r w:rsidRPr="007F3D19">
        <w:rPr>
          <w:spacing w:val="-7"/>
        </w:rPr>
        <w:t xml:space="preserve"> </w:t>
      </w:r>
      <w:r w:rsidRPr="007F3D19">
        <w:t>hereinafter</w:t>
      </w:r>
      <w:r w:rsidRPr="007F3D19">
        <w:rPr>
          <w:spacing w:val="-8"/>
        </w:rPr>
        <w:t xml:space="preserve"> </w:t>
      </w:r>
      <w:r w:rsidRPr="007F3D19">
        <w:t>referred</w:t>
      </w:r>
      <w:r w:rsidRPr="007F3D19">
        <w:rPr>
          <w:spacing w:val="-6"/>
        </w:rPr>
        <w:t xml:space="preserve"> </w:t>
      </w:r>
      <w:r w:rsidRPr="007F3D19">
        <w:rPr>
          <w:spacing w:val="-1"/>
        </w:rPr>
        <w:t>to</w:t>
      </w:r>
      <w:r w:rsidRPr="007F3D19">
        <w:rPr>
          <w:spacing w:val="-7"/>
        </w:rPr>
        <w:t xml:space="preserve"> </w:t>
      </w:r>
      <w:r w:rsidRPr="007F3D19">
        <w:t>as</w:t>
      </w:r>
      <w:r w:rsidRPr="007F3D19">
        <w:rPr>
          <w:spacing w:val="-7"/>
        </w:rPr>
        <w:t xml:space="preserve"> </w:t>
      </w:r>
      <w:r w:rsidRPr="007F3D19">
        <w:rPr>
          <w:spacing w:val="-1"/>
        </w:rPr>
        <w:t>''The</w:t>
      </w:r>
      <w:r w:rsidRPr="007F3D19">
        <w:rPr>
          <w:spacing w:val="29"/>
          <w:w w:val="99"/>
        </w:rPr>
        <w:t xml:space="preserve"> </w:t>
      </w:r>
      <w:r w:rsidRPr="007F3D19">
        <w:t>Principal".</w:t>
      </w:r>
    </w:p>
    <w:p w:rsidR="0061403C" w:rsidRPr="007F3D19" w:rsidRDefault="0061403C" w:rsidP="00EB7CF4">
      <w:pPr>
        <w:rPr>
          <w:rFonts w:eastAsia="Calibri"/>
        </w:rPr>
      </w:pPr>
    </w:p>
    <w:p w:rsidR="0061403C" w:rsidRPr="007F3D19" w:rsidRDefault="0061403C" w:rsidP="00EB7CF4">
      <w:pPr>
        <w:pStyle w:val="BodyText"/>
        <w:tabs>
          <w:tab w:val="left" w:pos="3720"/>
        </w:tabs>
        <w:spacing w:before="172"/>
        <w:ind w:hanging="1"/>
      </w:pPr>
      <w:r w:rsidRPr="007F3D19">
        <w:rPr>
          <w:spacing w:val="-1"/>
          <w:w w:val="95"/>
        </w:rPr>
        <w:t>..................................hereinafter</w:t>
      </w:r>
      <w:r w:rsidRPr="007F3D19">
        <w:rPr>
          <w:spacing w:val="-1"/>
          <w:w w:val="95"/>
        </w:rPr>
        <w:tab/>
      </w:r>
      <w:r w:rsidR="002F565C">
        <w:t>referred to as “Bidder/Contractor”</w:t>
      </w:r>
    </w:p>
    <w:p w:rsidR="0061403C" w:rsidRPr="007F3D19" w:rsidRDefault="0061403C" w:rsidP="00EB7CF4">
      <w:pPr>
        <w:pStyle w:val="BodyText"/>
      </w:pPr>
    </w:p>
    <w:p w:rsidR="0061403C" w:rsidRPr="007F3D19" w:rsidRDefault="0061403C" w:rsidP="00EB7CF4">
      <w:pPr>
        <w:pStyle w:val="BodyText"/>
      </w:pPr>
      <w:r w:rsidRPr="007F3D19">
        <w:t>Preamble</w:t>
      </w:r>
    </w:p>
    <w:p w:rsidR="0061403C" w:rsidRPr="007F3D19" w:rsidRDefault="0061403C" w:rsidP="00EB7CF4">
      <w:pPr>
        <w:rPr>
          <w:rFonts w:eastAsia="Calibri"/>
        </w:rPr>
      </w:pPr>
    </w:p>
    <w:p w:rsidR="0061403C" w:rsidRPr="007F3D19" w:rsidRDefault="0061403C" w:rsidP="00EB7CF4">
      <w:pPr>
        <w:spacing w:before="6"/>
        <w:rPr>
          <w:rFonts w:eastAsia="Calibri"/>
          <w:sz w:val="17"/>
          <w:szCs w:val="17"/>
        </w:rPr>
      </w:pPr>
    </w:p>
    <w:p w:rsidR="0061403C" w:rsidRPr="007F3D19" w:rsidRDefault="0061403C" w:rsidP="00EB7CF4">
      <w:pPr>
        <w:pStyle w:val="BodyText"/>
      </w:pPr>
      <w:r w:rsidRPr="007F3D19">
        <w:rPr>
          <w:spacing w:val="-1"/>
        </w:rPr>
        <w:t>The</w:t>
      </w:r>
      <w:r w:rsidRPr="007F3D19">
        <w:rPr>
          <w:spacing w:val="-8"/>
        </w:rPr>
        <w:t xml:space="preserve"> </w:t>
      </w:r>
      <w:r w:rsidRPr="007F3D19">
        <w:t>Principal</w:t>
      </w:r>
      <w:r w:rsidRPr="007F3D19">
        <w:rPr>
          <w:spacing w:val="-6"/>
        </w:rPr>
        <w:t xml:space="preserve"> </w:t>
      </w:r>
      <w:r w:rsidRPr="007F3D19">
        <w:rPr>
          <w:spacing w:val="-1"/>
        </w:rPr>
        <w:t>intends</w:t>
      </w:r>
      <w:r w:rsidRPr="007F3D19">
        <w:rPr>
          <w:spacing w:val="-7"/>
        </w:rPr>
        <w:t xml:space="preserve"> </w:t>
      </w:r>
      <w:r w:rsidRPr="007F3D19">
        <w:rPr>
          <w:spacing w:val="-1"/>
        </w:rPr>
        <w:t>to</w:t>
      </w:r>
      <w:r w:rsidRPr="007F3D19">
        <w:rPr>
          <w:spacing w:val="-8"/>
        </w:rPr>
        <w:t xml:space="preserve"> </w:t>
      </w:r>
      <w:r w:rsidRPr="007F3D19">
        <w:t>award,</w:t>
      </w:r>
      <w:r w:rsidRPr="007F3D19">
        <w:rPr>
          <w:spacing w:val="-6"/>
        </w:rPr>
        <w:t xml:space="preserve"> </w:t>
      </w:r>
      <w:r w:rsidRPr="007F3D19">
        <w:rPr>
          <w:spacing w:val="-1"/>
        </w:rPr>
        <w:t>under</w:t>
      </w:r>
      <w:r w:rsidRPr="007F3D19">
        <w:rPr>
          <w:spacing w:val="-6"/>
        </w:rPr>
        <w:t xml:space="preserve"> </w:t>
      </w:r>
      <w:r w:rsidRPr="007F3D19">
        <w:t>laid</w:t>
      </w:r>
      <w:r w:rsidRPr="007F3D19">
        <w:rPr>
          <w:spacing w:val="-8"/>
        </w:rPr>
        <w:t xml:space="preserve"> </w:t>
      </w:r>
      <w:r w:rsidRPr="007F3D19">
        <w:t>down</w:t>
      </w:r>
      <w:r w:rsidRPr="007F3D19">
        <w:rPr>
          <w:spacing w:val="-7"/>
        </w:rPr>
        <w:t xml:space="preserve"> </w:t>
      </w:r>
      <w:r w:rsidRPr="007F3D19">
        <w:t>organizational</w:t>
      </w:r>
      <w:r w:rsidRPr="007F3D19">
        <w:rPr>
          <w:spacing w:val="-6"/>
        </w:rPr>
        <w:t xml:space="preserve"> </w:t>
      </w:r>
      <w:r w:rsidRPr="007F3D19">
        <w:rPr>
          <w:spacing w:val="-1"/>
        </w:rPr>
        <w:t>procedures,</w:t>
      </w:r>
      <w:r w:rsidRPr="007F3D19">
        <w:rPr>
          <w:spacing w:val="-7"/>
        </w:rPr>
        <w:t xml:space="preserve"> </w:t>
      </w:r>
      <w:r w:rsidRPr="007F3D19">
        <w:t>contract/s</w:t>
      </w:r>
      <w:r w:rsidRPr="007F3D19">
        <w:rPr>
          <w:spacing w:val="-8"/>
        </w:rPr>
        <w:t xml:space="preserve"> </w:t>
      </w:r>
      <w:r w:rsidRPr="007F3D19">
        <w:t>for</w:t>
      </w:r>
      <w:r w:rsidR="002F565C">
        <w:t xml:space="preserve"> </w:t>
      </w:r>
      <w:r w:rsidRPr="007F3D19">
        <w:rPr>
          <w:spacing w:val="-1"/>
        </w:rPr>
        <w:t>...................................................The</w:t>
      </w:r>
      <w:r w:rsidRPr="007F3D19">
        <w:rPr>
          <w:spacing w:val="-3"/>
        </w:rPr>
        <w:t xml:space="preserve"> </w:t>
      </w:r>
      <w:r w:rsidRPr="007F3D19">
        <w:t>Principal</w:t>
      </w:r>
      <w:r w:rsidRPr="007F3D19">
        <w:rPr>
          <w:spacing w:val="-10"/>
        </w:rPr>
        <w:t xml:space="preserve"> </w:t>
      </w:r>
      <w:r w:rsidRPr="007F3D19">
        <w:t>values</w:t>
      </w:r>
      <w:r w:rsidRPr="007F3D19">
        <w:rPr>
          <w:spacing w:val="-8"/>
        </w:rPr>
        <w:t xml:space="preserve"> </w:t>
      </w:r>
      <w:r w:rsidRPr="007F3D19">
        <w:t>full</w:t>
      </w:r>
      <w:r w:rsidRPr="007F3D19">
        <w:rPr>
          <w:spacing w:val="-9"/>
        </w:rPr>
        <w:t xml:space="preserve"> </w:t>
      </w:r>
      <w:r w:rsidRPr="007F3D19">
        <w:t>compliance</w:t>
      </w:r>
      <w:r w:rsidRPr="007F3D19">
        <w:rPr>
          <w:spacing w:val="-7"/>
        </w:rPr>
        <w:t xml:space="preserve"> </w:t>
      </w:r>
      <w:r w:rsidRPr="007F3D19">
        <w:rPr>
          <w:spacing w:val="-1"/>
        </w:rPr>
        <w:t>with</w:t>
      </w:r>
      <w:r w:rsidRPr="007F3D19">
        <w:rPr>
          <w:spacing w:val="-9"/>
        </w:rPr>
        <w:t xml:space="preserve"> </w:t>
      </w:r>
      <w:r w:rsidRPr="007F3D19">
        <w:t>all</w:t>
      </w:r>
      <w:r w:rsidRPr="007F3D19">
        <w:rPr>
          <w:spacing w:val="-8"/>
        </w:rPr>
        <w:t xml:space="preserve"> </w:t>
      </w:r>
      <w:r w:rsidRPr="007F3D19">
        <w:t>relevant</w:t>
      </w:r>
      <w:r w:rsidRPr="007F3D19">
        <w:rPr>
          <w:spacing w:val="-8"/>
        </w:rPr>
        <w:t xml:space="preserve"> </w:t>
      </w:r>
      <w:r w:rsidRPr="007F3D19">
        <w:t>laws</w:t>
      </w:r>
      <w:r w:rsidRPr="007F3D19">
        <w:rPr>
          <w:spacing w:val="-8"/>
        </w:rPr>
        <w:t xml:space="preserve"> </w:t>
      </w:r>
      <w:r w:rsidRPr="007F3D19">
        <w:t>of</w:t>
      </w:r>
      <w:r w:rsidRPr="007F3D19">
        <w:rPr>
          <w:spacing w:val="-7"/>
        </w:rPr>
        <w:t xml:space="preserve"> </w:t>
      </w:r>
      <w:r w:rsidRPr="007F3D19">
        <w:rPr>
          <w:spacing w:val="-1"/>
        </w:rPr>
        <w:t>the</w:t>
      </w:r>
      <w:r w:rsidRPr="007F3D19">
        <w:rPr>
          <w:spacing w:val="-8"/>
        </w:rPr>
        <w:t xml:space="preserve"> </w:t>
      </w:r>
      <w:r w:rsidRPr="007F3D19">
        <w:rPr>
          <w:spacing w:val="-1"/>
        </w:rPr>
        <w:t>land,</w:t>
      </w:r>
      <w:r w:rsidRPr="007F3D19">
        <w:rPr>
          <w:spacing w:val="38"/>
          <w:w w:val="99"/>
        </w:rPr>
        <w:t xml:space="preserve"> </w:t>
      </w:r>
      <w:r w:rsidRPr="007F3D19">
        <w:t>rules,</w:t>
      </w:r>
      <w:r w:rsidRPr="007F3D19">
        <w:rPr>
          <w:spacing w:val="-8"/>
        </w:rPr>
        <w:t xml:space="preserve"> </w:t>
      </w:r>
      <w:r w:rsidRPr="007F3D19">
        <w:t>regulations,</w:t>
      </w:r>
      <w:r w:rsidRPr="007F3D19">
        <w:rPr>
          <w:spacing w:val="-7"/>
        </w:rPr>
        <w:t xml:space="preserve"> </w:t>
      </w:r>
      <w:r w:rsidRPr="007F3D19">
        <w:t>economic</w:t>
      </w:r>
      <w:r w:rsidRPr="007F3D19">
        <w:rPr>
          <w:spacing w:val="-8"/>
        </w:rPr>
        <w:t xml:space="preserve"> </w:t>
      </w:r>
      <w:r w:rsidRPr="007F3D19">
        <w:t>use</w:t>
      </w:r>
      <w:r w:rsidRPr="007F3D19">
        <w:rPr>
          <w:spacing w:val="-6"/>
        </w:rPr>
        <w:t xml:space="preserve"> </w:t>
      </w:r>
      <w:r w:rsidRPr="007F3D19">
        <w:t>of</w:t>
      </w:r>
      <w:r w:rsidRPr="007F3D19">
        <w:rPr>
          <w:spacing w:val="-7"/>
        </w:rPr>
        <w:t xml:space="preserve"> </w:t>
      </w:r>
      <w:r w:rsidRPr="007F3D19">
        <w:t>resources</w:t>
      </w:r>
      <w:r w:rsidRPr="007F3D19">
        <w:rPr>
          <w:spacing w:val="-7"/>
        </w:rPr>
        <w:t xml:space="preserve"> </w:t>
      </w:r>
      <w:r w:rsidRPr="007F3D19">
        <w:t>and</w:t>
      </w:r>
      <w:r w:rsidRPr="007F3D19">
        <w:rPr>
          <w:spacing w:val="-7"/>
        </w:rPr>
        <w:t xml:space="preserve"> </w:t>
      </w:r>
      <w:r w:rsidRPr="007F3D19">
        <w:t>of</w:t>
      </w:r>
      <w:r w:rsidRPr="007F3D19">
        <w:rPr>
          <w:spacing w:val="-7"/>
        </w:rPr>
        <w:t xml:space="preserve"> </w:t>
      </w:r>
      <w:r w:rsidRPr="007F3D19">
        <w:t>fairness/transparency</w:t>
      </w:r>
      <w:r w:rsidRPr="007F3D19">
        <w:rPr>
          <w:spacing w:val="-5"/>
        </w:rPr>
        <w:t xml:space="preserve"> </w:t>
      </w:r>
      <w:r w:rsidRPr="007F3D19">
        <w:rPr>
          <w:spacing w:val="-1"/>
        </w:rPr>
        <w:t>in</w:t>
      </w:r>
      <w:r w:rsidRPr="007F3D19">
        <w:rPr>
          <w:spacing w:val="-7"/>
        </w:rPr>
        <w:t xml:space="preserve"> </w:t>
      </w:r>
      <w:r w:rsidRPr="007F3D19">
        <w:t>its</w:t>
      </w:r>
      <w:r w:rsidRPr="007F3D19">
        <w:rPr>
          <w:spacing w:val="-5"/>
        </w:rPr>
        <w:t xml:space="preserve"> </w:t>
      </w:r>
      <w:r w:rsidRPr="007F3D19">
        <w:t>relations</w:t>
      </w:r>
      <w:r w:rsidRPr="007F3D19">
        <w:rPr>
          <w:spacing w:val="-8"/>
        </w:rPr>
        <w:t xml:space="preserve"> </w:t>
      </w:r>
      <w:r w:rsidRPr="007F3D19">
        <w:t>with</w:t>
      </w:r>
      <w:r w:rsidRPr="007F3D19">
        <w:rPr>
          <w:spacing w:val="-7"/>
        </w:rPr>
        <w:t xml:space="preserve"> </w:t>
      </w:r>
      <w:r w:rsidRPr="007F3D19">
        <w:rPr>
          <w:spacing w:val="-1"/>
        </w:rPr>
        <w:t>its</w:t>
      </w:r>
      <w:r w:rsidRPr="007F3D19">
        <w:rPr>
          <w:spacing w:val="20"/>
          <w:w w:val="99"/>
        </w:rPr>
        <w:t xml:space="preserve"> </w:t>
      </w:r>
      <w:r w:rsidRPr="007F3D19">
        <w:t>Bidder(s)</w:t>
      </w:r>
      <w:r w:rsidRPr="007F3D19">
        <w:rPr>
          <w:spacing w:val="-10"/>
        </w:rPr>
        <w:t xml:space="preserve"> </w:t>
      </w:r>
      <w:r w:rsidRPr="007F3D19">
        <w:t>and</w:t>
      </w:r>
      <w:r w:rsidRPr="007F3D19">
        <w:rPr>
          <w:spacing w:val="-9"/>
        </w:rPr>
        <w:t xml:space="preserve"> </w:t>
      </w:r>
      <w:r w:rsidRPr="007F3D19">
        <w:t>/or</w:t>
      </w:r>
      <w:r w:rsidRPr="007F3D19">
        <w:rPr>
          <w:spacing w:val="-10"/>
        </w:rPr>
        <w:t xml:space="preserve"> </w:t>
      </w:r>
      <w:r w:rsidRPr="007F3D19">
        <w:rPr>
          <w:spacing w:val="-1"/>
        </w:rPr>
        <w:t>Contractor(s).</w:t>
      </w:r>
    </w:p>
    <w:p w:rsidR="0061403C" w:rsidRPr="007F3D19" w:rsidRDefault="0061403C" w:rsidP="00EB7CF4">
      <w:pPr>
        <w:jc w:val="both"/>
        <w:rPr>
          <w:rFonts w:eastAsia="Calibri"/>
        </w:rPr>
      </w:pPr>
    </w:p>
    <w:p w:rsidR="0061403C" w:rsidRPr="007F3D19" w:rsidRDefault="0061403C" w:rsidP="00EB7CF4">
      <w:pPr>
        <w:jc w:val="both"/>
        <w:rPr>
          <w:rFonts w:eastAsia="Calibri"/>
        </w:rPr>
      </w:pPr>
    </w:p>
    <w:p w:rsidR="0061403C" w:rsidRPr="002458E2" w:rsidRDefault="0061403C" w:rsidP="00EB7CF4">
      <w:pPr>
        <w:pStyle w:val="BodyText"/>
        <w:spacing w:before="171" w:line="275" w:lineRule="auto"/>
        <w:ind w:hanging="1"/>
        <w:rPr>
          <w:szCs w:val="24"/>
        </w:rPr>
      </w:pPr>
      <w:r w:rsidRPr="007F3D19">
        <w:rPr>
          <w:spacing w:val="-1"/>
        </w:rPr>
        <w:t>In</w:t>
      </w:r>
      <w:r w:rsidRPr="007F3D19">
        <w:rPr>
          <w:spacing w:val="-7"/>
        </w:rPr>
        <w:t xml:space="preserve"> </w:t>
      </w:r>
      <w:r w:rsidRPr="007F3D19">
        <w:t>order</w:t>
      </w:r>
      <w:r w:rsidRPr="007F3D19">
        <w:rPr>
          <w:spacing w:val="-5"/>
        </w:rPr>
        <w:t xml:space="preserve"> </w:t>
      </w:r>
      <w:r w:rsidRPr="007F3D19">
        <w:rPr>
          <w:spacing w:val="-1"/>
        </w:rPr>
        <w:t>to</w:t>
      </w:r>
      <w:r w:rsidRPr="007F3D19">
        <w:rPr>
          <w:spacing w:val="-7"/>
        </w:rPr>
        <w:t xml:space="preserve"> </w:t>
      </w:r>
      <w:r w:rsidRPr="002458E2">
        <w:t>achieve</w:t>
      </w:r>
      <w:r w:rsidRPr="002458E2">
        <w:rPr>
          <w:spacing w:val="-6"/>
        </w:rPr>
        <w:t xml:space="preserve"> </w:t>
      </w:r>
      <w:r w:rsidRPr="002458E2">
        <w:t>these</w:t>
      </w:r>
      <w:r w:rsidRPr="002458E2">
        <w:rPr>
          <w:spacing w:val="-6"/>
        </w:rPr>
        <w:t xml:space="preserve"> </w:t>
      </w:r>
      <w:r w:rsidRPr="002458E2">
        <w:t>goals,</w:t>
      </w:r>
      <w:r w:rsidRPr="002458E2">
        <w:rPr>
          <w:spacing w:val="-7"/>
        </w:rPr>
        <w:t xml:space="preserve"> </w:t>
      </w:r>
      <w:r w:rsidRPr="002458E2">
        <w:rPr>
          <w:spacing w:val="-1"/>
        </w:rPr>
        <w:t>the</w:t>
      </w:r>
      <w:r w:rsidRPr="002458E2">
        <w:rPr>
          <w:spacing w:val="-7"/>
        </w:rPr>
        <w:t xml:space="preserve"> </w:t>
      </w:r>
      <w:r w:rsidRPr="002458E2">
        <w:t>Principal</w:t>
      </w:r>
      <w:r w:rsidRPr="002458E2">
        <w:rPr>
          <w:spacing w:val="-7"/>
        </w:rPr>
        <w:t xml:space="preserve"> </w:t>
      </w:r>
      <w:r w:rsidRPr="002458E2">
        <w:t>will</w:t>
      </w:r>
      <w:r w:rsidRPr="002458E2">
        <w:rPr>
          <w:spacing w:val="-8"/>
        </w:rPr>
        <w:t xml:space="preserve"> </w:t>
      </w:r>
      <w:r w:rsidRPr="002458E2">
        <w:t>appoint</w:t>
      </w:r>
      <w:r w:rsidRPr="002458E2">
        <w:rPr>
          <w:spacing w:val="-6"/>
        </w:rPr>
        <w:t xml:space="preserve"> </w:t>
      </w:r>
      <w:r w:rsidRPr="002458E2">
        <w:t>an</w:t>
      </w:r>
      <w:r w:rsidRPr="002458E2">
        <w:rPr>
          <w:spacing w:val="-6"/>
        </w:rPr>
        <w:t xml:space="preserve"> </w:t>
      </w:r>
      <w:r w:rsidRPr="002458E2">
        <w:rPr>
          <w:spacing w:val="-1"/>
        </w:rPr>
        <w:t>Independent</w:t>
      </w:r>
      <w:r w:rsidRPr="002458E2">
        <w:rPr>
          <w:spacing w:val="-6"/>
        </w:rPr>
        <w:t xml:space="preserve"> </w:t>
      </w:r>
      <w:r w:rsidRPr="002458E2">
        <w:rPr>
          <w:spacing w:val="-1"/>
        </w:rPr>
        <w:t>External</w:t>
      </w:r>
      <w:r w:rsidRPr="002458E2">
        <w:rPr>
          <w:spacing w:val="-7"/>
        </w:rPr>
        <w:t xml:space="preserve"> </w:t>
      </w:r>
      <w:r w:rsidRPr="002458E2">
        <w:rPr>
          <w:spacing w:val="-1"/>
        </w:rPr>
        <w:t>Monitor</w:t>
      </w:r>
      <w:r w:rsidRPr="002458E2">
        <w:rPr>
          <w:spacing w:val="-5"/>
        </w:rPr>
        <w:t xml:space="preserve"> </w:t>
      </w:r>
      <w:r w:rsidRPr="002458E2">
        <w:rPr>
          <w:spacing w:val="-1"/>
        </w:rPr>
        <w:t>(IEM),</w:t>
      </w:r>
      <w:r w:rsidRPr="002458E2">
        <w:rPr>
          <w:spacing w:val="51"/>
          <w:w w:val="99"/>
        </w:rPr>
        <w:t xml:space="preserve"> </w:t>
      </w:r>
      <w:r w:rsidRPr="002458E2">
        <w:t>who</w:t>
      </w:r>
      <w:r w:rsidRPr="002458E2">
        <w:rPr>
          <w:spacing w:val="-7"/>
        </w:rPr>
        <w:t xml:space="preserve"> </w:t>
      </w:r>
      <w:r w:rsidRPr="002458E2">
        <w:t>will</w:t>
      </w:r>
      <w:r w:rsidRPr="002458E2">
        <w:rPr>
          <w:spacing w:val="-5"/>
        </w:rPr>
        <w:t xml:space="preserve"> </w:t>
      </w:r>
      <w:r w:rsidRPr="002458E2">
        <w:rPr>
          <w:spacing w:val="-1"/>
        </w:rPr>
        <w:t>monitor</w:t>
      </w:r>
      <w:r w:rsidRPr="002458E2">
        <w:rPr>
          <w:spacing w:val="-6"/>
        </w:rPr>
        <w:t xml:space="preserve"> </w:t>
      </w:r>
      <w:r w:rsidRPr="002458E2">
        <w:rPr>
          <w:spacing w:val="-1"/>
        </w:rPr>
        <w:t>the</w:t>
      </w:r>
      <w:r w:rsidRPr="002458E2">
        <w:rPr>
          <w:spacing w:val="-5"/>
        </w:rPr>
        <w:t xml:space="preserve"> </w:t>
      </w:r>
      <w:r w:rsidRPr="002458E2">
        <w:t>tender</w:t>
      </w:r>
      <w:r w:rsidRPr="002458E2">
        <w:rPr>
          <w:spacing w:val="-5"/>
        </w:rPr>
        <w:t xml:space="preserve"> </w:t>
      </w:r>
      <w:r w:rsidRPr="002458E2">
        <w:t>process</w:t>
      </w:r>
      <w:r w:rsidRPr="002458E2">
        <w:rPr>
          <w:spacing w:val="-5"/>
        </w:rPr>
        <w:t xml:space="preserve"> </w:t>
      </w:r>
      <w:r w:rsidRPr="002458E2">
        <w:t>and</w:t>
      </w:r>
      <w:r w:rsidRPr="002458E2">
        <w:rPr>
          <w:spacing w:val="-6"/>
        </w:rPr>
        <w:t xml:space="preserve"> </w:t>
      </w:r>
      <w:r w:rsidRPr="002458E2">
        <w:rPr>
          <w:spacing w:val="-1"/>
        </w:rPr>
        <w:t>the</w:t>
      </w:r>
      <w:r w:rsidRPr="002458E2">
        <w:rPr>
          <w:spacing w:val="-6"/>
        </w:rPr>
        <w:t xml:space="preserve"> </w:t>
      </w:r>
      <w:r w:rsidRPr="002458E2">
        <w:rPr>
          <w:spacing w:val="-1"/>
        </w:rPr>
        <w:t>execution</w:t>
      </w:r>
      <w:r w:rsidRPr="002458E2">
        <w:rPr>
          <w:spacing w:val="-7"/>
        </w:rPr>
        <w:t xml:space="preserve"> </w:t>
      </w:r>
      <w:r w:rsidRPr="002458E2">
        <w:t>of</w:t>
      </w:r>
      <w:r w:rsidRPr="002458E2">
        <w:rPr>
          <w:spacing w:val="-6"/>
        </w:rPr>
        <w:t xml:space="preserve"> </w:t>
      </w:r>
      <w:r w:rsidRPr="002458E2">
        <w:rPr>
          <w:spacing w:val="-1"/>
        </w:rPr>
        <w:t>the</w:t>
      </w:r>
      <w:r w:rsidRPr="002458E2">
        <w:rPr>
          <w:spacing w:val="-5"/>
        </w:rPr>
        <w:t xml:space="preserve"> </w:t>
      </w:r>
      <w:r w:rsidRPr="002458E2">
        <w:rPr>
          <w:spacing w:val="-1"/>
        </w:rPr>
        <w:t>contract</w:t>
      </w:r>
      <w:r w:rsidRPr="002458E2">
        <w:rPr>
          <w:spacing w:val="-5"/>
        </w:rPr>
        <w:t xml:space="preserve"> </w:t>
      </w:r>
      <w:r w:rsidRPr="002458E2">
        <w:t>for</w:t>
      </w:r>
      <w:r w:rsidRPr="002458E2">
        <w:rPr>
          <w:spacing w:val="-6"/>
        </w:rPr>
        <w:t xml:space="preserve"> </w:t>
      </w:r>
      <w:r w:rsidRPr="002458E2">
        <w:t>compliance</w:t>
      </w:r>
      <w:r w:rsidRPr="002458E2">
        <w:rPr>
          <w:spacing w:val="-5"/>
        </w:rPr>
        <w:t xml:space="preserve"> </w:t>
      </w:r>
      <w:r w:rsidRPr="002458E2">
        <w:rPr>
          <w:szCs w:val="24"/>
        </w:rPr>
        <w:t>with</w:t>
      </w:r>
      <w:r w:rsidRPr="002458E2">
        <w:rPr>
          <w:spacing w:val="-7"/>
          <w:szCs w:val="24"/>
        </w:rPr>
        <w:t xml:space="preserve"> </w:t>
      </w:r>
      <w:r w:rsidRPr="002458E2">
        <w:rPr>
          <w:szCs w:val="24"/>
        </w:rPr>
        <w:t>the</w:t>
      </w:r>
      <w:r w:rsidRPr="002458E2">
        <w:rPr>
          <w:spacing w:val="49"/>
          <w:w w:val="99"/>
          <w:szCs w:val="24"/>
        </w:rPr>
        <w:t xml:space="preserve"> </w:t>
      </w:r>
      <w:r w:rsidRPr="002458E2">
        <w:rPr>
          <w:spacing w:val="-1"/>
          <w:szCs w:val="24"/>
        </w:rPr>
        <w:t>principles</w:t>
      </w:r>
      <w:r w:rsidRPr="002458E2">
        <w:rPr>
          <w:spacing w:val="-13"/>
          <w:szCs w:val="24"/>
        </w:rPr>
        <w:t xml:space="preserve"> </w:t>
      </w:r>
      <w:r w:rsidRPr="002458E2">
        <w:rPr>
          <w:spacing w:val="-1"/>
          <w:szCs w:val="24"/>
        </w:rPr>
        <w:t>mentioned</w:t>
      </w:r>
      <w:r w:rsidRPr="002458E2">
        <w:rPr>
          <w:spacing w:val="-12"/>
          <w:szCs w:val="24"/>
        </w:rPr>
        <w:t xml:space="preserve"> </w:t>
      </w:r>
      <w:r w:rsidRPr="002458E2">
        <w:rPr>
          <w:szCs w:val="24"/>
        </w:rPr>
        <w:t>above.</w:t>
      </w:r>
    </w:p>
    <w:p w:rsidR="0061403C" w:rsidRPr="002458E2" w:rsidRDefault="0061403C" w:rsidP="00EB7CF4">
      <w:pPr>
        <w:ind w:hanging="1"/>
        <w:jc w:val="both"/>
        <w:rPr>
          <w:rFonts w:eastAsia="Calibri"/>
          <w:sz w:val="24"/>
          <w:szCs w:val="24"/>
        </w:rPr>
      </w:pPr>
    </w:p>
    <w:p w:rsidR="0061403C" w:rsidRPr="002458E2" w:rsidRDefault="0061403C" w:rsidP="00EB7CF4">
      <w:pPr>
        <w:pStyle w:val="BodyText"/>
        <w:widowControl w:val="0"/>
        <w:numPr>
          <w:ilvl w:val="0"/>
          <w:numId w:val="28"/>
        </w:numPr>
        <w:tabs>
          <w:tab w:val="left" w:pos="842"/>
        </w:tabs>
        <w:spacing w:before="145" w:line="275" w:lineRule="auto"/>
        <w:ind w:left="0" w:hanging="1"/>
        <w:rPr>
          <w:szCs w:val="24"/>
        </w:rPr>
      </w:pPr>
      <w:r w:rsidRPr="002458E2">
        <w:rPr>
          <w:spacing w:val="-1"/>
          <w:szCs w:val="24"/>
        </w:rPr>
        <w:t>The</w:t>
      </w:r>
      <w:r w:rsidRPr="002458E2">
        <w:rPr>
          <w:spacing w:val="-7"/>
          <w:szCs w:val="24"/>
        </w:rPr>
        <w:t xml:space="preserve"> </w:t>
      </w:r>
      <w:r w:rsidRPr="002458E2">
        <w:rPr>
          <w:szCs w:val="24"/>
        </w:rPr>
        <w:t>Principal</w:t>
      </w:r>
      <w:r w:rsidRPr="002458E2">
        <w:rPr>
          <w:spacing w:val="-5"/>
          <w:szCs w:val="24"/>
        </w:rPr>
        <w:t xml:space="preserve"> </w:t>
      </w:r>
      <w:r w:rsidRPr="002458E2">
        <w:rPr>
          <w:spacing w:val="-1"/>
          <w:szCs w:val="24"/>
        </w:rPr>
        <w:t>commits</w:t>
      </w:r>
      <w:r w:rsidRPr="002458E2">
        <w:rPr>
          <w:spacing w:val="-5"/>
          <w:szCs w:val="24"/>
        </w:rPr>
        <w:t xml:space="preserve"> </w:t>
      </w:r>
      <w:r w:rsidRPr="002458E2">
        <w:rPr>
          <w:spacing w:val="-1"/>
          <w:szCs w:val="24"/>
        </w:rPr>
        <w:t>itself</w:t>
      </w:r>
      <w:r w:rsidRPr="002458E2">
        <w:rPr>
          <w:spacing w:val="-7"/>
          <w:szCs w:val="24"/>
        </w:rPr>
        <w:t xml:space="preserve"> </w:t>
      </w:r>
      <w:r w:rsidRPr="002458E2">
        <w:rPr>
          <w:spacing w:val="-1"/>
          <w:szCs w:val="24"/>
        </w:rPr>
        <w:t>to</w:t>
      </w:r>
      <w:r w:rsidRPr="002458E2">
        <w:rPr>
          <w:spacing w:val="-6"/>
          <w:szCs w:val="24"/>
        </w:rPr>
        <w:t xml:space="preserve"> </w:t>
      </w:r>
      <w:r w:rsidRPr="002458E2">
        <w:rPr>
          <w:szCs w:val="24"/>
        </w:rPr>
        <w:t>take</w:t>
      </w:r>
      <w:r w:rsidRPr="002458E2">
        <w:rPr>
          <w:spacing w:val="-7"/>
          <w:szCs w:val="24"/>
        </w:rPr>
        <w:t xml:space="preserve"> </w:t>
      </w:r>
      <w:r w:rsidRPr="002458E2">
        <w:rPr>
          <w:szCs w:val="24"/>
        </w:rPr>
        <w:t>all</w:t>
      </w:r>
      <w:r w:rsidRPr="002458E2">
        <w:rPr>
          <w:spacing w:val="-5"/>
          <w:szCs w:val="24"/>
        </w:rPr>
        <w:t xml:space="preserve"> </w:t>
      </w:r>
      <w:r w:rsidRPr="002458E2">
        <w:rPr>
          <w:spacing w:val="-1"/>
          <w:szCs w:val="24"/>
        </w:rPr>
        <w:t>measures</w:t>
      </w:r>
      <w:r w:rsidRPr="002458E2">
        <w:rPr>
          <w:spacing w:val="-6"/>
          <w:szCs w:val="24"/>
        </w:rPr>
        <w:t xml:space="preserve"> </w:t>
      </w:r>
      <w:r w:rsidRPr="002458E2">
        <w:rPr>
          <w:szCs w:val="24"/>
        </w:rPr>
        <w:t>necessary</w:t>
      </w:r>
      <w:r w:rsidRPr="002458E2">
        <w:rPr>
          <w:spacing w:val="-6"/>
          <w:szCs w:val="24"/>
        </w:rPr>
        <w:t xml:space="preserve"> </w:t>
      </w:r>
      <w:r w:rsidRPr="002458E2">
        <w:rPr>
          <w:spacing w:val="-1"/>
          <w:szCs w:val="24"/>
        </w:rPr>
        <w:t>to</w:t>
      </w:r>
      <w:r w:rsidRPr="002458E2">
        <w:rPr>
          <w:spacing w:val="-6"/>
          <w:szCs w:val="24"/>
        </w:rPr>
        <w:t xml:space="preserve"> </w:t>
      </w:r>
      <w:r w:rsidRPr="002458E2">
        <w:rPr>
          <w:spacing w:val="-1"/>
          <w:szCs w:val="24"/>
        </w:rPr>
        <w:t>prevent</w:t>
      </w:r>
      <w:r w:rsidRPr="002458E2">
        <w:rPr>
          <w:spacing w:val="-6"/>
          <w:szCs w:val="24"/>
        </w:rPr>
        <w:t xml:space="preserve"> </w:t>
      </w:r>
      <w:r w:rsidRPr="002458E2">
        <w:rPr>
          <w:szCs w:val="24"/>
        </w:rPr>
        <w:t>corruption</w:t>
      </w:r>
      <w:r w:rsidRPr="002458E2">
        <w:rPr>
          <w:spacing w:val="-7"/>
          <w:szCs w:val="24"/>
        </w:rPr>
        <w:t xml:space="preserve"> </w:t>
      </w:r>
      <w:r w:rsidRPr="002458E2">
        <w:rPr>
          <w:szCs w:val="24"/>
        </w:rPr>
        <w:t>and</w:t>
      </w:r>
      <w:r w:rsidRPr="002458E2">
        <w:rPr>
          <w:spacing w:val="-6"/>
          <w:szCs w:val="24"/>
        </w:rPr>
        <w:t xml:space="preserve"> </w:t>
      </w:r>
      <w:r w:rsidRPr="002458E2">
        <w:rPr>
          <w:spacing w:val="-1"/>
          <w:szCs w:val="24"/>
        </w:rPr>
        <w:t>to</w:t>
      </w:r>
      <w:r w:rsidRPr="002458E2">
        <w:rPr>
          <w:spacing w:val="34"/>
          <w:w w:val="99"/>
          <w:szCs w:val="24"/>
        </w:rPr>
        <w:t xml:space="preserve"> </w:t>
      </w:r>
      <w:r w:rsidRPr="002458E2">
        <w:rPr>
          <w:szCs w:val="24"/>
        </w:rPr>
        <w:t>observe</w:t>
      </w:r>
      <w:r w:rsidRPr="002458E2">
        <w:rPr>
          <w:spacing w:val="-11"/>
          <w:szCs w:val="24"/>
        </w:rPr>
        <w:t xml:space="preserve"> </w:t>
      </w:r>
      <w:r w:rsidRPr="002458E2">
        <w:rPr>
          <w:spacing w:val="-1"/>
          <w:szCs w:val="24"/>
        </w:rPr>
        <w:t>the</w:t>
      </w:r>
      <w:r w:rsidRPr="002458E2">
        <w:rPr>
          <w:spacing w:val="-9"/>
          <w:szCs w:val="24"/>
        </w:rPr>
        <w:t xml:space="preserve"> </w:t>
      </w:r>
      <w:r w:rsidRPr="002458E2">
        <w:rPr>
          <w:spacing w:val="-1"/>
          <w:szCs w:val="24"/>
        </w:rPr>
        <w:t>following</w:t>
      </w:r>
      <w:r w:rsidRPr="002458E2">
        <w:rPr>
          <w:spacing w:val="-10"/>
          <w:szCs w:val="24"/>
        </w:rPr>
        <w:t xml:space="preserve"> </w:t>
      </w:r>
      <w:r w:rsidRPr="002458E2">
        <w:rPr>
          <w:spacing w:val="-1"/>
          <w:szCs w:val="24"/>
        </w:rPr>
        <w:t>principles:</w:t>
      </w:r>
      <w:r w:rsidRPr="002458E2">
        <w:rPr>
          <w:rFonts w:eastAsia="Calibri"/>
          <w:spacing w:val="-1"/>
          <w:szCs w:val="24"/>
        </w:rPr>
        <w:t>‐</w:t>
      </w:r>
    </w:p>
    <w:p w:rsidR="0061403C" w:rsidRPr="002458E2" w:rsidRDefault="0061403C" w:rsidP="00EB7CF4">
      <w:pPr>
        <w:ind w:hanging="1"/>
        <w:jc w:val="both"/>
        <w:rPr>
          <w:rFonts w:eastAsia="Calibri"/>
          <w:sz w:val="24"/>
          <w:szCs w:val="24"/>
        </w:rPr>
      </w:pPr>
    </w:p>
    <w:p w:rsidR="0061403C" w:rsidRPr="00EB7CF4" w:rsidRDefault="0061403C" w:rsidP="00413E5E">
      <w:pPr>
        <w:pStyle w:val="BodyText"/>
        <w:widowControl w:val="0"/>
        <w:numPr>
          <w:ilvl w:val="1"/>
          <w:numId w:val="28"/>
        </w:numPr>
        <w:tabs>
          <w:tab w:val="left" w:pos="841"/>
        </w:tabs>
        <w:spacing w:before="4" w:line="276" w:lineRule="auto"/>
        <w:ind w:left="0" w:hanging="1"/>
        <w:rPr>
          <w:rFonts w:eastAsia="Calibri"/>
          <w:szCs w:val="24"/>
        </w:rPr>
      </w:pPr>
      <w:r w:rsidRPr="00EB7CF4">
        <w:rPr>
          <w:spacing w:val="-1"/>
          <w:szCs w:val="24"/>
        </w:rPr>
        <w:t>No</w:t>
      </w:r>
      <w:r w:rsidRPr="00EB7CF4">
        <w:rPr>
          <w:spacing w:val="-6"/>
          <w:szCs w:val="24"/>
        </w:rPr>
        <w:t xml:space="preserve"> </w:t>
      </w:r>
      <w:r w:rsidRPr="00EB7CF4">
        <w:rPr>
          <w:szCs w:val="24"/>
        </w:rPr>
        <w:t>employee</w:t>
      </w:r>
      <w:r w:rsidRPr="00EB7CF4">
        <w:rPr>
          <w:spacing w:val="-5"/>
          <w:szCs w:val="24"/>
        </w:rPr>
        <w:t xml:space="preserve"> </w:t>
      </w:r>
      <w:r w:rsidRPr="00EB7CF4">
        <w:rPr>
          <w:szCs w:val="24"/>
        </w:rPr>
        <w:t>of</w:t>
      </w:r>
      <w:r w:rsidRPr="00EB7CF4">
        <w:rPr>
          <w:spacing w:val="-5"/>
          <w:szCs w:val="24"/>
        </w:rPr>
        <w:t xml:space="preserve"> </w:t>
      </w:r>
      <w:r w:rsidRPr="00EB7CF4">
        <w:rPr>
          <w:spacing w:val="-1"/>
          <w:szCs w:val="24"/>
        </w:rPr>
        <w:t>the</w:t>
      </w:r>
      <w:r w:rsidRPr="00EB7CF4">
        <w:rPr>
          <w:spacing w:val="-5"/>
          <w:szCs w:val="24"/>
        </w:rPr>
        <w:t xml:space="preserve"> </w:t>
      </w:r>
      <w:r w:rsidRPr="00EB7CF4">
        <w:rPr>
          <w:szCs w:val="24"/>
        </w:rPr>
        <w:t>Principal,</w:t>
      </w:r>
      <w:r w:rsidRPr="00EB7CF4">
        <w:rPr>
          <w:spacing w:val="-6"/>
          <w:szCs w:val="24"/>
        </w:rPr>
        <w:t xml:space="preserve"> </w:t>
      </w:r>
      <w:r w:rsidRPr="00EB7CF4">
        <w:rPr>
          <w:szCs w:val="24"/>
        </w:rPr>
        <w:t>personally</w:t>
      </w:r>
      <w:r w:rsidRPr="00EB7CF4">
        <w:rPr>
          <w:spacing w:val="-5"/>
          <w:szCs w:val="24"/>
        </w:rPr>
        <w:t xml:space="preserve"> </w:t>
      </w:r>
      <w:r w:rsidRPr="00EB7CF4">
        <w:rPr>
          <w:szCs w:val="24"/>
        </w:rPr>
        <w:t>or</w:t>
      </w:r>
      <w:r w:rsidRPr="00EB7CF4">
        <w:rPr>
          <w:spacing w:val="-6"/>
          <w:szCs w:val="24"/>
        </w:rPr>
        <w:t xml:space="preserve"> </w:t>
      </w:r>
      <w:r w:rsidRPr="00EB7CF4">
        <w:rPr>
          <w:szCs w:val="24"/>
        </w:rPr>
        <w:t>through</w:t>
      </w:r>
      <w:r w:rsidRPr="00EB7CF4">
        <w:rPr>
          <w:spacing w:val="-6"/>
          <w:szCs w:val="24"/>
        </w:rPr>
        <w:t xml:space="preserve"> </w:t>
      </w:r>
      <w:r w:rsidRPr="00EB7CF4">
        <w:rPr>
          <w:spacing w:val="-1"/>
          <w:szCs w:val="24"/>
        </w:rPr>
        <w:t>family</w:t>
      </w:r>
      <w:r w:rsidRPr="00EB7CF4">
        <w:rPr>
          <w:spacing w:val="-6"/>
          <w:szCs w:val="24"/>
        </w:rPr>
        <w:t xml:space="preserve"> </w:t>
      </w:r>
      <w:r w:rsidRPr="00EB7CF4">
        <w:rPr>
          <w:szCs w:val="24"/>
        </w:rPr>
        <w:t>members,</w:t>
      </w:r>
      <w:r w:rsidRPr="00EB7CF4">
        <w:rPr>
          <w:spacing w:val="-6"/>
          <w:szCs w:val="24"/>
        </w:rPr>
        <w:t xml:space="preserve"> </w:t>
      </w:r>
      <w:r w:rsidRPr="00EB7CF4">
        <w:rPr>
          <w:szCs w:val="24"/>
        </w:rPr>
        <w:t>will</w:t>
      </w:r>
      <w:r w:rsidRPr="00EB7CF4">
        <w:rPr>
          <w:spacing w:val="-6"/>
          <w:szCs w:val="24"/>
        </w:rPr>
        <w:t xml:space="preserve"> </w:t>
      </w:r>
      <w:r w:rsidRPr="00EB7CF4">
        <w:rPr>
          <w:spacing w:val="-1"/>
          <w:szCs w:val="24"/>
        </w:rPr>
        <w:t>in</w:t>
      </w:r>
      <w:r w:rsidRPr="00EB7CF4">
        <w:rPr>
          <w:spacing w:val="-5"/>
          <w:szCs w:val="24"/>
        </w:rPr>
        <w:t xml:space="preserve"> </w:t>
      </w:r>
      <w:r w:rsidRPr="00EB7CF4">
        <w:rPr>
          <w:spacing w:val="-1"/>
          <w:szCs w:val="24"/>
        </w:rPr>
        <w:t>connection</w:t>
      </w:r>
      <w:r w:rsidRPr="00EB7CF4">
        <w:rPr>
          <w:spacing w:val="-6"/>
          <w:szCs w:val="24"/>
        </w:rPr>
        <w:t xml:space="preserve"> </w:t>
      </w:r>
      <w:r w:rsidRPr="00EB7CF4">
        <w:rPr>
          <w:szCs w:val="24"/>
        </w:rPr>
        <w:t>with</w:t>
      </w:r>
      <w:r w:rsidRPr="00EB7CF4">
        <w:rPr>
          <w:spacing w:val="35"/>
          <w:w w:val="99"/>
          <w:szCs w:val="24"/>
        </w:rPr>
        <w:t xml:space="preserve"> </w:t>
      </w:r>
      <w:r w:rsidRPr="00EB7CF4">
        <w:rPr>
          <w:spacing w:val="-1"/>
          <w:szCs w:val="24"/>
        </w:rPr>
        <w:t>the</w:t>
      </w:r>
      <w:r w:rsidRPr="00EB7CF4">
        <w:rPr>
          <w:spacing w:val="-4"/>
          <w:szCs w:val="24"/>
        </w:rPr>
        <w:t xml:space="preserve"> </w:t>
      </w:r>
      <w:r w:rsidRPr="00EB7CF4">
        <w:rPr>
          <w:spacing w:val="-1"/>
          <w:szCs w:val="24"/>
        </w:rPr>
        <w:t>tender</w:t>
      </w:r>
      <w:r w:rsidRPr="00EB7CF4">
        <w:rPr>
          <w:spacing w:val="-5"/>
          <w:szCs w:val="24"/>
        </w:rPr>
        <w:t xml:space="preserve"> </w:t>
      </w:r>
      <w:r w:rsidRPr="00EB7CF4">
        <w:rPr>
          <w:szCs w:val="24"/>
        </w:rPr>
        <w:t>for,</w:t>
      </w:r>
      <w:r w:rsidRPr="00EB7CF4">
        <w:rPr>
          <w:spacing w:val="-3"/>
          <w:szCs w:val="24"/>
        </w:rPr>
        <w:t xml:space="preserve"> </w:t>
      </w:r>
      <w:r w:rsidRPr="00EB7CF4">
        <w:rPr>
          <w:szCs w:val="24"/>
        </w:rPr>
        <w:t>or</w:t>
      </w:r>
      <w:r w:rsidRPr="00EB7CF4">
        <w:rPr>
          <w:spacing w:val="-5"/>
          <w:szCs w:val="24"/>
        </w:rPr>
        <w:t xml:space="preserve"> </w:t>
      </w:r>
      <w:r w:rsidRPr="00EB7CF4">
        <w:rPr>
          <w:spacing w:val="-1"/>
          <w:szCs w:val="24"/>
        </w:rPr>
        <w:t>the</w:t>
      </w:r>
      <w:r w:rsidRPr="00EB7CF4">
        <w:rPr>
          <w:spacing w:val="-3"/>
          <w:szCs w:val="24"/>
        </w:rPr>
        <w:t xml:space="preserve"> </w:t>
      </w:r>
      <w:r w:rsidRPr="00EB7CF4">
        <w:rPr>
          <w:spacing w:val="-1"/>
          <w:szCs w:val="24"/>
        </w:rPr>
        <w:t>execution</w:t>
      </w:r>
      <w:r w:rsidRPr="00EB7CF4">
        <w:rPr>
          <w:spacing w:val="-5"/>
          <w:szCs w:val="24"/>
        </w:rPr>
        <w:t xml:space="preserve"> </w:t>
      </w:r>
      <w:r w:rsidRPr="00EB7CF4">
        <w:rPr>
          <w:szCs w:val="24"/>
        </w:rPr>
        <w:t>of</w:t>
      </w:r>
      <w:r w:rsidRPr="00EB7CF4">
        <w:rPr>
          <w:spacing w:val="-4"/>
          <w:szCs w:val="24"/>
        </w:rPr>
        <w:t xml:space="preserve"> </w:t>
      </w:r>
      <w:r w:rsidRPr="00EB7CF4">
        <w:rPr>
          <w:szCs w:val="24"/>
        </w:rPr>
        <w:t>a</w:t>
      </w:r>
      <w:r w:rsidRPr="00EB7CF4">
        <w:rPr>
          <w:spacing w:val="-3"/>
          <w:szCs w:val="24"/>
        </w:rPr>
        <w:t xml:space="preserve"> </w:t>
      </w:r>
      <w:r w:rsidRPr="00EB7CF4">
        <w:rPr>
          <w:spacing w:val="-1"/>
          <w:szCs w:val="24"/>
        </w:rPr>
        <w:t>contract,</w:t>
      </w:r>
      <w:r w:rsidRPr="00EB7CF4">
        <w:rPr>
          <w:spacing w:val="-2"/>
          <w:szCs w:val="24"/>
        </w:rPr>
        <w:t xml:space="preserve"> </w:t>
      </w:r>
      <w:r w:rsidRPr="00EB7CF4">
        <w:rPr>
          <w:spacing w:val="-1"/>
          <w:szCs w:val="24"/>
        </w:rPr>
        <w:t>demand,</w:t>
      </w:r>
      <w:r w:rsidRPr="00EB7CF4">
        <w:rPr>
          <w:spacing w:val="-5"/>
          <w:szCs w:val="24"/>
        </w:rPr>
        <w:t xml:space="preserve"> </w:t>
      </w:r>
      <w:r w:rsidRPr="00EB7CF4">
        <w:rPr>
          <w:szCs w:val="24"/>
        </w:rPr>
        <w:t>take</w:t>
      </w:r>
      <w:r w:rsidRPr="00EB7CF4">
        <w:rPr>
          <w:spacing w:val="-4"/>
          <w:szCs w:val="24"/>
        </w:rPr>
        <w:t xml:space="preserve"> </w:t>
      </w:r>
      <w:r w:rsidRPr="00EB7CF4">
        <w:rPr>
          <w:szCs w:val="24"/>
        </w:rPr>
        <w:t>a</w:t>
      </w:r>
      <w:r w:rsidRPr="00EB7CF4">
        <w:rPr>
          <w:spacing w:val="-3"/>
          <w:szCs w:val="24"/>
        </w:rPr>
        <w:t xml:space="preserve"> </w:t>
      </w:r>
      <w:r w:rsidRPr="00EB7CF4">
        <w:rPr>
          <w:szCs w:val="24"/>
        </w:rPr>
        <w:t>promise</w:t>
      </w:r>
      <w:r w:rsidRPr="00EB7CF4">
        <w:rPr>
          <w:spacing w:val="-3"/>
          <w:szCs w:val="24"/>
        </w:rPr>
        <w:t xml:space="preserve"> </w:t>
      </w:r>
      <w:r w:rsidRPr="00EB7CF4">
        <w:rPr>
          <w:szCs w:val="24"/>
        </w:rPr>
        <w:t>for</w:t>
      </w:r>
      <w:r w:rsidRPr="00EB7CF4">
        <w:rPr>
          <w:spacing w:val="-5"/>
          <w:szCs w:val="24"/>
        </w:rPr>
        <w:t xml:space="preserve"> </w:t>
      </w:r>
      <w:r w:rsidRPr="00EB7CF4">
        <w:rPr>
          <w:szCs w:val="24"/>
        </w:rPr>
        <w:t>or</w:t>
      </w:r>
      <w:r w:rsidRPr="00EB7CF4">
        <w:rPr>
          <w:spacing w:val="-2"/>
          <w:szCs w:val="24"/>
        </w:rPr>
        <w:t xml:space="preserve"> </w:t>
      </w:r>
      <w:r w:rsidRPr="00EB7CF4">
        <w:rPr>
          <w:spacing w:val="-1"/>
          <w:szCs w:val="24"/>
        </w:rPr>
        <w:t>accept,</w:t>
      </w:r>
      <w:r w:rsidRPr="00EB7CF4">
        <w:rPr>
          <w:spacing w:val="-5"/>
          <w:szCs w:val="24"/>
        </w:rPr>
        <w:t xml:space="preserve"> </w:t>
      </w:r>
      <w:r w:rsidRPr="00EB7CF4">
        <w:rPr>
          <w:szCs w:val="24"/>
        </w:rPr>
        <w:t>for</w:t>
      </w:r>
      <w:r w:rsidRPr="00EB7CF4">
        <w:rPr>
          <w:spacing w:val="-4"/>
          <w:szCs w:val="24"/>
        </w:rPr>
        <w:t xml:space="preserve"> </w:t>
      </w:r>
      <w:r w:rsidRPr="00EB7CF4">
        <w:rPr>
          <w:szCs w:val="24"/>
        </w:rPr>
        <w:t>self</w:t>
      </w:r>
      <w:r w:rsidRPr="00EB7CF4">
        <w:rPr>
          <w:spacing w:val="-4"/>
          <w:szCs w:val="24"/>
        </w:rPr>
        <w:t xml:space="preserve"> </w:t>
      </w:r>
      <w:r w:rsidRPr="00EB7CF4">
        <w:rPr>
          <w:szCs w:val="24"/>
        </w:rPr>
        <w:t>or</w:t>
      </w:r>
      <w:r w:rsidRPr="00EB7CF4">
        <w:rPr>
          <w:spacing w:val="-4"/>
          <w:szCs w:val="24"/>
        </w:rPr>
        <w:t xml:space="preserve"> </w:t>
      </w:r>
      <w:r w:rsidRPr="00EB7CF4">
        <w:rPr>
          <w:spacing w:val="-1"/>
          <w:szCs w:val="24"/>
        </w:rPr>
        <w:t>third</w:t>
      </w:r>
      <w:r w:rsidRPr="00EB7CF4">
        <w:rPr>
          <w:spacing w:val="51"/>
          <w:w w:val="99"/>
          <w:szCs w:val="24"/>
        </w:rPr>
        <w:t xml:space="preserve"> </w:t>
      </w:r>
      <w:r w:rsidRPr="00EB7CF4">
        <w:rPr>
          <w:szCs w:val="24"/>
        </w:rPr>
        <w:t>person,</w:t>
      </w:r>
      <w:r w:rsidRPr="00EB7CF4">
        <w:rPr>
          <w:spacing w:val="-6"/>
          <w:szCs w:val="24"/>
        </w:rPr>
        <w:t xml:space="preserve"> </w:t>
      </w:r>
      <w:r w:rsidRPr="00EB7CF4">
        <w:rPr>
          <w:szCs w:val="24"/>
        </w:rPr>
        <w:t>any</w:t>
      </w:r>
      <w:r w:rsidRPr="00EB7CF4">
        <w:rPr>
          <w:spacing w:val="-6"/>
          <w:szCs w:val="24"/>
        </w:rPr>
        <w:t xml:space="preserve"> </w:t>
      </w:r>
      <w:r w:rsidRPr="00EB7CF4">
        <w:rPr>
          <w:rFonts w:eastAsia="Calibri"/>
          <w:szCs w:val="24"/>
        </w:rPr>
        <w:t>‐</w:t>
      </w:r>
      <w:r w:rsidRPr="00EB7CF4">
        <w:rPr>
          <w:szCs w:val="24"/>
        </w:rPr>
        <w:t>material</w:t>
      </w:r>
      <w:r w:rsidRPr="00EB7CF4">
        <w:rPr>
          <w:spacing w:val="-7"/>
          <w:szCs w:val="24"/>
        </w:rPr>
        <w:t xml:space="preserve"> </w:t>
      </w:r>
      <w:r w:rsidRPr="00EB7CF4">
        <w:rPr>
          <w:szCs w:val="24"/>
        </w:rPr>
        <w:t>or</w:t>
      </w:r>
      <w:r w:rsidRPr="00EB7CF4">
        <w:rPr>
          <w:spacing w:val="-7"/>
          <w:szCs w:val="24"/>
        </w:rPr>
        <w:t xml:space="preserve"> </w:t>
      </w:r>
      <w:r w:rsidRPr="00EB7CF4">
        <w:rPr>
          <w:szCs w:val="24"/>
        </w:rPr>
        <w:t>immaterial</w:t>
      </w:r>
      <w:r w:rsidRPr="00EB7CF4">
        <w:rPr>
          <w:spacing w:val="-5"/>
          <w:szCs w:val="24"/>
        </w:rPr>
        <w:t xml:space="preserve"> </w:t>
      </w:r>
      <w:r w:rsidRPr="00EB7CF4">
        <w:rPr>
          <w:spacing w:val="-1"/>
          <w:szCs w:val="24"/>
        </w:rPr>
        <w:t>benefit</w:t>
      </w:r>
      <w:r w:rsidRPr="00EB7CF4">
        <w:rPr>
          <w:spacing w:val="-6"/>
          <w:szCs w:val="24"/>
        </w:rPr>
        <w:t xml:space="preserve"> </w:t>
      </w:r>
      <w:r w:rsidRPr="00EB7CF4">
        <w:rPr>
          <w:szCs w:val="24"/>
        </w:rPr>
        <w:t>which</w:t>
      </w:r>
      <w:r w:rsidRPr="00EB7CF4">
        <w:rPr>
          <w:spacing w:val="-6"/>
          <w:szCs w:val="24"/>
        </w:rPr>
        <w:t xml:space="preserve"> </w:t>
      </w:r>
      <w:r w:rsidRPr="00EB7CF4">
        <w:rPr>
          <w:szCs w:val="24"/>
        </w:rPr>
        <w:t>the</w:t>
      </w:r>
      <w:r w:rsidRPr="00EB7CF4">
        <w:rPr>
          <w:spacing w:val="-6"/>
          <w:szCs w:val="24"/>
        </w:rPr>
        <w:t xml:space="preserve"> </w:t>
      </w:r>
      <w:r w:rsidRPr="00EB7CF4">
        <w:rPr>
          <w:szCs w:val="24"/>
        </w:rPr>
        <w:t>person</w:t>
      </w:r>
      <w:r w:rsidRPr="00EB7CF4">
        <w:rPr>
          <w:spacing w:val="-6"/>
          <w:szCs w:val="24"/>
        </w:rPr>
        <w:t xml:space="preserve"> </w:t>
      </w:r>
      <w:r w:rsidRPr="00EB7CF4">
        <w:rPr>
          <w:spacing w:val="-1"/>
          <w:szCs w:val="24"/>
        </w:rPr>
        <w:t>is</w:t>
      </w:r>
      <w:r w:rsidRPr="00EB7CF4">
        <w:rPr>
          <w:spacing w:val="-5"/>
          <w:szCs w:val="24"/>
        </w:rPr>
        <w:t xml:space="preserve"> </w:t>
      </w:r>
      <w:r w:rsidRPr="00EB7CF4">
        <w:rPr>
          <w:szCs w:val="24"/>
        </w:rPr>
        <w:t>not</w:t>
      </w:r>
      <w:r w:rsidRPr="00EB7CF4">
        <w:rPr>
          <w:spacing w:val="-6"/>
          <w:szCs w:val="24"/>
        </w:rPr>
        <w:t xml:space="preserve"> </w:t>
      </w:r>
      <w:r w:rsidRPr="00EB7CF4">
        <w:rPr>
          <w:spacing w:val="-1"/>
          <w:szCs w:val="24"/>
        </w:rPr>
        <w:t>legally</w:t>
      </w:r>
      <w:r w:rsidRPr="00EB7CF4">
        <w:rPr>
          <w:spacing w:val="-5"/>
          <w:szCs w:val="24"/>
        </w:rPr>
        <w:t xml:space="preserve"> </w:t>
      </w:r>
      <w:r w:rsidRPr="00EB7CF4">
        <w:rPr>
          <w:spacing w:val="-1"/>
          <w:szCs w:val="24"/>
        </w:rPr>
        <w:t>entitled</w:t>
      </w:r>
      <w:r w:rsidRPr="00EB7CF4">
        <w:rPr>
          <w:spacing w:val="-5"/>
          <w:szCs w:val="24"/>
        </w:rPr>
        <w:t xml:space="preserve"> </w:t>
      </w:r>
      <w:r w:rsidRPr="00EB7CF4">
        <w:rPr>
          <w:szCs w:val="24"/>
        </w:rPr>
        <w:t>t</w:t>
      </w:r>
      <w:r w:rsidR="002F565C" w:rsidRPr="00EB7CF4">
        <w:rPr>
          <w:szCs w:val="24"/>
        </w:rPr>
        <w:t>o</w:t>
      </w:r>
      <w:r w:rsidRPr="00EB7CF4">
        <w:rPr>
          <w:szCs w:val="24"/>
        </w:rPr>
        <w:t>.</w:t>
      </w:r>
    </w:p>
    <w:p w:rsidR="0061403C" w:rsidRPr="00EB7CF4" w:rsidRDefault="0061403C" w:rsidP="00413E5E">
      <w:pPr>
        <w:pStyle w:val="BodyText"/>
        <w:widowControl w:val="0"/>
        <w:numPr>
          <w:ilvl w:val="1"/>
          <w:numId w:val="28"/>
        </w:numPr>
        <w:tabs>
          <w:tab w:val="left" w:pos="842"/>
        </w:tabs>
        <w:spacing w:before="5" w:line="276" w:lineRule="auto"/>
        <w:ind w:left="0" w:hanging="1"/>
        <w:rPr>
          <w:rFonts w:eastAsia="Calibri"/>
          <w:sz w:val="16"/>
          <w:szCs w:val="16"/>
        </w:rPr>
      </w:pPr>
      <w:r w:rsidRPr="00EB7CF4">
        <w:rPr>
          <w:spacing w:val="-1"/>
          <w:szCs w:val="24"/>
        </w:rPr>
        <w:t>The</w:t>
      </w:r>
      <w:r w:rsidRPr="00EB7CF4">
        <w:rPr>
          <w:spacing w:val="-7"/>
          <w:szCs w:val="24"/>
        </w:rPr>
        <w:t xml:space="preserve"> </w:t>
      </w:r>
      <w:r w:rsidRPr="00EB7CF4">
        <w:rPr>
          <w:szCs w:val="24"/>
        </w:rPr>
        <w:t>Principal</w:t>
      </w:r>
      <w:r w:rsidRPr="00EB7CF4">
        <w:rPr>
          <w:spacing w:val="-4"/>
          <w:szCs w:val="24"/>
        </w:rPr>
        <w:t xml:space="preserve"> </w:t>
      </w:r>
      <w:r w:rsidRPr="00EB7CF4">
        <w:rPr>
          <w:szCs w:val="24"/>
        </w:rPr>
        <w:t>will</w:t>
      </w:r>
      <w:r w:rsidRPr="00EB7CF4">
        <w:rPr>
          <w:spacing w:val="-6"/>
          <w:szCs w:val="24"/>
        </w:rPr>
        <w:t xml:space="preserve"> </w:t>
      </w:r>
      <w:r w:rsidRPr="00EB7CF4">
        <w:rPr>
          <w:spacing w:val="-1"/>
          <w:szCs w:val="24"/>
        </w:rPr>
        <w:t>during</w:t>
      </w:r>
      <w:r w:rsidRPr="00EB7CF4">
        <w:rPr>
          <w:spacing w:val="-6"/>
          <w:szCs w:val="24"/>
        </w:rPr>
        <w:t xml:space="preserve"> </w:t>
      </w:r>
      <w:r w:rsidRPr="00EB7CF4">
        <w:rPr>
          <w:spacing w:val="-1"/>
          <w:szCs w:val="24"/>
        </w:rPr>
        <w:t>the</w:t>
      </w:r>
      <w:r w:rsidRPr="00EB7CF4">
        <w:rPr>
          <w:spacing w:val="-6"/>
          <w:szCs w:val="24"/>
        </w:rPr>
        <w:t xml:space="preserve"> </w:t>
      </w:r>
      <w:r w:rsidRPr="00EB7CF4">
        <w:rPr>
          <w:spacing w:val="-1"/>
          <w:szCs w:val="24"/>
        </w:rPr>
        <w:t>tend.er</w:t>
      </w:r>
      <w:r w:rsidRPr="00EB7CF4">
        <w:rPr>
          <w:spacing w:val="-4"/>
          <w:szCs w:val="24"/>
        </w:rPr>
        <w:t xml:space="preserve"> </w:t>
      </w:r>
      <w:r w:rsidRPr="00EB7CF4">
        <w:rPr>
          <w:szCs w:val="24"/>
        </w:rPr>
        <w:t>process</w:t>
      </w:r>
      <w:r w:rsidRPr="00EB7CF4">
        <w:rPr>
          <w:spacing w:val="-7"/>
          <w:szCs w:val="24"/>
        </w:rPr>
        <w:t xml:space="preserve"> </w:t>
      </w:r>
      <w:r w:rsidRPr="00EB7CF4">
        <w:rPr>
          <w:szCs w:val="24"/>
        </w:rPr>
        <w:t>treat</w:t>
      </w:r>
      <w:r w:rsidRPr="00EB7CF4">
        <w:rPr>
          <w:spacing w:val="-5"/>
          <w:szCs w:val="24"/>
        </w:rPr>
        <w:t xml:space="preserve"> </w:t>
      </w:r>
      <w:r w:rsidRPr="00EB7CF4">
        <w:rPr>
          <w:szCs w:val="24"/>
        </w:rPr>
        <w:t>all</w:t>
      </w:r>
      <w:r w:rsidRPr="00EB7CF4">
        <w:rPr>
          <w:spacing w:val="-5"/>
          <w:szCs w:val="24"/>
        </w:rPr>
        <w:t xml:space="preserve"> </w:t>
      </w:r>
      <w:r w:rsidRPr="00EB7CF4">
        <w:rPr>
          <w:szCs w:val="24"/>
        </w:rPr>
        <w:t>Bidder(s</w:t>
      </w:r>
      <w:r w:rsidR="002F565C" w:rsidRPr="00EB7CF4">
        <w:rPr>
          <w:szCs w:val="24"/>
        </w:rPr>
        <w:t>)</w:t>
      </w:r>
      <w:r w:rsidRPr="00EB7CF4">
        <w:rPr>
          <w:spacing w:val="-6"/>
          <w:szCs w:val="24"/>
        </w:rPr>
        <w:t xml:space="preserve"> </w:t>
      </w:r>
      <w:r w:rsidRPr="00EB7CF4">
        <w:rPr>
          <w:szCs w:val="24"/>
        </w:rPr>
        <w:t>with</w:t>
      </w:r>
      <w:r w:rsidRPr="00EB7CF4">
        <w:rPr>
          <w:spacing w:val="-7"/>
          <w:szCs w:val="24"/>
        </w:rPr>
        <w:t xml:space="preserve"> </w:t>
      </w:r>
      <w:r w:rsidRPr="00EB7CF4">
        <w:rPr>
          <w:szCs w:val="24"/>
        </w:rPr>
        <w:t>equity</w:t>
      </w:r>
      <w:r w:rsidRPr="00EB7CF4">
        <w:rPr>
          <w:spacing w:val="-6"/>
          <w:szCs w:val="24"/>
        </w:rPr>
        <w:t xml:space="preserve"> </w:t>
      </w:r>
      <w:r w:rsidRPr="00EB7CF4">
        <w:rPr>
          <w:szCs w:val="24"/>
        </w:rPr>
        <w:t>and</w:t>
      </w:r>
      <w:r w:rsidRPr="00EB7CF4">
        <w:rPr>
          <w:spacing w:val="-5"/>
          <w:szCs w:val="24"/>
        </w:rPr>
        <w:t xml:space="preserve"> </w:t>
      </w:r>
      <w:r w:rsidRPr="00EB7CF4">
        <w:rPr>
          <w:szCs w:val="24"/>
        </w:rPr>
        <w:t>reason.</w:t>
      </w:r>
      <w:r w:rsidRPr="00EB7CF4">
        <w:rPr>
          <w:spacing w:val="-7"/>
          <w:szCs w:val="24"/>
        </w:rPr>
        <w:t xml:space="preserve"> </w:t>
      </w:r>
      <w:r w:rsidRPr="00EB7CF4">
        <w:rPr>
          <w:spacing w:val="-1"/>
          <w:szCs w:val="24"/>
        </w:rPr>
        <w:t>The</w:t>
      </w:r>
      <w:r w:rsidRPr="00EB7CF4">
        <w:rPr>
          <w:spacing w:val="29"/>
          <w:w w:val="99"/>
          <w:szCs w:val="24"/>
        </w:rPr>
        <w:t xml:space="preserve"> </w:t>
      </w:r>
      <w:r w:rsidRPr="00EB7CF4">
        <w:rPr>
          <w:szCs w:val="24"/>
        </w:rPr>
        <w:t>Principal</w:t>
      </w:r>
      <w:r w:rsidRPr="00EB7CF4">
        <w:rPr>
          <w:spacing w:val="-8"/>
          <w:szCs w:val="24"/>
        </w:rPr>
        <w:t xml:space="preserve"> </w:t>
      </w:r>
      <w:r w:rsidRPr="00EB7CF4">
        <w:rPr>
          <w:szCs w:val="24"/>
        </w:rPr>
        <w:t>will</w:t>
      </w:r>
      <w:r w:rsidRPr="00EB7CF4">
        <w:rPr>
          <w:spacing w:val="-5"/>
          <w:szCs w:val="24"/>
        </w:rPr>
        <w:t xml:space="preserve"> </w:t>
      </w:r>
      <w:r w:rsidRPr="00EB7CF4">
        <w:rPr>
          <w:spacing w:val="-1"/>
          <w:szCs w:val="24"/>
        </w:rPr>
        <w:t>in</w:t>
      </w:r>
      <w:r w:rsidRPr="00EB7CF4">
        <w:rPr>
          <w:spacing w:val="-6"/>
          <w:szCs w:val="24"/>
        </w:rPr>
        <w:t xml:space="preserve"> </w:t>
      </w:r>
      <w:r w:rsidRPr="00EB7CF4">
        <w:rPr>
          <w:szCs w:val="24"/>
        </w:rPr>
        <w:t>particular,</w:t>
      </w:r>
      <w:r w:rsidRPr="00EB7CF4">
        <w:rPr>
          <w:spacing w:val="-5"/>
          <w:szCs w:val="24"/>
        </w:rPr>
        <w:t xml:space="preserve"> </w:t>
      </w:r>
      <w:r w:rsidRPr="00EB7CF4">
        <w:rPr>
          <w:szCs w:val="24"/>
        </w:rPr>
        <w:t>before</w:t>
      </w:r>
      <w:r w:rsidRPr="00EB7CF4">
        <w:rPr>
          <w:spacing w:val="-6"/>
          <w:szCs w:val="24"/>
        </w:rPr>
        <w:t xml:space="preserve"> </w:t>
      </w:r>
      <w:r w:rsidRPr="00EB7CF4">
        <w:rPr>
          <w:szCs w:val="24"/>
        </w:rPr>
        <w:t>and</w:t>
      </w:r>
      <w:r w:rsidRPr="00EB7CF4">
        <w:rPr>
          <w:spacing w:val="-5"/>
          <w:szCs w:val="24"/>
        </w:rPr>
        <w:t xml:space="preserve"> </w:t>
      </w:r>
      <w:r w:rsidRPr="00EB7CF4">
        <w:rPr>
          <w:spacing w:val="-1"/>
          <w:szCs w:val="24"/>
        </w:rPr>
        <w:t>during</w:t>
      </w:r>
      <w:r w:rsidRPr="00EB7CF4">
        <w:rPr>
          <w:spacing w:val="-6"/>
          <w:szCs w:val="24"/>
        </w:rPr>
        <w:t xml:space="preserve"> </w:t>
      </w:r>
      <w:r w:rsidRPr="00EB7CF4">
        <w:rPr>
          <w:spacing w:val="-1"/>
          <w:szCs w:val="24"/>
        </w:rPr>
        <w:t>the</w:t>
      </w:r>
      <w:r w:rsidRPr="00EB7CF4">
        <w:rPr>
          <w:spacing w:val="-5"/>
          <w:szCs w:val="24"/>
        </w:rPr>
        <w:t xml:space="preserve"> </w:t>
      </w:r>
      <w:r w:rsidRPr="00EB7CF4">
        <w:rPr>
          <w:spacing w:val="-1"/>
          <w:szCs w:val="24"/>
        </w:rPr>
        <w:t>tender</w:t>
      </w:r>
      <w:r w:rsidRPr="00EB7CF4">
        <w:rPr>
          <w:spacing w:val="-6"/>
          <w:szCs w:val="24"/>
        </w:rPr>
        <w:t xml:space="preserve"> </w:t>
      </w:r>
      <w:r w:rsidRPr="00EB7CF4">
        <w:rPr>
          <w:szCs w:val="24"/>
        </w:rPr>
        <w:t>process,</w:t>
      </w:r>
      <w:r w:rsidRPr="00EB7CF4">
        <w:rPr>
          <w:spacing w:val="-6"/>
          <w:szCs w:val="24"/>
        </w:rPr>
        <w:t xml:space="preserve"> </w:t>
      </w:r>
      <w:r w:rsidRPr="00EB7CF4">
        <w:rPr>
          <w:szCs w:val="24"/>
        </w:rPr>
        <w:t>provide</w:t>
      </w:r>
      <w:r w:rsidRPr="00EB7CF4">
        <w:rPr>
          <w:spacing w:val="-6"/>
          <w:szCs w:val="24"/>
        </w:rPr>
        <w:t xml:space="preserve"> </w:t>
      </w:r>
      <w:r w:rsidRPr="00EB7CF4">
        <w:rPr>
          <w:spacing w:val="-1"/>
          <w:szCs w:val="24"/>
        </w:rPr>
        <w:t>to</w:t>
      </w:r>
      <w:r w:rsidRPr="00EB7CF4">
        <w:rPr>
          <w:spacing w:val="-6"/>
          <w:szCs w:val="24"/>
        </w:rPr>
        <w:t xml:space="preserve"> </w:t>
      </w:r>
      <w:r w:rsidRPr="00EB7CF4">
        <w:rPr>
          <w:szCs w:val="24"/>
        </w:rPr>
        <w:t>all</w:t>
      </w:r>
      <w:r w:rsidRPr="00EB7CF4">
        <w:rPr>
          <w:spacing w:val="-6"/>
          <w:szCs w:val="24"/>
        </w:rPr>
        <w:t xml:space="preserve"> </w:t>
      </w:r>
      <w:r w:rsidRPr="00EB7CF4">
        <w:rPr>
          <w:szCs w:val="24"/>
        </w:rPr>
        <w:t>Bidder</w:t>
      </w:r>
      <w:r w:rsidRPr="002458E2">
        <w:t>(s)</w:t>
      </w:r>
      <w:r w:rsidRPr="00EB7CF4">
        <w:rPr>
          <w:spacing w:val="-6"/>
        </w:rPr>
        <w:t xml:space="preserve"> </w:t>
      </w:r>
      <w:r w:rsidRPr="00EB7CF4">
        <w:rPr>
          <w:spacing w:val="-1"/>
        </w:rPr>
        <w:t>the</w:t>
      </w:r>
      <w:r w:rsidRPr="00EB7CF4">
        <w:rPr>
          <w:spacing w:val="-5"/>
        </w:rPr>
        <w:t xml:space="preserve"> </w:t>
      </w:r>
      <w:r w:rsidRPr="002458E2">
        <w:t>same</w:t>
      </w:r>
      <w:r w:rsidRPr="00EB7CF4">
        <w:rPr>
          <w:spacing w:val="27"/>
          <w:w w:val="99"/>
        </w:rPr>
        <w:t xml:space="preserve"> </w:t>
      </w:r>
      <w:r w:rsidRPr="002458E2">
        <w:t>information</w:t>
      </w:r>
      <w:r w:rsidRPr="00EB7CF4">
        <w:rPr>
          <w:spacing w:val="-7"/>
        </w:rPr>
        <w:t xml:space="preserve"> </w:t>
      </w:r>
      <w:r w:rsidRPr="002458E2">
        <w:t>and</w:t>
      </w:r>
      <w:r w:rsidRPr="00EB7CF4">
        <w:rPr>
          <w:spacing w:val="-8"/>
        </w:rPr>
        <w:t xml:space="preserve"> </w:t>
      </w:r>
      <w:r w:rsidRPr="002458E2">
        <w:t>will</w:t>
      </w:r>
      <w:r w:rsidRPr="00EB7CF4">
        <w:rPr>
          <w:spacing w:val="-7"/>
        </w:rPr>
        <w:t xml:space="preserve"> </w:t>
      </w:r>
      <w:r w:rsidRPr="002458E2">
        <w:t>not</w:t>
      </w:r>
      <w:r w:rsidRPr="00EB7CF4">
        <w:rPr>
          <w:spacing w:val="-7"/>
        </w:rPr>
        <w:t xml:space="preserve"> </w:t>
      </w:r>
      <w:r w:rsidRPr="002458E2">
        <w:t>provide</w:t>
      </w:r>
      <w:r w:rsidRPr="00EB7CF4">
        <w:rPr>
          <w:spacing w:val="-7"/>
        </w:rPr>
        <w:t xml:space="preserve"> </w:t>
      </w:r>
      <w:r w:rsidRPr="00EB7CF4">
        <w:rPr>
          <w:spacing w:val="-1"/>
        </w:rPr>
        <w:t>to</w:t>
      </w:r>
      <w:r w:rsidRPr="00EB7CF4">
        <w:rPr>
          <w:spacing w:val="-8"/>
        </w:rPr>
        <w:t xml:space="preserve"> </w:t>
      </w:r>
      <w:r w:rsidRPr="002458E2">
        <w:t>any</w:t>
      </w:r>
      <w:r w:rsidRPr="00EB7CF4">
        <w:rPr>
          <w:spacing w:val="-5"/>
        </w:rPr>
        <w:t xml:space="preserve"> </w:t>
      </w:r>
      <w:r w:rsidRPr="002458E2">
        <w:t>Bidder(s)</w:t>
      </w:r>
      <w:r w:rsidRPr="00EB7CF4">
        <w:rPr>
          <w:spacing w:val="36"/>
        </w:rPr>
        <w:t xml:space="preserve"> </w:t>
      </w:r>
      <w:r w:rsidRPr="00EB7CF4">
        <w:rPr>
          <w:spacing w:val="-1"/>
        </w:rPr>
        <w:t>confidential/additional</w:t>
      </w:r>
      <w:r w:rsidRPr="00EB7CF4">
        <w:rPr>
          <w:spacing w:val="-8"/>
        </w:rPr>
        <w:t xml:space="preserve"> </w:t>
      </w:r>
      <w:r w:rsidRPr="002458E2">
        <w:t>information</w:t>
      </w:r>
      <w:r w:rsidRPr="00EB7CF4">
        <w:rPr>
          <w:spacing w:val="-6"/>
        </w:rPr>
        <w:t xml:space="preserve"> </w:t>
      </w:r>
      <w:r w:rsidRPr="00EB7CF4">
        <w:rPr>
          <w:spacing w:val="-1"/>
        </w:rPr>
        <w:t>through</w:t>
      </w:r>
      <w:r w:rsidRPr="00EB7CF4">
        <w:rPr>
          <w:spacing w:val="-8"/>
        </w:rPr>
        <w:t xml:space="preserve"> </w:t>
      </w:r>
      <w:r w:rsidRPr="002458E2">
        <w:t>which</w:t>
      </w:r>
      <w:r w:rsidRPr="00EB7CF4">
        <w:rPr>
          <w:spacing w:val="57"/>
          <w:w w:val="99"/>
        </w:rPr>
        <w:t xml:space="preserve"> </w:t>
      </w:r>
      <w:r w:rsidRPr="00EB7CF4">
        <w:rPr>
          <w:spacing w:val="-1"/>
        </w:rPr>
        <w:t>the</w:t>
      </w:r>
      <w:r w:rsidRPr="00EB7CF4">
        <w:rPr>
          <w:spacing w:val="-6"/>
        </w:rPr>
        <w:t xml:space="preserve"> </w:t>
      </w:r>
      <w:r w:rsidRPr="00EB7CF4">
        <w:rPr>
          <w:spacing w:val="-1"/>
        </w:rPr>
        <w:t>Bidder(s)</w:t>
      </w:r>
      <w:r w:rsidRPr="00EB7CF4">
        <w:rPr>
          <w:spacing w:val="-5"/>
        </w:rPr>
        <w:t xml:space="preserve"> </w:t>
      </w:r>
      <w:r w:rsidRPr="002458E2">
        <w:t>could</w:t>
      </w:r>
      <w:r w:rsidRPr="00EB7CF4">
        <w:rPr>
          <w:spacing w:val="-6"/>
        </w:rPr>
        <w:t xml:space="preserve"> </w:t>
      </w:r>
      <w:r w:rsidRPr="002458E2">
        <w:t>obtain</w:t>
      </w:r>
      <w:r w:rsidRPr="00EB7CF4">
        <w:rPr>
          <w:spacing w:val="-5"/>
        </w:rPr>
        <w:t xml:space="preserve"> </w:t>
      </w:r>
      <w:r w:rsidRPr="002458E2">
        <w:t>an</w:t>
      </w:r>
      <w:r w:rsidRPr="00EB7CF4">
        <w:rPr>
          <w:spacing w:val="-5"/>
        </w:rPr>
        <w:t xml:space="preserve"> </w:t>
      </w:r>
      <w:r w:rsidRPr="002458E2">
        <w:t>advantage</w:t>
      </w:r>
      <w:r w:rsidRPr="00EB7CF4">
        <w:rPr>
          <w:spacing w:val="39"/>
        </w:rPr>
        <w:t xml:space="preserve"> </w:t>
      </w:r>
      <w:r w:rsidRPr="00EB7CF4">
        <w:rPr>
          <w:spacing w:val="-1"/>
        </w:rPr>
        <w:t>in</w:t>
      </w:r>
      <w:r w:rsidRPr="00EB7CF4">
        <w:rPr>
          <w:spacing w:val="-5"/>
        </w:rPr>
        <w:t xml:space="preserve"> </w:t>
      </w:r>
      <w:r w:rsidRPr="002458E2">
        <w:t>relation</w:t>
      </w:r>
      <w:r w:rsidRPr="00EB7CF4">
        <w:rPr>
          <w:spacing w:val="-6"/>
        </w:rPr>
        <w:t xml:space="preserve"> </w:t>
      </w:r>
      <w:r w:rsidRPr="002458E2">
        <w:t>to</w:t>
      </w:r>
      <w:r w:rsidRPr="00EB7CF4">
        <w:rPr>
          <w:spacing w:val="-5"/>
        </w:rPr>
        <w:t xml:space="preserve"> </w:t>
      </w:r>
      <w:r w:rsidRPr="00EB7CF4">
        <w:rPr>
          <w:spacing w:val="-1"/>
        </w:rPr>
        <w:t>the</w:t>
      </w:r>
      <w:r w:rsidRPr="00EB7CF4">
        <w:rPr>
          <w:spacing w:val="-5"/>
        </w:rPr>
        <w:t xml:space="preserve"> </w:t>
      </w:r>
      <w:r w:rsidRPr="002458E2">
        <w:t>process</w:t>
      </w:r>
      <w:r w:rsidRPr="00EB7CF4">
        <w:rPr>
          <w:spacing w:val="-4"/>
        </w:rPr>
        <w:t xml:space="preserve"> </w:t>
      </w:r>
      <w:r w:rsidRPr="002458E2">
        <w:t>or</w:t>
      </w:r>
      <w:r w:rsidRPr="00EB7CF4">
        <w:rPr>
          <w:spacing w:val="-6"/>
        </w:rPr>
        <w:t xml:space="preserve"> </w:t>
      </w:r>
      <w:r w:rsidRPr="00EB7CF4">
        <w:rPr>
          <w:spacing w:val="-1"/>
        </w:rPr>
        <w:t>the</w:t>
      </w:r>
      <w:r w:rsidRPr="00EB7CF4">
        <w:rPr>
          <w:spacing w:val="-5"/>
        </w:rPr>
        <w:t xml:space="preserve"> </w:t>
      </w:r>
      <w:r w:rsidRPr="002458E2">
        <w:t>contract</w:t>
      </w:r>
      <w:r w:rsidRPr="00EB7CF4">
        <w:rPr>
          <w:spacing w:val="-5"/>
        </w:rPr>
        <w:t xml:space="preserve"> </w:t>
      </w:r>
      <w:r w:rsidRPr="002458E2">
        <w:t>execution.</w:t>
      </w:r>
    </w:p>
    <w:p w:rsidR="0061403C" w:rsidRPr="002458E2" w:rsidRDefault="0061403C" w:rsidP="00EB7CF4">
      <w:pPr>
        <w:pStyle w:val="BodyText"/>
        <w:widowControl w:val="0"/>
        <w:numPr>
          <w:ilvl w:val="1"/>
          <w:numId w:val="28"/>
        </w:numPr>
        <w:tabs>
          <w:tab w:val="left" w:pos="843"/>
        </w:tabs>
        <w:ind w:left="0" w:hanging="1"/>
      </w:pPr>
      <w:r w:rsidRPr="002458E2">
        <w:rPr>
          <w:spacing w:val="-1"/>
        </w:rPr>
        <w:t>The</w:t>
      </w:r>
      <w:r w:rsidRPr="002458E2">
        <w:rPr>
          <w:spacing w:val="-7"/>
        </w:rPr>
        <w:t xml:space="preserve"> </w:t>
      </w:r>
      <w:r w:rsidRPr="002458E2">
        <w:t>Principal</w:t>
      </w:r>
      <w:r w:rsidRPr="002458E2">
        <w:rPr>
          <w:spacing w:val="-6"/>
        </w:rPr>
        <w:t xml:space="preserve"> </w:t>
      </w:r>
      <w:r w:rsidRPr="002458E2">
        <w:t>will</w:t>
      </w:r>
      <w:r w:rsidRPr="002458E2">
        <w:rPr>
          <w:spacing w:val="-7"/>
        </w:rPr>
        <w:t xml:space="preserve"> </w:t>
      </w:r>
      <w:r w:rsidRPr="002458E2">
        <w:t>exclude</w:t>
      </w:r>
      <w:r w:rsidRPr="002458E2">
        <w:rPr>
          <w:spacing w:val="-8"/>
        </w:rPr>
        <w:t xml:space="preserve"> </w:t>
      </w:r>
      <w:r w:rsidRPr="002458E2">
        <w:t>from</w:t>
      </w:r>
      <w:r w:rsidRPr="002458E2">
        <w:rPr>
          <w:spacing w:val="-7"/>
        </w:rPr>
        <w:t xml:space="preserve"> </w:t>
      </w:r>
      <w:r w:rsidRPr="002458E2">
        <w:rPr>
          <w:spacing w:val="-1"/>
        </w:rPr>
        <w:t>the</w:t>
      </w:r>
      <w:r w:rsidRPr="002458E2">
        <w:rPr>
          <w:spacing w:val="-6"/>
        </w:rPr>
        <w:t xml:space="preserve"> </w:t>
      </w:r>
      <w:r w:rsidRPr="002458E2">
        <w:t>process</w:t>
      </w:r>
      <w:r w:rsidRPr="002458E2">
        <w:rPr>
          <w:spacing w:val="-6"/>
        </w:rPr>
        <w:t xml:space="preserve"> </w:t>
      </w:r>
      <w:r w:rsidRPr="002458E2">
        <w:t>all</w:t>
      </w:r>
      <w:r w:rsidRPr="002458E2">
        <w:rPr>
          <w:spacing w:val="-7"/>
        </w:rPr>
        <w:t xml:space="preserve"> </w:t>
      </w:r>
      <w:r w:rsidRPr="002458E2">
        <w:t>known</w:t>
      </w:r>
      <w:r w:rsidRPr="002458E2">
        <w:rPr>
          <w:spacing w:val="-6"/>
        </w:rPr>
        <w:t xml:space="preserve"> </w:t>
      </w:r>
      <w:r w:rsidRPr="002458E2">
        <w:rPr>
          <w:spacing w:val="-1"/>
        </w:rPr>
        <w:t>prejudiced</w:t>
      </w:r>
      <w:r w:rsidRPr="002458E2">
        <w:rPr>
          <w:spacing w:val="-7"/>
        </w:rPr>
        <w:t xml:space="preserve"> </w:t>
      </w:r>
      <w:r w:rsidRPr="002458E2">
        <w:t>persons.</w:t>
      </w:r>
    </w:p>
    <w:p w:rsidR="0061403C" w:rsidRPr="002458E2" w:rsidRDefault="0061403C" w:rsidP="00EB7CF4">
      <w:pPr>
        <w:spacing w:before="8"/>
        <w:ind w:hanging="1"/>
        <w:jc w:val="both"/>
        <w:rPr>
          <w:rFonts w:eastAsia="Calibri"/>
          <w:sz w:val="19"/>
          <w:szCs w:val="19"/>
        </w:rPr>
      </w:pPr>
    </w:p>
    <w:p w:rsidR="0061403C" w:rsidRPr="002458E2" w:rsidRDefault="0061403C" w:rsidP="00EB7CF4">
      <w:pPr>
        <w:pStyle w:val="BodyText"/>
        <w:widowControl w:val="0"/>
        <w:numPr>
          <w:ilvl w:val="0"/>
          <w:numId w:val="28"/>
        </w:numPr>
        <w:tabs>
          <w:tab w:val="left" w:pos="843"/>
        </w:tabs>
        <w:spacing w:before="39" w:line="275" w:lineRule="auto"/>
        <w:ind w:left="0" w:hanging="1"/>
      </w:pPr>
      <w:r w:rsidRPr="002458E2">
        <w:rPr>
          <w:spacing w:val="-1"/>
        </w:rPr>
        <w:t>If</w:t>
      </w:r>
      <w:r w:rsidRPr="002458E2">
        <w:rPr>
          <w:spacing w:val="43"/>
        </w:rPr>
        <w:t xml:space="preserve"> </w:t>
      </w:r>
      <w:r w:rsidRPr="002458E2">
        <w:t>the</w:t>
      </w:r>
      <w:r w:rsidRPr="002458E2">
        <w:rPr>
          <w:spacing w:val="45"/>
        </w:rPr>
        <w:t xml:space="preserve"> </w:t>
      </w:r>
      <w:r w:rsidRPr="002458E2">
        <w:rPr>
          <w:spacing w:val="-1"/>
        </w:rPr>
        <w:t>Principal</w:t>
      </w:r>
      <w:r w:rsidRPr="002458E2">
        <w:rPr>
          <w:spacing w:val="43"/>
        </w:rPr>
        <w:t xml:space="preserve"> </w:t>
      </w:r>
      <w:r w:rsidRPr="002458E2">
        <w:t>obtains</w:t>
      </w:r>
      <w:r w:rsidRPr="002458E2">
        <w:rPr>
          <w:spacing w:val="44"/>
        </w:rPr>
        <w:t xml:space="preserve"> </w:t>
      </w:r>
      <w:r w:rsidRPr="002458E2">
        <w:t>information</w:t>
      </w:r>
      <w:r w:rsidRPr="002458E2">
        <w:rPr>
          <w:spacing w:val="43"/>
        </w:rPr>
        <w:t xml:space="preserve"> </w:t>
      </w:r>
      <w:r w:rsidRPr="002458E2">
        <w:t>on</w:t>
      </w:r>
      <w:r w:rsidRPr="002458E2">
        <w:rPr>
          <w:spacing w:val="45"/>
        </w:rPr>
        <w:t xml:space="preserve"> </w:t>
      </w:r>
      <w:r w:rsidRPr="002458E2">
        <w:rPr>
          <w:spacing w:val="-1"/>
        </w:rPr>
        <w:t>the</w:t>
      </w:r>
      <w:r w:rsidRPr="002458E2">
        <w:rPr>
          <w:spacing w:val="45"/>
        </w:rPr>
        <w:t xml:space="preserve"> </w:t>
      </w:r>
      <w:r w:rsidRPr="002458E2">
        <w:rPr>
          <w:spacing w:val="-1"/>
        </w:rPr>
        <w:t>conduct</w:t>
      </w:r>
      <w:r w:rsidRPr="002458E2">
        <w:rPr>
          <w:spacing w:val="45"/>
        </w:rPr>
        <w:t xml:space="preserve"> </w:t>
      </w:r>
      <w:r w:rsidRPr="002458E2">
        <w:t>of</w:t>
      </w:r>
      <w:r w:rsidRPr="002458E2">
        <w:rPr>
          <w:spacing w:val="44"/>
        </w:rPr>
        <w:t xml:space="preserve"> </w:t>
      </w:r>
      <w:r w:rsidRPr="002458E2">
        <w:t>any</w:t>
      </w:r>
      <w:r w:rsidRPr="002458E2">
        <w:rPr>
          <w:spacing w:val="44"/>
        </w:rPr>
        <w:t xml:space="preserve"> </w:t>
      </w:r>
      <w:r w:rsidRPr="002458E2">
        <w:t>of</w:t>
      </w:r>
      <w:r w:rsidRPr="002458E2">
        <w:rPr>
          <w:spacing w:val="45"/>
        </w:rPr>
        <w:t xml:space="preserve"> </w:t>
      </w:r>
      <w:r w:rsidRPr="002458E2">
        <w:rPr>
          <w:spacing w:val="-1"/>
        </w:rPr>
        <w:t>its</w:t>
      </w:r>
      <w:r w:rsidRPr="002458E2">
        <w:rPr>
          <w:spacing w:val="-3"/>
        </w:rPr>
        <w:t xml:space="preserve"> </w:t>
      </w:r>
      <w:r w:rsidRPr="002458E2">
        <w:rPr>
          <w:spacing w:val="-1"/>
        </w:rPr>
        <w:t>employees</w:t>
      </w:r>
      <w:r w:rsidRPr="002458E2">
        <w:rPr>
          <w:spacing w:val="-3"/>
        </w:rPr>
        <w:t xml:space="preserve"> </w:t>
      </w:r>
      <w:r w:rsidRPr="002458E2">
        <w:rPr>
          <w:spacing w:val="-1"/>
        </w:rPr>
        <w:t>which</w:t>
      </w:r>
      <w:r w:rsidRPr="002458E2">
        <w:rPr>
          <w:spacing w:val="-3"/>
        </w:rPr>
        <w:t xml:space="preserve"> </w:t>
      </w:r>
      <w:r w:rsidRPr="002458E2">
        <w:rPr>
          <w:spacing w:val="-1"/>
        </w:rPr>
        <w:t>is</w:t>
      </w:r>
      <w:r w:rsidRPr="002458E2">
        <w:rPr>
          <w:spacing w:val="-3"/>
        </w:rPr>
        <w:t xml:space="preserve"> </w:t>
      </w:r>
      <w:r w:rsidRPr="002458E2">
        <w:t>a</w:t>
      </w:r>
      <w:r w:rsidRPr="002458E2">
        <w:rPr>
          <w:spacing w:val="45"/>
          <w:w w:val="99"/>
        </w:rPr>
        <w:t xml:space="preserve"> </w:t>
      </w:r>
      <w:r w:rsidRPr="002458E2">
        <w:t>criminal</w:t>
      </w:r>
      <w:r w:rsidRPr="002458E2">
        <w:rPr>
          <w:spacing w:val="-6"/>
        </w:rPr>
        <w:t xml:space="preserve"> </w:t>
      </w:r>
      <w:r w:rsidRPr="002458E2">
        <w:rPr>
          <w:spacing w:val="-1"/>
        </w:rPr>
        <w:t>offence</w:t>
      </w:r>
      <w:r w:rsidRPr="002458E2">
        <w:rPr>
          <w:spacing w:val="-4"/>
        </w:rPr>
        <w:t xml:space="preserve"> </w:t>
      </w:r>
      <w:r w:rsidRPr="002458E2">
        <w:rPr>
          <w:spacing w:val="-1"/>
        </w:rPr>
        <w:t>under</w:t>
      </w:r>
      <w:r w:rsidRPr="002458E2">
        <w:rPr>
          <w:spacing w:val="-6"/>
        </w:rPr>
        <w:t xml:space="preserve"> </w:t>
      </w:r>
      <w:r w:rsidRPr="002458E2">
        <w:t>the</w:t>
      </w:r>
      <w:r w:rsidRPr="002458E2">
        <w:rPr>
          <w:spacing w:val="-5"/>
        </w:rPr>
        <w:t xml:space="preserve"> </w:t>
      </w:r>
      <w:r w:rsidRPr="002458E2">
        <w:t>IPC/PC</w:t>
      </w:r>
      <w:r w:rsidRPr="002458E2">
        <w:rPr>
          <w:spacing w:val="-6"/>
        </w:rPr>
        <w:t xml:space="preserve"> </w:t>
      </w:r>
      <w:r w:rsidRPr="002458E2">
        <w:rPr>
          <w:spacing w:val="-1"/>
        </w:rPr>
        <w:t>Act,</w:t>
      </w:r>
      <w:r w:rsidRPr="002458E2">
        <w:rPr>
          <w:spacing w:val="-5"/>
        </w:rPr>
        <w:t xml:space="preserve"> </w:t>
      </w:r>
      <w:r w:rsidRPr="002458E2">
        <w:t>or</w:t>
      </w:r>
      <w:r w:rsidRPr="002458E2">
        <w:rPr>
          <w:spacing w:val="-6"/>
        </w:rPr>
        <w:t xml:space="preserve"> </w:t>
      </w:r>
      <w:r w:rsidRPr="002458E2">
        <w:rPr>
          <w:spacing w:val="-1"/>
        </w:rPr>
        <w:t>i</w:t>
      </w:r>
      <w:r w:rsidR="007301E6" w:rsidRPr="002458E2">
        <w:rPr>
          <w:spacing w:val="-1"/>
        </w:rPr>
        <w:t>f</w:t>
      </w:r>
      <w:r w:rsidRPr="002458E2">
        <w:rPr>
          <w:spacing w:val="-6"/>
        </w:rPr>
        <w:t xml:space="preserve"> </w:t>
      </w:r>
      <w:r w:rsidRPr="002458E2">
        <w:t>there</w:t>
      </w:r>
      <w:r w:rsidR="002F565C" w:rsidRPr="002458E2">
        <w:t xml:space="preserve"> </w:t>
      </w:r>
      <w:r w:rsidRPr="002458E2">
        <w:rPr>
          <w:spacing w:val="-1"/>
        </w:rPr>
        <w:t>be</w:t>
      </w:r>
      <w:r w:rsidRPr="002458E2">
        <w:rPr>
          <w:spacing w:val="-6"/>
        </w:rPr>
        <w:t xml:space="preserve"> </w:t>
      </w:r>
      <w:r w:rsidRPr="002458E2">
        <w:t>a</w:t>
      </w:r>
      <w:r w:rsidRPr="002458E2">
        <w:rPr>
          <w:spacing w:val="-6"/>
        </w:rPr>
        <w:t xml:space="preserve"> </w:t>
      </w:r>
      <w:r w:rsidRPr="002458E2">
        <w:t>substantive</w:t>
      </w:r>
      <w:r w:rsidRPr="002458E2">
        <w:rPr>
          <w:spacing w:val="-6"/>
        </w:rPr>
        <w:t xml:space="preserve"> </w:t>
      </w:r>
      <w:r w:rsidRPr="002458E2">
        <w:t>suspicion</w:t>
      </w:r>
      <w:r w:rsidRPr="002458E2">
        <w:rPr>
          <w:spacing w:val="-4"/>
        </w:rPr>
        <w:t xml:space="preserve"> </w:t>
      </w:r>
      <w:r w:rsidRPr="002458E2">
        <w:rPr>
          <w:spacing w:val="-1"/>
        </w:rPr>
        <w:t>in</w:t>
      </w:r>
      <w:r w:rsidRPr="002458E2">
        <w:rPr>
          <w:spacing w:val="-6"/>
        </w:rPr>
        <w:t xml:space="preserve"> </w:t>
      </w:r>
      <w:r w:rsidRPr="002458E2">
        <w:t>this</w:t>
      </w:r>
      <w:r w:rsidRPr="002458E2">
        <w:rPr>
          <w:spacing w:val="-5"/>
        </w:rPr>
        <w:t xml:space="preserve"> </w:t>
      </w:r>
      <w:r w:rsidRPr="002458E2">
        <w:t>regard,</w:t>
      </w:r>
      <w:r w:rsidRPr="002458E2">
        <w:rPr>
          <w:spacing w:val="-6"/>
        </w:rPr>
        <w:t xml:space="preserve"> </w:t>
      </w:r>
      <w:r w:rsidRPr="002458E2">
        <w:rPr>
          <w:spacing w:val="-1"/>
        </w:rPr>
        <w:t>the</w:t>
      </w:r>
      <w:r w:rsidRPr="002458E2">
        <w:rPr>
          <w:spacing w:val="-5"/>
        </w:rPr>
        <w:t xml:space="preserve"> </w:t>
      </w:r>
      <w:r w:rsidRPr="002458E2">
        <w:t>Principal</w:t>
      </w:r>
      <w:r w:rsidRPr="002458E2">
        <w:rPr>
          <w:spacing w:val="-5"/>
        </w:rPr>
        <w:t xml:space="preserve"> </w:t>
      </w:r>
      <w:r w:rsidRPr="002458E2">
        <w:t>will</w:t>
      </w:r>
      <w:r w:rsidRPr="002458E2">
        <w:rPr>
          <w:spacing w:val="-6"/>
        </w:rPr>
        <w:t xml:space="preserve"> </w:t>
      </w:r>
      <w:r w:rsidRPr="002458E2">
        <w:rPr>
          <w:spacing w:val="-1"/>
        </w:rPr>
        <w:t>inform</w:t>
      </w:r>
      <w:r w:rsidRPr="002458E2">
        <w:rPr>
          <w:spacing w:val="-6"/>
        </w:rPr>
        <w:t xml:space="preserve"> </w:t>
      </w:r>
      <w:r w:rsidRPr="002458E2">
        <w:t>the</w:t>
      </w:r>
      <w:r w:rsidRPr="002458E2">
        <w:rPr>
          <w:spacing w:val="-6"/>
        </w:rPr>
        <w:t xml:space="preserve"> </w:t>
      </w:r>
      <w:r w:rsidRPr="002458E2">
        <w:t>Chief</w:t>
      </w:r>
      <w:r w:rsidRPr="002458E2">
        <w:rPr>
          <w:spacing w:val="-5"/>
        </w:rPr>
        <w:t xml:space="preserve"> </w:t>
      </w:r>
      <w:r w:rsidRPr="002458E2">
        <w:rPr>
          <w:spacing w:val="-1"/>
        </w:rPr>
        <w:t>Vigilance</w:t>
      </w:r>
      <w:r w:rsidRPr="002458E2">
        <w:rPr>
          <w:spacing w:val="-4"/>
        </w:rPr>
        <w:t xml:space="preserve"> </w:t>
      </w:r>
      <w:r w:rsidRPr="002458E2">
        <w:rPr>
          <w:spacing w:val="-1"/>
        </w:rPr>
        <w:t>Officer</w:t>
      </w:r>
      <w:r w:rsidRPr="002458E2">
        <w:rPr>
          <w:spacing w:val="-3"/>
        </w:rPr>
        <w:t xml:space="preserve"> </w:t>
      </w:r>
      <w:r w:rsidRPr="002458E2">
        <w:t>and</w:t>
      </w:r>
      <w:r w:rsidRPr="002458E2">
        <w:rPr>
          <w:spacing w:val="-6"/>
        </w:rPr>
        <w:t xml:space="preserve"> </w:t>
      </w:r>
      <w:r w:rsidRPr="002458E2">
        <w:rPr>
          <w:spacing w:val="-1"/>
        </w:rPr>
        <w:t>in</w:t>
      </w:r>
      <w:r w:rsidRPr="002458E2">
        <w:rPr>
          <w:spacing w:val="28"/>
          <w:w w:val="99"/>
        </w:rPr>
        <w:t xml:space="preserve"> </w:t>
      </w:r>
      <w:r w:rsidRPr="002458E2">
        <w:t>addition</w:t>
      </w:r>
      <w:r w:rsidRPr="002458E2">
        <w:rPr>
          <w:spacing w:val="-8"/>
        </w:rPr>
        <w:t xml:space="preserve"> </w:t>
      </w:r>
      <w:r w:rsidRPr="002458E2">
        <w:t>can</w:t>
      </w:r>
      <w:r w:rsidRPr="002458E2">
        <w:rPr>
          <w:spacing w:val="-8"/>
        </w:rPr>
        <w:t xml:space="preserve"> </w:t>
      </w:r>
      <w:r w:rsidRPr="002458E2">
        <w:rPr>
          <w:spacing w:val="-1"/>
        </w:rPr>
        <w:t>initiate</w:t>
      </w:r>
      <w:r w:rsidRPr="002458E2">
        <w:rPr>
          <w:spacing w:val="-7"/>
        </w:rPr>
        <w:t xml:space="preserve"> </w:t>
      </w:r>
      <w:r w:rsidRPr="002458E2">
        <w:rPr>
          <w:spacing w:val="-1"/>
        </w:rPr>
        <w:t>disciplinary</w:t>
      </w:r>
      <w:r w:rsidRPr="002458E2">
        <w:rPr>
          <w:spacing w:val="-8"/>
        </w:rPr>
        <w:t xml:space="preserve"> </w:t>
      </w:r>
      <w:r w:rsidRPr="002458E2">
        <w:t>actions.</w:t>
      </w:r>
    </w:p>
    <w:p w:rsidR="0061403C" w:rsidRPr="002458E2" w:rsidRDefault="0061403C" w:rsidP="00EB7CF4">
      <w:pPr>
        <w:ind w:hanging="1"/>
        <w:jc w:val="both"/>
        <w:rPr>
          <w:rFonts w:eastAsia="Calibri"/>
        </w:rPr>
      </w:pPr>
    </w:p>
    <w:p w:rsidR="0061403C" w:rsidRPr="002458E2" w:rsidRDefault="0061403C" w:rsidP="00EB7CF4">
      <w:pPr>
        <w:ind w:hanging="1"/>
        <w:jc w:val="both"/>
        <w:rPr>
          <w:rFonts w:eastAsia="Calibri"/>
        </w:rPr>
      </w:pPr>
    </w:p>
    <w:p w:rsidR="00EB7CF4" w:rsidRDefault="00EB7CF4" w:rsidP="00EB7CF4">
      <w:pPr>
        <w:pStyle w:val="BodyText"/>
        <w:spacing w:before="172"/>
        <w:ind w:hanging="1"/>
        <w:rPr>
          <w:spacing w:val="-1"/>
        </w:rPr>
      </w:pPr>
    </w:p>
    <w:p w:rsidR="0061403C" w:rsidRPr="002458E2" w:rsidRDefault="0061403C" w:rsidP="00EB7CF4">
      <w:pPr>
        <w:pStyle w:val="BodyText"/>
        <w:spacing w:before="172"/>
        <w:ind w:hanging="1"/>
      </w:pPr>
      <w:r w:rsidRPr="002458E2">
        <w:rPr>
          <w:spacing w:val="-1"/>
        </w:rPr>
        <w:lastRenderedPageBreak/>
        <w:t>Section</w:t>
      </w:r>
      <w:r w:rsidR="007301E6" w:rsidRPr="002458E2">
        <w:rPr>
          <w:spacing w:val="-1"/>
        </w:rPr>
        <w:t xml:space="preserve"> </w:t>
      </w:r>
      <w:r w:rsidRPr="002458E2">
        <w:rPr>
          <w:spacing w:val="-1"/>
        </w:rPr>
        <w:t>2</w:t>
      </w:r>
      <w:r w:rsidRPr="002458E2">
        <w:rPr>
          <w:spacing w:val="-9"/>
        </w:rPr>
        <w:t xml:space="preserve"> </w:t>
      </w:r>
      <w:r w:rsidRPr="002458E2">
        <w:t>Commitments</w:t>
      </w:r>
      <w:r w:rsidRPr="002458E2">
        <w:rPr>
          <w:spacing w:val="-9"/>
        </w:rPr>
        <w:t xml:space="preserve"> </w:t>
      </w:r>
      <w:r w:rsidRPr="002458E2">
        <w:t>of</w:t>
      </w:r>
      <w:r w:rsidRPr="002458E2">
        <w:rPr>
          <w:spacing w:val="-10"/>
        </w:rPr>
        <w:t xml:space="preserve"> </w:t>
      </w:r>
      <w:r w:rsidRPr="002458E2">
        <w:rPr>
          <w:spacing w:val="-1"/>
        </w:rPr>
        <w:t>the</w:t>
      </w:r>
      <w:r w:rsidRPr="002458E2">
        <w:rPr>
          <w:spacing w:val="-9"/>
        </w:rPr>
        <w:t xml:space="preserve"> </w:t>
      </w:r>
      <w:r w:rsidRPr="002458E2">
        <w:t>Bidder(s)/</w:t>
      </w:r>
      <w:r w:rsidRPr="002458E2">
        <w:rPr>
          <w:spacing w:val="-9"/>
        </w:rPr>
        <w:t xml:space="preserve"> </w:t>
      </w:r>
      <w:r w:rsidRPr="002458E2">
        <w:t>Contractor(s)</w:t>
      </w:r>
    </w:p>
    <w:p w:rsidR="0061403C" w:rsidRPr="002458E2" w:rsidRDefault="0061403C" w:rsidP="00EB7CF4">
      <w:pPr>
        <w:ind w:hanging="1"/>
        <w:jc w:val="both"/>
        <w:rPr>
          <w:rFonts w:eastAsia="Calibri"/>
        </w:rPr>
      </w:pPr>
    </w:p>
    <w:p w:rsidR="0061403C" w:rsidRPr="002458E2" w:rsidRDefault="0061403C" w:rsidP="00EB7CF4">
      <w:pPr>
        <w:ind w:hanging="1"/>
        <w:jc w:val="both"/>
        <w:rPr>
          <w:rFonts w:eastAsia="Calibri"/>
        </w:rPr>
      </w:pPr>
    </w:p>
    <w:p w:rsidR="0061403C" w:rsidRPr="002458E2" w:rsidRDefault="0061403C" w:rsidP="00EB7CF4">
      <w:pPr>
        <w:spacing w:before="4"/>
        <w:ind w:hanging="1"/>
        <w:jc w:val="both"/>
        <w:rPr>
          <w:rFonts w:eastAsia="Calibri"/>
          <w:sz w:val="17"/>
          <w:szCs w:val="17"/>
        </w:rPr>
      </w:pPr>
    </w:p>
    <w:p w:rsidR="0061403C" w:rsidRPr="00EB7CF4" w:rsidRDefault="0061403C" w:rsidP="00413E5E">
      <w:pPr>
        <w:pStyle w:val="BodyText"/>
        <w:widowControl w:val="0"/>
        <w:numPr>
          <w:ilvl w:val="0"/>
          <w:numId w:val="27"/>
        </w:numPr>
        <w:tabs>
          <w:tab w:val="left" w:pos="841"/>
        </w:tabs>
        <w:spacing w:line="276" w:lineRule="auto"/>
        <w:ind w:left="0" w:hanging="1"/>
        <w:rPr>
          <w:rFonts w:eastAsia="Calibri"/>
        </w:rPr>
      </w:pPr>
      <w:r w:rsidRPr="00EB7CF4">
        <w:rPr>
          <w:spacing w:val="-1"/>
        </w:rPr>
        <w:t>The</w:t>
      </w:r>
      <w:r w:rsidRPr="00EB7CF4">
        <w:rPr>
          <w:spacing w:val="-9"/>
        </w:rPr>
        <w:t xml:space="preserve"> </w:t>
      </w:r>
      <w:r w:rsidRPr="00EB7CF4">
        <w:rPr>
          <w:spacing w:val="-1"/>
        </w:rPr>
        <w:t>Bidder(s)/Contractor(s)</w:t>
      </w:r>
      <w:r w:rsidRPr="00EB7CF4">
        <w:rPr>
          <w:spacing w:val="-7"/>
        </w:rPr>
        <w:t xml:space="preserve"> </w:t>
      </w:r>
      <w:r w:rsidRPr="00EB7CF4">
        <w:rPr>
          <w:spacing w:val="-1"/>
        </w:rPr>
        <w:t>commit</w:t>
      </w:r>
      <w:r w:rsidRPr="00EB7CF4">
        <w:rPr>
          <w:spacing w:val="-8"/>
        </w:rPr>
        <w:t xml:space="preserve"> </w:t>
      </w:r>
      <w:r w:rsidRPr="002458E2">
        <w:t>himself</w:t>
      </w:r>
      <w:r w:rsidRPr="00EB7CF4">
        <w:rPr>
          <w:spacing w:val="-8"/>
        </w:rPr>
        <w:t xml:space="preserve"> </w:t>
      </w:r>
      <w:r w:rsidRPr="00EB7CF4">
        <w:rPr>
          <w:spacing w:val="-1"/>
        </w:rPr>
        <w:t>to</w:t>
      </w:r>
      <w:r w:rsidRPr="00EB7CF4">
        <w:rPr>
          <w:spacing w:val="-8"/>
        </w:rPr>
        <w:t xml:space="preserve"> </w:t>
      </w:r>
      <w:r w:rsidRPr="002458E2">
        <w:t>take</w:t>
      </w:r>
      <w:r w:rsidRPr="00EB7CF4">
        <w:rPr>
          <w:spacing w:val="-8"/>
        </w:rPr>
        <w:t xml:space="preserve"> </w:t>
      </w:r>
      <w:r w:rsidRPr="002458E2">
        <w:t>all</w:t>
      </w:r>
      <w:r w:rsidRPr="00EB7CF4">
        <w:rPr>
          <w:spacing w:val="-8"/>
        </w:rPr>
        <w:t xml:space="preserve"> </w:t>
      </w:r>
      <w:r w:rsidRPr="002458E2">
        <w:t>measures</w:t>
      </w:r>
      <w:r w:rsidRPr="00EB7CF4">
        <w:rPr>
          <w:spacing w:val="-7"/>
        </w:rPr>
        <w:t xml:space="preserve"> </w:t>
      </w:r>
      <w:r w:rsidRPr="002458E2">
        <w:t>necessary</w:t>
      </w:r>
      <w:r w:rsidRPr="00EB7CF4">
        <w:rPr>
          <w:spacing w:val="-7"/>
        </w:rPr>
        <w:t xml:space="preserve"> </w:t>
      </w:r>
      <w:r w:rsidRPr="00EB7CF4">
        <w:rPr>
          <w:spacing w:val="-1"/>
        </w:rPr>
        <w:t>to</w:t>
      </w:r>
      <w:r w:rsidRPr="00EB7CF4">
        <w:rPr>
          <w:spacing w:val="-8"/>
        </w:rPr>
        <w:t xml:space="preserve"> </w:t>
      </w:r>
      <w:r w:rsidRPr="002458E2">
        <w:t>prevent</w:t>
      </w:r>
      <w:r w:rsidRPr="00EB7CF4">
        <w:rPr>
          <w:spacing w:val="45"/>
          <w:w w:val="99"/>
        </w:rPr>
        <w:t xml:space="preserve"> </w:t>
      </w:r>
      <w:r w:rsidRPr="002458E2">
        <w:t>corruption.</w:t>
      </w:r>
      <w:r w:rsidRPr="00EB7CF4">
        <w:rPr>
          <w:spacing w:val="-7"/>
        </w:rPr>
        <w:t xml:space="preserve"> </w:t>
      </w:r>
      <w:r w:rsidRPr="002458E2">
        <w:t>He</w:t>
      </w:r>
      <w:r w:rsidRPr="00EB7CF4">
        <w:rPr>
          <w:spacing w:val="-7"/>
        </w:rPr>
        <w:t xml:space="preserve"> </w:t>
      </w:r>
      <w:r w:rsidRPr="002458E2">
        <w:t>commits</w:t>
      </w:r>
      <w:r w:rsidRPr="00EB7CF4">
        <w:rPr>
          <w:spacing w:val="-5"/>
        </w:rPr>
        <w:t xml:space="preserve"> </w:t>
      </w:r>
      <w:r w:rsidRPr="002458E2">
        <w:t>himself</w:t>
      </w:r>
      <w:r w:rsidRPr="00EB7CF4">
        <w:rPr>
          <w:spacing w:val="-7"/>
        </w:rPr>
        <w:t xml:space="preserve"> </w:t>
      </w:r>
      <w:r w:rsidRPr="00EB7CF4">
        <w:rPr>
          <w:spacing w:val="-1"/>
        </w:rPr>
        <w:t>to</w:t>
      </w:r>
      <w:r w:rsidRPr="00EB7CF4">
        <w:rPr>
          <w:spacing w:val="-7"/>
        </w:rPr>
        <w:t xml:space="preserve"> </w:t>
      </w:r>
      <w:r w:rsidRPr="002458E2">
        <w:t>observe</w:t>
      </w:r>
      <w:r w:rsidRPr="00EB7CF4">
        <w:rPr>
          <w:spacing w:val="-7"/>
        </w:rPr>
        <w:t xml:space="preserve"> </w:t>
      </w:r>
      <w:r w:rsidRPr="00EB7CF4">
        <w:rPr>
          <w:spacing w:val="-1"/>
        </w:rPr>
        <w:t>the</w:t>
      </w:r>
      <w:r w:rsidRPr="00EB7CF4">
        <w:rPr>
          <w:spacing w:val="-6"/>
        </w:rPr>
        <w:t xml:space="preserve"> </w:t>
      </w:r>
      <w:r w:rsidRPr="002458E2">
        <w:t>following</w:t>
      </w:r>
      <w:r w:rsidRPr="00EB7CF4">
        <w:rPr>
          <w:spacing w:val="-7"/>
        </w:rPr>
        <w:t xml:space="preserve"> </w:t>
      </w:r>
      <w:r w:rsidRPr="00EB7CF4">
        <w:rPr>
          <w:spacing w:val="-1"/>
        </w:rPr>
        <w:t>principles</w:t>
      </w:r>
      <w:r w:rsidRPr="00EB7CF4">
        <w:rPr>
          <w:spacing w:val="-6"/>
        </w:rPr>
        <w:t xml:space="preserve"> </w:t>
      </w:r>
      <w:r w:rsidRPr="00EB7CF4">
        <w:rPr>
          <w:spacing w:val="-1"/>
        </w:rPr>
        <w:t>during</w:t>
      </w:r>
      <w:r w:rsidRPr="00EB7CF4">
        <w:rPr>
          <w:spacing w:val="-7"/>
        </w:rPr>
        <w:t xml:space="preserve"> </w:t>
      </w:r>
      <w:r w:rsidRPr="00EB7CF4">
        <w:rPr>
          <w:spacing w:val="-1"/>
        </w:rPr>
        <w:t>his</w:t>
      </w:r>
      <w:r w:rsidRPr="00EB7CF4">
        <w:rPr>
          <w:spacing w:val="-4"/>
        </w:rPr>
        <w:t xml:space="preserve"> </w:t>
      </w:r>
      <w:r w:rsidRPr="00EB7CF4">
        <w:rPr>
          <w:spacing w:val="-1"/>
        </w:rPr>
        <w:t>participation</w:t>
      </w:r>
      <w:r w:rsidRPr="00EB7CF4">
        <w:rPr>
          <w:spacing w:val="-5"/>
        </w:rPr>
        <w:t xml:space="preserve"> </w:t>
      </w:r>
      <w:r w:rsidRPr="00EB7CF4">
        <w:rPr>
          <w:spacing w:val="-1"/>
        </w:rPr>
        <w:t>in</w:t>
      </w:r>
      <w:r w:rsidRPr="00EB7CF4">
        <w:rPr>
          <w:spacing w:val="-8"/>
        </w:rPr>
        <w:t xml:space="preserve"> </w:t>
      </w:r>
      <w:r w:rsidRPr="002458E2">
        <w:t>the</w:t>
      </w:r>
      <w:r w:rsidRPr="00EB7CF4">
        <w:rPr>
          <w:spacing w:val="37"/>
          <w:w w:val="99"/>
        </w:rPr>
        <w:t xml:space="preserve"> </w:t>
      </w:r>
      <w:r w:rsidRPr="00EB7CF4">
        <w:rPr>
          <w:spacing w:val="-1"/>
        </w:rPr>
        <w:t>tender</w:t>
      </w:r>
      <w:r w:rsidRPr="00EB7CF4">
        <w:rPr>
          <w:spacing w:val="-7"/>
        </w:rPr>
        <w:t xml:space="preserve"> </w:t>
      </w:r>
      <w:r w:rsidRPr="00EB7CF4">
        <w:rPr>
          <w:spacing w:val="-1"/>
        </w:rPr>
        <w:t>process</w:t>
      </w:r>
      <w:r w:rsidRPr="00EB7CF4">
        <w:rPr>
          <w:spacing w:val="-7"/>
        </w:rPr>
        <w:t xml:space="preserve"> </w:t>
      </w:r>
      <w:r w:rsidRPr="002458E2">
        <w:t>and</w:t>
      </w:r>
      <w:r w:rsidRPr="00EB7CF4">
        <w:rPr>
          <w:spacing w:val="-8"/>
        </w:rPr>
        <w:t xml:space="preserve"> </w:t>
      </w:r>
      <w:r w:rsidRPr="00EB7CF4">
        <w:rPr>
          <w:spacing w:val="-1"/>
        </w:rPr>
        <w:t>during</w:t>
      </w:r>
      <w:r w:rsidRPr="00EB7CF4">
        <w:rPr>
          <w:spacing w:val="-7"/>
        </w:rPr>
        <w:t xml:space="preserve"> </w:t>
      </w:r>
      <w:r w:rsidRPr="00EB7CF4">
        <w:rPr>
          <w:spacing w:val="-1"/>
        </w:rPr>
        <w:t>the</w:t>
      </w:r>
      <w:r w:rsidRPr="00EB7CF4">
        <w:rPr>
          <w:spacing w:val="-7"/>
        </w:rPr>
        <w:t xml:space="preserve"> </w:t>
      </w:r>
      <w:r w:rsidRPr="00EB7CF4">
        <w:rPr>
          <w:spacing w:val="-1"/>
        </w:rPr>
        <w:t>contract</w:t>
      </w:r>
      <w:r w:rsidRPr="00EB7CF4">
        <w:rPr>
          <w:spacing w:val="-6"/>
        </w:rPr>
        <w:t xml:space="preserve"> </w:t>
      </w:r>
      <w:r w:rsidRPr="002458E2">
        <w:t>execution.</w:t>
      </w:r>
    </w:p>
    <w:p w:rsidR="0061403C" w:rsidRPr="00EB7CF4" w:rsidRDefault="0061403C" w:rsidP="00413E5E">
      <w:pPr>
        <w:pStyle w:val="BodyText"/>
        <w:widowControl w:val="0"/>
        <w:numPr>
          <w:ilvl w:val="1"/>
          <w:numId w:val="27"/>
        </w:numPr>
        <w:tabs>
          <w:tab w:val="left" w:pos="841"/>
        </w:tabs>
        <w:spacing w:before="171" w:line="276" w:lineRule="auto"/>
        <w:ind w:left="0" w:hanging="1"/>
        <w:rPr>
          <w:rFonts w:eastAsia="Calibri"/>
        </w:rPr>
      </w:pPr>
      <w:r w:rsidRPr="00EB7CF4">
        <w:rPr>
          <w:spacing w:val="-1"/>
        </w:rPr>
        <w:t>The</w:t>
      </w:r>
      <w:r w:rsidRPr="00EB7CF4">
        <w:rPr>
          <w:spacing w:val="-7"/>
        </w:rPr>
        <w:t xml:space="preserve"> </w:t>
      </w:r>
      <w:r w:rsidRPr="002458E2">
        <w:t>Bidder</w:t>
      </w:r>
      <w:r w:rsidR="007301E6" w:rsidRPr="002458E2">
        <w:t>(</w:t>
      </w:r>
      <w:r w:rsidRPr="002458E2">
        <w:t>s)</w:t>
      </w:r>
      <w:r w:rsidR="007301E6" w:rsidRPr="00EB7CF4">
        <w:rPr>
          <w:spacing w:val="-5"/>
        </w:rPr>
        <w:t>/C</w:t>
      </w:r>
      <w:r w:rsidRPr="00EB7CF4">
        <w:rPr>
          <w:spacing w:val="-1"/>
        </w:rPr>
        <w:t>ontractor(s)</w:t>
      </w:r>
      <w:r w:rsidRPr="00EB7CF4">
        <w:rPr>
          <w:spacing w:val="-6"/>
        </w:rPr>
        <w:t xml:space="preserve"> </w:t>
      </w:r>
      <w:r w:rsidRPr="002458E2">
        <w:t>will</w:t>
      </w:r>
      <w:r w:rsidRPr="00EB7CF4">
        <w:rPr>
          <w:spacing w:val="-5"/>
        </w:rPr>
        <w:t xml:space="preserve"> </w:t>
      </w:r>
      <w:r w:rsidRPr="00EB7CF4">
        <w:rPr>
          <w:spacing w:val="-1"/>
        </w:rPr>
        <w:t>not,</w:t>
      </w:r>
      <w:r w:rsidRPr="00EB7CF4">
        <w:rPr>
          <w:spacing w:val="-5"/>
        </w:rPr>
        <w:t xml:space="preserve"> </w:t>
      </w:r>
      <w:r w:rsidRPr="00EB7CF4">
        <w:rPr>
          <w:spacing w:val="-1"/>
        </w:rPr>
        <w:t>directly</w:t>
      </w:r>
      <w:r w:rsidRPr="00EB7CF4">
        <w:rPr>
          <w:spacing w:val="-5"/>
        </w:rPr>
        <w:t xml:space="preserve"> </w:t>
      </w:r>
      <w:r w:rsidRPr="002458E2">
        <w:t>or</w:t>
      </w:r>
      <w:r w:rsidRPr="00EB7CF4">
        <w:rPr>
          <w:spacing w:val="-6"/>
        </w:rPr>
        <w:t xml:space="preserve"> </w:t>
      </w:r>
      <w:r w:rsidRPr="00EB7CF4">
        <w:rPr>
          <w:spacing w:val="-1"/>
        </w:rPr>
        <w:t>through</w:t>
      </w:r>
      <w:r w:rsidRPr="00EB7CF4">
        <w:rPr>
          <w:spacing w:val="-6"/>
        </w:rPr>
        <w:t xml:space="preserve"> </w:t>
      </w:r>
      <w:r w:rsidRPr="002458E2">
        <w:t>any</w:t>
      </w:r>
      <w:r w:rsidRPr="00EB7CF4">
        <w:rPr>
          <w:spacing w:val="-6"/>
        </w:rPr>
        <w:t xml:space="preserve"> </w:t>
      </w:r>
      <w:r w:rsidRPr="00EB7CF4">
        <w:rPr>
          <w:spacing w:val="-1"/>
        </w:rPr>
        <w:t>other</w:t>
      </w:r>
      <w:r w:rsidRPr="00EB7CF4">
        <w:rPr>
          <w:spacing w:val="-3"/>
        </w:rPr>
        <w:t xml:space="preserve"> </w:t>
      </w:r>
      <w:r w:rsidRPr="002458E2">
        <w:t>persons</w:t>
      </w:r>
      <w:r w:rsidRPr="00EB7CF4">
        <w:rPr>
          <w:spacing w:val="-5"/>
        </w:rPr>
        <w:t xml:space="preserve"> </w:t>
      </w:r>
      <w:r w:rsidRPr="002458E2">
        <w:t>or</w:t>
      </w:r>
      <w:r w:rsidRPr="00EB7CF4">
        <w:rPr>
          <w:spacing w:val="-6"/>
        </w:rPr>
        <w:t xml:space="preserve"> </w:t>
      </w:r>
      <w:r w:rsidRPr="002458E2">
        <w:t>firm,</w:t>
      </w:r>
      <w:r w:rsidRPr="00EB7CF4">
        <w:rPr>
          <w:spacing w:val="-6"/>
        </w:rPr>
        <w:t xml:space="preserve"> </w:t>
      </w:r>
      <w:r w:rsidRPr="002458E2">
        <w:t>offer</w:t>
      </w:r>
      <w:r w:rsidRPr="00EB7CF4">
        <w:rPr>
          <w:spacing w:val="49"/>
          <w:w w:val="99"/>
        </w:rPr>
        <w:t xml:space="preserve"> </w:t>
      </w:r>
      <w:r w:rsidRPr="002458E2">
        <w:t>promise</w:t>
      </w:r>
      <w:r w:rsidRPr="00EB7CF4">
        <w:rPr>
          <w:spacing w:val="-6"/>
        </w:rPr>
        <w:t xml:space="preserve"> </w:t>
      </w:r>
      <w:r w:rsidRPr="002458E2">
        <w:t>or</w:t>
      </w:r>
      <w:r w:rsidRPr="00EB7CF4">
        <w:rPr>
          <w:spacing w:val="-6"/>
        </w:rPr>
        <w:t xml:space="preserve"> </w:t>
      </w:r>
      <w:r w:rsidRPr="002458E2">
        <w:t>give</w:t>
      </w:r>
      <w:r w:rsidRPr="00EB7CF4">
        <w:rPr>
          <w:spacing w:val="-6"/>
        </w:rPr>
        <w:t xml:space="preserve"> </w:t>
      </w:r>
      <w:r w:rsidRPr="00EB7CF4">
        <w:rPr>
          <w:spacing w:val="-1"/>
        </w:rPr>
        <w:t>to</w:t>
      </w:r>
      <w:r w:rsidRPr="00EB7CF4">
        <w:rPr>
          <w:spacing w:val="-6"/>
        </w:rPr>
        <w:t xml:space="preserve"> </w:t>
      </w:r>
      <w:r w:rsidRPr="002458E2">
        <w:t>any</w:t>
      </w:r>
      <w:r w:rsidRPr="00EB7CF4">
        <w:rPr>
          <w:spacing w:val="-5"/>
        </w:rPr>
        <w:t xml:space="preserve"> </w:t>
      </w:r>
      <w:r w:rsidRPr="002458E2">
        <w:t>of</w:t>
      </w:r>
      <w:r w:rsidRPr="00EB7CF4">
        <w:rPr>
          <w:spacing w:val="-6"/>
        </w:rPr>
        <w:t xml:space="preserve"> </w:t>
      </w:r>
      <w:r w:rsidRPr="002458E2">
        <w:t>the</w:t>
      </w:r>
      <w:r w:rsidRPr="00EB7CF4">
        <w:rPr>
          <w:spacing w:val="-6"/>
        </w:rPr>
        <w:t xml:space="preserve"> </w:t>
      </w:r>
      <w:r w:rsidRPr="002458E2">
        <w:t>Principal's</w:t>
      </w:r>
      <w:r w:rsidRPr="00EB7CF4">
        <w:rPr>
          <w:spacing w:val="-5"/>
        </w:rPr>
        <w:t xml:space="preserve"> </w:t>
      </w:r>
      <w:r w:rsidRPr="00EB7CF4">
        <w:rPr>
          <w:spacing w:val="-1"/>
        </w:rPr>
        <w:t>employees</w:t>
      </w:r>
      <w:r w:rsidRPr="00EB7CF4">
        <w:rPr>
          <w:spacing w:val="-6"/>
        </w:rPr>
        <w:t xml:space="preserve"> </w:t>
      </w:r>
      <w:r w:rsidRPr="00EB7CF4">
        <w:rPr>
          <w:spacing w:val="-1"/>
        </w:rPr>
        <w:t>involved</w:t>
      </w:r>
      <w:r w:rsidRPr="00EB7CF4">
        <w:rPr>
          <w:spacing w:val="-6"/>
        </w:rPr>
        <w:t xml:space="preserve"> </w:t>
      </w:r>
      <w:r w:rsidRPr="00EB7CF4">
        <w:rPr>
          <w:spacing w:val="-1"/>
        </w:rPr>
        <w:t>in</w:t>
      </w:r>
      <w:r w:rsidRPr="00EB7CF4">
        <w:rPr>
          <w:spacing w:val="-5"/>
        </w:rPr>
        <w:t xml:space="preserve"> </w:t>
      </w:r>
      <w:r w:rsidRPr="00EB7CF4">
        <w:rPr>
          <w:spacing w:val="-1"/>
        </w:rPr>
        <w:t>the</w:t>
      </w:r>
      <w:r w:rsidRPr="00EB7CF4">
        <w:rPr>
          <w:spacing w:val="-6"/>
        </w:rPr>
        <w:t xml:space="preserve"> </w:t>
      </w:r>
      <w:r w:rsidRPr="00EB7CF4">
        <w:rPr>
          <w:spacing w:val="-1"/>
        </w:rPr>
        <w:t>tender</w:t>
      </w:r>
      <w:r w:rsidRPr="00EB7CF4">
        <w:rPr>
          <w:spacing w:val="-5"/>
        </w:rPr>
        <w:t xml:space="preserve"> </w:t>
      </w:r>
      <w:r w:rsidRPr="002458E2">
        <w:t>process</w:t>
      </w:r>
      <w:r w:rsidRPr="00EB7CF4">
        <w:rPr>
          <w:spacing w:val="-5"/>
        </w:rPr>
        <w:t xml:space="preserve"> </w:t>
      </w:r>
      <w:r w:rsidRPr="002458E2">
        <w:t>or</w:t>
      </w:r>
      <w:r w:rsidRPr="00EB7CF4">
        <w:rPr>
          <w:spacing w:val="-6"/>
        </w:rPr>
        <w:t xml:space="preserve"> </w:t>
      </w:r>
      <w:r w:rsidRPr="00EB7CF4">
        <w:rPr>
          <w:spacing w:val="-1"/>
        </w:rPr>
        <w:t>the</w:t>
      </w:r>
      <w:r w:rsidRPr="00EB7CF4">
        <w:rPr>
          <w:spacing w:val="-5"/>
        </w:rPr>
        <w:t xml:space="preserve"> </w:t>
      </w:r>
      <w:r w:rsidRPr="002458E2">
        <w:t>execution</w:t>
      </w:r>
      <w:r w:rsidRPr="00EB7CF4">
        <w:rPr>
          <w:spacing w:val="47"/>
          <w:w w:val="99"/>
        </w:rPr>
        <w:t xml:space="preserve"> </w:t>
      </w:r>
      <w:r w:rsidRPr="002458E2">
        <w:t>of</w:t>
      </w:r>
      <w:r w:rsidRPr="00EB7CF4">
        <w:rPr>
          <w:spacing w:val="-6"/>
        </w:rPr>
        <w:t xml:space="preserve"> </w:t>
      </w:r>
      <w:r w:rsidRPr="00EB7CF4">
        <w:rPr>
          <w:spacing w:val="-1"/>
        </w:rPr>
        <w:t>the</w:t>
      </w:r>
      <w:r w:rsidRPr="00EB7CF4">
        <w:rPr>
          <w:spacing w:val="-4"/>
        </w:rPr>
        <w:t xml:space="preserve"> </w:t>
      </w:r>
      <w:r w:rsidRPr="00EB7CF4">
        <w:rPr>
          <w:spacing w:val="-1"/>
        </w:rPr>
        <w:t>contract</w:t>
      </w:r>
      <w:r w:rsidRPr="00EB7CF4">
        <w:rPr>
          <w:spacing w:val="-6"/>
        </w:rPr>
        <w:t xml:space="preserve"> </w:t>
      </w:r>
      <w:r w:rsidRPr="002458E2">
        <w:t>or</w:t>
      </w:r>
      <w:r w:rsidRPr="00EB7CF4">
        <w:rPr>
          <w:spacing w:val="-3"/>
        </w:rPr>
        <w:t xml:space="preserve"> </w:t>
      </w:r>
      <w:r w:rsidRPr="00EB7CF4">
        <w:rPr>
          <w:spacing w:val="-1"/>
        </w:rPr>
        <w:t>to</w:t>
      </w:r>
      <w:r w:rsidRPr="00EB7CF4">
        <w:rPr>
          <w:spacing w:val="-6"/>
        </w:rPr>
        <w:t xml:space="preserve"> </w:t>
      </w:r>
      <w:r w:rsidRPr="002458E2">
        <w:t>any</w:t>
      </w:r>
      <w:r w:rsidRPr="00EB7CF4">
        <w:rPr>
          <w:spacing w:val="-4"/>
        </w:rPr>
        <w:t xml:space="preserve"> </w:t>
      </w:r>
      <w:r w:rsidRPr="002458E2">
        <w:t>third</w:t>
      </w:r>
      <w:r w:rsidRPr="00EB7CF4">
        <w:rPr>
          <w:spacing w:val="-5"/>
        </w:rPr>
        <w:t xml:space="preserve"> </w:t>
      </w:r>
      <w:r w:rsidRPr="002458E2">
        <w:t>person</w:t>
      </w:r>
      <w:r w:rsidRPr="00EB7CF4">
        <w:rPr>
          <w:spacing w:val="-6"/>
        </w:rPr>
        <w:t xml:space="preserve"> </w:t>
      </w:r>
      <w:r w:rsidRPr="002458E2">
        <w:t>any</w:t>
      </w:r>
      <w:r w:rsidRPr="00EB7CF4">
        <w:rPr>
          <w:spacing w:val="-5"/>
        </w:rPr>
        <w:t xml:space="preserve"> </w:t>
      </w:r>
      <w:r w:rsidRPr="002458E2">
        <w:t>material</w:t>
      </w:r>
      <w:r w:rsidRPr="00EB7CF4">
        <w:rPr>
          <w:spacing w:val="-6"/>
        </w:rPr>
        <w:t xml:space="preserve"> </w:t>
      </w:r>
      <w:r w:rsidRPr="002458E2">
        <w:t>or</w:t>
      </w:r>
      <w:r w:rsidRPr="00EB7CF4">
        <w:rPr>
          <w:spacing w:val="-6"/>
        </w:rPr>
        <w:t xml:space="preserve"> </w:t>
      </w:r>
      <w:r w:rsidRPr="00EB7CF4">
        <w:rPr>
          <w:spacing w:val="-1"/>
        </w:rPr>
        <w:t>other</w:t>
      </w:r>
      <w:r w:rsidRPr="00EB7CF4">
        <w:rPr>
          <w:spacing w:val="-3"/>
        </w:rPr>
        <w:t xml:space="preserve"> </w:t>
      </w:r>
      <w:r w:rsidRPr="00EB7CF4">
        <w:rPr>
          <w:spacing w:val="-1"/>
        </w:rPr>
        <w:t>benefit</w:t>
      </w:r>
      <w:r w:rsidRPr="00EB7CF4">
        <w:rPr>
          <w:spacing w:val="-6"/>
        </w:rPr>
        <w:t xml:space="preserve"> </w:t>
      </w:r>
      <w:r w:rsidRPr="002458E2">
        <w:t>which</w:t>
      </w:r>
      <w:r w:rsidRPr="00EB7CF4">
        <w:rPr>
          <w:spacing w:val="-4"/>
        </w:rPr>
        <w:t xml:space="preserve"> </w:t>
      </w:r>
      <w:r w:rsidRPr="00EB7CF4">
        <w:rPr>
          <w:spacing w:val="-1"/>
        </w:rPr>
        <w:t>he/she</w:t>
      </w:r>
      <w:r w:rsidRPr="00EB7CF4">
        <w:rPr>
          <w:spacing w:val="-5"/>
        </w:rPr>
        <w:t xml:space="preserve"> </w:t>
      </w:r>
      <w:r w:rsidRPr="00EB7CF4">
        <w:rPr>
          <w:spacing w:val="-1"/>
        </w:rPr>
        <w:t>is</w:t>
      </w:r>
      <w:r w:rsidRPr="00EB7CF4">
        <w:rPr>
          <w:spacing w:val="-4"/>
        </w:rPr>
        <w:t xml:space="preserve"> </w:t>
      </w:r>
      <w:r w:rsidRPr="002458E2">
        <w:t>not</w:t>
      </w:r>
      <w:r w:rsidRPr="00EB7CF4">
        <w:rPr>
          <w:spacing w:val="-5"/>
        </w:rPr>
        <w:t xml:space="preserve"> </w:t>
      </w:r>
      <w:r w:rsidRPr="002458E2">
        <w:t>legally</w:t>
      </w:r>
      <w:r w:rsidRPr="00EB7CF4">
        <w:rPr>
          <w:spacing w:val="29"/>
          <w:w w:val="99"/>
        </w:rPr>
        <w:t xml:space="preserve"> </w:t>
      </w:r>
      <w:r w:rsidRPr="00EB7CF4">
        <w:rPr>
          <w:spacing w:val="-1"/>
        </w:rPr>
        <w:t>entitled</w:t>
      </w:r>
      <w:r w:rsidRPr="00EB7CF4">
        <w:rPr>
          <w:spacing w:val="-5"/>
        </w:rPr>
        <w:t xml:space="preserve"> </w:t>
      </w:r>
      <w:r w:rsidRPr="002458E2">
        <w:t>to,</w:t>
      </w:r>
      <w:r w:rsidRPr="00EB7CF4">
        <w:rPr>
          <w:spacing w:val="-6"/>
        </w:rPr>
        <w:t xml:space="preserve"> </w:t>
      </w:r>
      <w:r w:rsidRPr="00EB7CF4">
        <w:rPr>
          <w:spacing w:val="-1"/>
        </w:rPr>
        <w:t>in</w:t>
      </w:r>
      <w:r w:rsidRPr="00EB7CF4">
        <w:rPr>
          <w:spacing w:val="-5"/>
        </w:rPr>
        <w:t xml:space="preserve"> </w:t>
      </w:r>
      <w:r w:rsidRPr="002458E2">
        <w:t>order</w:t>
      </w:r>
      <w:r w:rsidRPr="00EB7CF4">
        <w:rPr>
          <w:spacing w:val="-6"/>
        </w:rPr>
        <w:t xml:space="preserve"> </w:t>
      </w:r>
      <w:r w:rsidRPr="00EB7CF4">
        <w:rPr>
          <w:spacing w:val="-1"/>
        </w:rPr>
        <w:t>to</w:t>
      </w:r>
      <w:r w:rsidRPr="00EB7CF4">
        <w:rPr>
          <w:spacing w:val="-6"/>
        </w:rPr>
        <w:t xml:space="preserve"> </w:t>
      </w:r>
      <w:r w:rsidRPr="002458E2">
        <w:t>obtain</w:t>
      </w:r>
      <w:r w:rsidRPr="00EB7CF4">
        <w:rPr>
          <w:spacing w:val="-5"/>
        </w:rPr>
        <w:t xml:space="preserve"> </w:t>
      </w:r>
      <w:r w:rsidRPr="00EB7CF4">
        <w:rPr>
          <w:spacing w:val="-1"/>
        </w:rPr>
        <w:t>in</w:t>
      </w:r>
      <w:r w:rsidRPr="00EB7CF4">
        <w:rPr>
          <w:spacing w:val="-5"/>
        </w:rPr>
        <w:t xml:space="preserve"> </w:t>
      </w:r>
      <w:r w:rsidRPr="002458E2">
        <w:t>exchange</w:t>
      </w:r>
      <w:r w:rsidRPr="00EB7CF4">
        <w:rPr>
          <w:spacing w:val="-6"/>
        </w:rPr>
        <w:t xml:space="preserve"> </w:t>
      </w:r>
      <w:r w:rsidRPr="002458E2">
        <w:t>any</w:t>
      </w:r>
      <w:r w:rsidRPr="00EB7CF4">
        <w:rPr>
          <w:spacing w:val="-5"/>
        </w:rPr>
        <w:t xml:space="preserve"> </w:t>
      </w:r>
      <w:r w:rsidRPr="002458E2">
        <w:t>advantage</w:t>
      </w:r>
      <w:r w:rsidRPr="00EB7CF4">
        <w:rPr>
          <w:spacing w:val="-6"/>
        </w:rPr>
        <w:t xml:space="preserve"> </w:t>
      </w:r>
      <w:r w:rsidRPr="002458E2">
        <w:t>or</w:t>
      </w:r>
      <w:r w:rsidRPr="00EB7CF4">
        <w:rPr>
          <w:spacing w:val="-4"/>
        </w:rPr>
        <w:t xml:space="preserve"> </w:t>
      </w:r>
      <w:r w:rsidRPr="00EB7CF4">
        <w:rPr>
          <w:spacing w:val="-1"/>
        </w:rPr>
        <w:t>during</w:t>
      </w:r>
      <w:r w:rsidRPr="00EB7CF4">
        <w:rPr>
          <w:spacing w:val="-6"/>
        </w:rPr>
        <w:t xml:space="preserve"> </w:t>
      </w:r>
      <w:r w:rsidRPr="00EB7CF4">
        <w:rPr>
          <w:spacing w:val="-1"/>
        </w:rPr>
        <w:t>the</w:t>
      </w:r>
      <w:r w:rsidRPr="00EB7CF4">
        <w:rPr>
          <w:spacing w:val="-5"/>
        </w:rPr>
        <w:t xml:space="preserve"> </w:t>
      </w:r>
      <w:r w:rsidRPr="00EB7CF4">
        <w:rPr>
          <w:spacing w:val="-1"/>
        </w:rPr>
        <w:t>execution</w:t>
      </w:r>
      <w:r w:rsidRPr="00EB7CF4">
        <w:rPr>
          <w:spacing w:val="-6"/>
        </w:rPr>
        <w:t xml:space="preserve"> </w:t>
      </w:r>
      <w:r w:rsidRPr="002458E2">
        <w:t>of</w:t>
      </w:r>
      <w:r w:rsidRPr="00EB7CF4">
        <w:rPr>
          <w:spacing w:val="-6"/>
        </w:rPr>
        <w:t xml:space="preserve"> </w:t>
      </w:r>
      <w:r w:rsidRPr="00EB7CF4">
        <w:rPr>
          <w:spacing w:val="-1"/>
        </w:rPr>
        <w:t>the</w:t>
      </w:r>
      <w:r w:rsidRPr="00EB7CF4">
        <w:rPr>
          <w:spacing w:val="-5"/>
        </w:rPr>
        <w:t xml:space="preserve"> </w:t>
      </w:r>
      <w:r w:rsidRPr="00EB7CF4">
        <w:rPr>
          <w:spacing w:val="-1"/>
        </w:rPr>
        <w:t>contract.</w:t>
      </w:r>
    </w:p>
    <w:p w:rsidR="0061403C" w:rsidRPr="00EB7CF4" w:rsidRDefault="0061403C" w:rsidP="00413E5E">
      <w:pPr>
        <w:pStyle w:val="BodyText"/>
        <w:widowControl w:val="0"/>
        <w:numPr>
          <w:ilvl w:val="1"/>
          <w:numId w:val="27"/>
        </w:numPr>
        <w:tabs>
          <w:tab w:val="left" w:pos="841"/>
          <w:tab w:val="left" w:pos="1560"/>
          <w:tab w:val="left" w:pos="2999"/>
          <w:tab w:val="left" w:pos="3720"/>
          <w:tab w:val="left" w:pos="4440"/>
          <w:tab w:val="left" w:pos="5160"/>
          <w:tab w:val="left" w:pos="6600"/>
          <w:tab w:val="left" w:pos="8040"/>
          <w:tab w:val="left" w:pos="8760"/>
        </w:tabs>
        <w:spacing w:before="171" w:line="276" w:lineRule="auto"/>
        <w:ind w:left="0" w:hanging="1"/>
        <w:rPr>
          <w:rFonts w:eastAsia="Calibri"/>
        </w:rPr>
      </w:pPr>
      <w:r w:rsidRPr="00EB7CF4">
        <w:rPr>
          <w:spacing w:val="-1"/>
        </w:rPr>
        <w:t>The</w:t>
      </w:r>
      <w:r w:rsidRPr="00EB7CF4">
        <w:rPr>
          <w:spacing w:val="-8"/>
        </w:rPr>
        <w:t xml:space="preserve"> </w:t>
      </w:r>
      <w:r w:rsidRPr="00EB7CF4">
        <w:rPr>
          <w:spacing w:val="-1"/>
        </w:rPr>
        <w:t>Bidder(s)/Contractor(s)</w:t>
      </w:r>
      <w:r w:rsidRPr="00EB7CF4">
        <w:rPr>
          <w:spacing w:val="-8"/>
        </w:rPr>
        <w:t xml:space="preserve"> </w:t>
      </w:r>
      <w:r w:rsidRPr="002458E2">
        <w:t>will</w:t>
      </w:r>
      <w:r w:rsidRPr="00EB7CF4">
        <w:rPr>
          <w:spacing w:val="-8"/>
        </w:rPr>
        <w:t xml:space="preserve"> </w:t>
      </w:r>
      <w:r w:rsidRPr="002458E2">
        <w:t>not</w:t>
      </w:r>
      <w:r w:rsidRPr="00EB7CF4">
        <w:rPr>
          <w:spacing w:val="-7"/>
        </w:rPr>
        <w:t xml:space="preserve"> </w:t>
      </w:r>
      <w:r w:rsidRPr="002458E2">
        <w:t>enter</w:t>
      </w:r>
      <w:r w:rsidRPr="00EB7CF4">
        <w:rPr>
          <w:spacing w:val="-8"/>
        </w:rPr>
        <w:t xml:space="preserve"> </w:t>
      </w:r>
      <w:r w:rsidRPr="00EB7CF4">
        <w:rPr>
          <w:spacing w:val="-1"/>
        </w:rPr>
        <w:t>with</w:t>
      </w:r>
      <w:r w:rsidRPr="00EB7CF4">
        <w:rPr>
          <w:spacing w:val="-7"/>
        </w:rPr>
        <w:t xml:space="preserve"> </w:t>
      </w:r>
      <w:r w:rsidRPr="00EB7CF4">
        <w:rPr>
          <w:spacing w:val="-1"/>
        </w:rPr>
        <w:t>other</w:t>
      </w:r>
      <w:r w:rsidRPr="00EB7CF4">
        <w:rPr>
          <w:spacing w:val="-5"/>
        </w:rPr>
        <w:t xml:space="preserve"> </w:t>
      </w:r>
      <w:r w:rsidRPr="002458E2">
        <w:t>Bidders</w:t>
      </w:r>
      <w:r w:rsidRPr="00EB7CF4">
        <w:rPr>
          <w:spacing w:val="-8"/>
        </w:rPr>
        <w:t xml:space="preserve"> </w:t>
      </w:r>
      <w:r w:rsidRPr="00EB7CF4">
        <w:rPr>
          <w:spacing w:val="-1"/>
        </w:rPr>
        <w:t>in</w:t>
      </w:r>
      <w:r w:rsidRPr="00EB7CF4">
        <w:rPr>
          <w:rFonts w:eastAsia="Calibri"/>
          <w:spacing w:val="-1"/>
        </w:rPr>
        <w:t>‐</w:t>
      </w:r>
      <w:r w:rsidRPr="00EB7CF4">
        <w:rPr>
          <w:spacing w:val="-1"/>
        </w:rPr>
        <w:t>o</w:t>
      </w:r>
      <w:r w:rsidRPr="00EB7CF4">
        <w:rPr>
          <w:spacing w:val="-7"/>
        </w:rPr>
        <w:t xml:space="preserve"> </w:t>
      </w:r>
      <w:r w:rsidRPr="002458E2">
        <w:t>any</w:t>
      </w:r>
      <w:r w:rsidRPr="00EB7CF4">
        <w:rPr>
          <w:spacing w:val="-8"/>
        </w:rPr>
        <w:t xml:space="preserve"> </w:t>
      </w:r>
      <w:r w:rsidRPr="002458E2">
        <w:t>undisclosed</w:t>
      </w:r>
      <w:r w:rsidRPr="00EB7CF4">
        <w:rPr>
          <w:spacing w:val="-8"/>
        </w:rPr>
        <w:t xml:space="preserve"> </w:t>
      </w:r>
      <w:r w:rsidRPr="002458E2">
        <w:t>agreement</w:t>
      </w:r>
      <w:r w:rsidRPr="00EB7CF4">
        <w:rPr>
          <w:spacing w:val="40"/>
        </w:rPr>
        <w:t xml:space="preserve"> </w:t>
      </w:r>
      <w:r w:rsidRPr="002458E2">
        <w:t>or</w:t>
      </w:r>
      <w:r w:rsidRPr="00EB7CF4">
        <w:rPr>
          <w:spacing w:val="-5"/>
        </w:rPr>
        <w:t xml:space="preserve"> </w:t>
      </w:r>
      <w:r w:rsidRPr="00EB7CF4">
        <w:rPr>
          <w:spacing w:val="-1"/>
        </w:rPr>
        <w:t>understanding,</w:t>
      </w:r>
      <w:r w:rsidRPr="00EB7CF4">
        <w:rPr>
          <w:spacing w:val="-5"/>
        </w:rPr>
        <w:t xml:space="preserve"> </w:t>
      </w:r>
      <w:r w:rsidRPr="002458E2">
        <w:t>whether</w:t>
      </w:r>
      <w:r w:rsidRPr="00EB7CF4">
        <w:rPr>
          <w:spacing w:val="-5"/>
        </w:rPr>
        <w:t xml:space="preserve"> </w:t>
      </w:r>
      <w:r w:rsidRPr="00EB7CF4">
        <w:rPr>
          <w:spacing w:val="-1"/>
        </w:rPr>
        <w:t>formal</w:t>
      </w:r>
      <w:r w:rsidRPr="00EB7CF4">
        <w:rPr>
          <w:spacing w:val="-5"/>
        </w:rPr>
        <w:t xml:space="preserve"> </w:t>
      </w:r>
      <w:r w:rsidRPr="002458E2">
        <w:t>or</w:t>
      </w:r>
      <w:r w:rsidRPr="00EB7CF4">
        <w:rPr>
          <w:spacing w:val="-6"/>
        </w:rPr>
        <w:t xml:space="preserve"> </w:t>
      </w:r>
      <w:r w:rsidRPr="002458E2">
        <w:t>informal.</w:t>
      </w:r>
      <w:r w:rsidRPr="00EB7CF4">
        <w:rPr>
          <w:spacing w:val="-5"/>
        </w:rPr>
        <w:t xml:space="preserve"> </w:t>
      </w:r>
      <w:r w:rsidRPr="00EB7CF4">
        <w:rPr>
          <w:spacing w:val="-1"/>
        </w:rPr>
        <w:t>This</w:t>
      </w:r>
      <w:r w:rsidRPr="00EB7CF4">
        <w:rPr>
          <w:spacing w:val="40"/>
        </w:rPr>
        <w:t xml:space="preserve"> </w:t>
      </w:r>
      <w:r w:rsidRPr="002458E2">
        <w:t>applies</w:t>
      </w:r>
      <w:r w:rsidRPr="00EB7CF4">
        <w:rPr>
          <w:spacing w:val="39"/>
        </w:rPr>
        <w:t xml:space="preserve"> </w:t>
      </w:r>
      <w:r w:rsidRPr="002458E2">
        <w:t>in</w:t>
      </w:r>
      <w:r w:rsidRPr="00EB7CF4">
        <w:rPr>
          <w:spacing w:val="41"/>
        </w:rPr>
        <w:t xml:space="preserve"> </w:t>
      </w:r>
      <w:r w:rsidRPr="002458E2">
        <w:t>particular</w:t>
      </w:r>
      <w:r w:rsidRPr="00EB7CF4">
        <w:rPr>
          <w:spacing w:val="40"/>
        </w:rPr>
        <w:t xml:space="preserve"> </w:t>
      </w:r>
      <w:r w:rsidRPr="00EB7CF4">
        <w:rPr>
          <w:spacing w:val="-1"/>
        </w:rPr>
        <w:t>to</w:t>
      </w:r>
      <w:r w:rsidRPr="00EB7CF4">
        <w:rPr>
          <w:spacing w:val="40"/>
        </w:rPr>
        <w:t xml:space="preserve"> </w:t>
      </w:r>
      <w:r w:rsidRPr="002458E2">
        <w:t>prices,</w:t>
      </w:r>
      <w:r w:rsidRPr="00EB7CF4">
        <w:rPr>
          <w:spacing w:val="-5"/>
        </w:rPr>
        <w:t xml:space="preserve"> </w:t>
      </w:r>
      <w:r w:rsidRPr="00EB7CF4">
        <w:rPr>
          <w:spacing w:val="-1"/>
        </w:rPr>
        <w:t>specifications,</w:t>
      </w:r>
      <w:r w:rsidRPr="00EB7CF4">
        <w:rPr>
          <w:spacing w:val="63"/>
        </w:rPr>
        <w:t xml:space="preserve"> </w:t>
      </w:r>
      <w:r w:rsidR="007301E6" w:rsidRPr="00EB7CF4">
        <w:rPr>
          <w:w w:val="95"/>
        </w:rPr>
        <w:t xml:space="preserve">certifications, </w:t>
      </w:r>
      <w:r w:rsidRPr="00EB7CF4">
        <w:rPr>
          <w:w w:val="95"/>
        </w:rPr>
        <w:t>subsidiary</w:t>
      </w:r>
      <w:r w:rsidR="007301E6" w:rsidRPr="00EB7CF4">
        <w:rPr>
          <w:w w:val="95"/>
        </w:rPr>
        <w:t xml:space="preserve"> </w:t>
      </w:r>
      <w:r w:rsidRPr="00EB7CF4">
        <w:rPr>
          <w:spacing w:val="-1"/>
          <w:w w:val="95"/>
        </w:rPr>
        <w:t>contracts,</w:t>
      </w:r>
      <w:r w:rsidR="007301E6" w:rsidRPr="00EB7CF4">
        <w:rPr>
          <w:spacing w:val="-1"/>
          <w:w w:val="95"/>
        </w:rPr>
        <w:t xml:space="preserve"> </w:t>
      </w:r>
      <w:r w:rsidR="007301E6" w:rsidRPr="00EB7CF4">
        <w:rPr>
          <w:w w:val="95"/>
        </w:rPr>
        <w:t xml:space="preserve">submission </w:t>
      </w:r>
      <w:r w:rsidRPr="00EB7CF4">
        <w:rPr>
          <w:w w:val="95"/>
        </w:rPr>
        <w:t>or</w:t>
      </w:r>
      <w:r w:rsidR="007301E6" w:rsidRPr="00EB7CF4">
        <w:rPr>
          <w:w w:val="95"/>
        </w:rPr>
        <w:t xml:space="preserve"> </w:t>
      </w:r>
      <w:r w:rsidRPr="00EB7CF4">
        <w:rPr>
          <w:w w:val="95"/>
        </w:rPr>
        <w:t>non</w:t>
      </w:r>
      <w:r w:rsidR="007301E6" w:rsidRPr="00EB7CF4">
        <w:rPr>
          <w:spacing w:val="29"/>
          <w:w w:val="99"/>
        </w:rPr>
        <w:t>-</w:t>
      </w:r>
      <w:r w:rsidRPr="00EB7CF4">
        <w:rPr>
          <w:w w:val="95"/>
        </w:rPr>
        <w:t>submission</w:t>
      </w:r>
      <w:r w:rsidR="007301E6" w:rsidRPr="00EB7CF4">
        <w:rPr>
          <w:w w:val="95"/>
        </w:rPr>
        <w:t xml:space="preserve"> of </w:t>
      </w:r>
      <w:r w:rsidR="007301E6" w:rsidRPr="00EB7CF4">
        <w:rPr>
          <w:spacing w:val="-1"/>
          <w:w w:val="95"/>
        </w:rPr>
        <w:t xml:space="preserve">bids </w:t>
      </w:r>
      <w:r w:rsidR="007301E6" w:rsidRPr="00EB7CF4">
        <w:rPr>
          <w:w w:val="95"/>
        </w:rPr>
        <w:t xml:space="preserve">or </w:t>
      </w:r>
      <w:r w:rsidRPr="00EB7CF4">
        <w:rPr>
          <w:w w:val="95"/>
        </w:rPr>
        <w:t>any</w:t>
      </w:r>
      <w:r w:rsidR="007301E6" w:rsidRPr="00EB7CF4">
        <w:rPr>
          <w:w w:val="95"/>
        </w:rPr>
        <w:t xml:space="preserve"> </w:t>
      </w:r>
      <w:r w:rsidRPr="00EB7CF4">
        <w:rPr>
          <w:spacing w:val="-1"/>
          <w:w w:val="95"/>
        </w:rPr>
        <w:t>other</w:t>
      </w:r>
      <w:r w:rsidR="007301E6" w:rsidRPr="00EB7CF4">
        <w:rPr>
          <w:spacing w:val="-1"/>
          <w:w w:val="95"/>
        </w:rPr>
        <w:t xml:space="preserve"> </w:t>
      </w:r>
      <w:r w:rsidRPr="002458E2">
        <w:t>actions</w:t>
      </w:r>
      <w:r w:rsidRPr="00EB7CF4">
        <w:rPr>
          <w:spacing w:val="22"/>
        </w:rPr>
        <w:t xml:space="preserve"> </w:t>
      </w:r>
      <w:r w:rsidRPr="00EB7CF4">
        <w:rPr>
          <w:spacing w:val="-1"/>
        </w:rPr>
        <w:t>to</w:t>
      </w:r>
      <w:r w:rsidR="007301E6" w:rsidRPr="00EB7CF4">
        <w:rPr>
          <w:spacing w:val="-1"/>
        </w:rPr>
        <w:t xml:space="preserve"> </w:t>
      </w:r>
      <w:r w:rsidRPr="002458E2">
        <w:t>restrict</w:t>
      </w:r>
      <w:r w:rsidRPr="00EB7CF4">
        <w:rPr>
          <w:spacing w:val="24"/>
          <w:w w:val="99"/>
        </w:rPr>
        <w:t xml:space="preserve"> </w:t>
      </w:r>
      <w:r w:rsidRPr="002458E2">
        <w:t>competitiveness</w:t>
      </w:r>
      <w:r w:rsidRPr="00EB7CF4">
        <w:rPr>
          <w:spacing w:val="42"/>
        </w:rPr>
        <w:t xml:space="preserve"> </w:t>
      </w:r>
      <w:r w:rsidRPr="002458E2">
        <w:t>or</w:t>
      </w:r>
      <w:r w:rsidRPr="00EB7CF4">
        <w:rPr>
          <w:spacing w:val="41"/>
        </w:rPr>
        <w:t xml:space="preserve"> </w:t>
      </w:r>
      <w:r w:rsidRPr="00EB7CF4">
        <w:rPr>
          <w:spacing w:val="-1"/>
        </w:rPr>
        <w:t>to</w:t>
      </w:r>
      <w:r w:rsidRPr="00EB7CF4">
        <w:rPr>
          <w:spacing w:val="42"/>
        </w:rPr>
        <w:t xml:space="preserve"> </w:t>
      </w:r>
      <w:r w:rsidRPr="002458E2">
        <w:t>introduce</w:t>
      </w:r>
      <w:r w:rsidRPr="00EB7CF4">
        <w:rPr>
          <w:spacing w:val="42"/>
        </w:rPr>
        <w:t xml:space="preserve"> </w:t>
      </w:r>
      <w:r w:rsidRPr="00EB7CF4">
        <w:rPr>
          <w:spacing w:val="-1"/>
        </w:rPr>
        <w:t>cartelization</w:t>
      </w:r>
      <w:r w:rsidRPr="00EB7CF4">
        <w:rPr>
          <w:spacing w:val="42"/>
        </w:rPr>
        <w:t xml:space="preserve"> </w:t>
      </w:r>
      <w:r w:rsidRPr="00EB7CF4">
        <w:rPr>
          <w:spacing w:val="-1"/>
        </w:rPr>
        <w:t>in</w:t>
      </w:r>
      <w:r w:rsidRPr="00EB7CF4">
        <w:rPr>
          <w:spacing w:val="42"/>
        </w:rPr>
        <w:t xml:space="preserve"> </w:t>
      </w:r>
      <w:r w:rsidRPr="002458E2">
        <w:t>the</w:t>
      </w:r>
      <w:r w:rsidRPr="00EB7CF4">
        <w:rPr>
          <w:spacing w:val="41"/>
        </w:rPr>
        <w:t xml:space="preserve"> </w:t>
      </w:r>
      <w:r w:rsidRPr="00EB7CF4">
        <w:rPr>
          <w:spacing w:val="-1"/>
        </w:rPr>
        <w:t>bidding</w:t>
      </w:r>
      <w:r w:rsidRPr="00EB7CF4">
        <w:rPr>
          <w:spacing w:val="-3"/>
        </w:rPr>
        <w:t xml:space="preserve"> </w:t>
      </w:r>
      <w:r w:rsidRPr="002458E2">
        <w:t>process.</w:t>
      </w:r>
    </w:p>
    <w:p w:rsidR="0061403C" w:rsidRPr="00EB7CF4" w:rsidRDefault="0061403C" w:rsidP="00413E5E">
      <w:pPr>
        <w:pStyle w:val="BodyText"/>
        <w:widowControl w:val="0"/>
        <w:numPr>
          <w:ilvl w:val="1"/>
          <w:numId w:val="27"/>
        </w:numPr>
        <w:tabs>
          <w:tab w:val="left" w:pos="842"/>
        </w:tabs>
        <w:spacing w:before="171" w:line="275" w:lineRule="auto"/>
        <w:ind w:left="0" w:hanging="1"/>
        <w:rPr>
          <w:rFonts w:eastAsia="Calibri"/>
        </w:rPr>
      </w:pPr>
      <w:r w:rsidRPr="00EB7CF4">
        <w:rPr>
          <w:spacing w:val="-1"/>
        </w:rPr>
        <w:t>The</w:t>
      </w:r>
      <w:r w:rsidRPr="00EB7CF4">
        <w:rPr>
          <w:spacing w:val="-8"/>
        </w:rPr>
        <w:t xml:space="preserve"> </w:t>
      </w:r>
      <w:r w:rsidRPr="00EB7CF4">
        <w:rPr>
          <w:spacing w:val="-1"/>
        </w:rPr>
        <w:t>Bidder(s)/Contractor(s)</w:t>
      </w:r>
      <w:r w:rsidRPr="00EB7CF4">
        <w:rPr>
          <w:spacing w:val="-8"/>
        </w:rPr>
        <w:t xml:space="preserve"> </w:t>
      </w:r>
      <w:r w:rsidRPr="002458E2">
        <w:t>will</w:t>
      </w:r>
      <w:r w:rsidRPr="00EB7CF4">
        <w:rPr>
          <w:spacing w:val="-6"/>
        </w:rPr>
        <w:t xml:space="preserve"> </w:t>
      </w:r>
      <w:r w:rsidRPr="002458E2">
        <w:t>not</w:t>
      </w:r>
      <w:r w:rsidRPr="00EB7CF4">
        <w:rPr>
          <w:spacing w:val="-7"/>
        </w:rPr>
        <w:t xml:space="preserve"> </w:t>
      </w:r>
      <w:r w:rsidRPr="00EB7CF4">
        <w:rPr>
          <w:spacing w:val="-1"/>
        </w:rPr>
        <w:t>commit</w:t>
      </w:r>
      <w:r w:rsidRPr="00EB7CF4">
        <w:rPr>
          <w:spacing w:val="-7"/>
        </w:rPr>
        <w:t xml:space="preserve"> </w:t>
      </w:r>
      <w:r w:rsidRPr="002458E2">
        <w:t>any</w:t>
      </w:r>
      <w:r w:rsidRPr="00EB7CF4">
        <w:rPr>
          <w:spacing w:val="-8"/>
        </w:rPr>
        <w:t xml:space="preserve"> </w:t>
      </w:r>
      <w:r w:rsidRPr="002458E2">
        <w:t>offence</w:t>
      </w:r>
      <w:r w:rsidRPr="00EB7CF4">
        <w:rPr>
          <w:spacing w:val="-7"/>
        </w:rPr>
        <w:t xml:space="preserve"> </w:t>
      </w:r>
      <w:r w:rsidRPr="00EB7CF4">
        <w:rPr>
          <w:spacing w:val="-1"/>
        </w:rPr>
        <w:t>under</w:t>
      </w:r>
      <w:r w:rsidRPr="00EB7CF4">
        <w:rPr>
          <w:spacing w:val="-6"/>
        </w:rPr>
        <w:t xml:space="preserve"> </w:t>
      </w:r>
      <w:r w:rsidRPr="00EB7CF4">
        <w:rPr>
          <w:spacing w:val="-1"/>
        </w:rPr>
        <w:t>the</w:t>
      </w:r>
      <w:r w:rsidRPr="00EB7CF4">
        <w:rPr>
          <w:spacing w:val="-7"/>
        </w:rPr>
        <w:t xml:space="preserve"> </w:t>
      </w:r>
      <w:r w:rsidRPr="002458E2">
        <w:t>relevant</w:t>
      </w:r>
      <w:r w:rsidRPr="00EB7CF4">
        <w:rPr>
          <w:spacing w:val="-8"/>
        </w:rPr>
        <w:t xml:space="preserve"> </w:t>
      </w:r>
      <w:r w:rsidRPr="002458E2">
        <w:t>IPC/PC</w:t>
      </w:r>
      <w:r w:rsidRPr="00EB7CF4">
        <w:rPr>
          <w:spacing w:val="-8"/>
        </w:rPr>
        <w:t xml:space="preserve"> </w:t>
      </w:r>
      <w:r w:rsidRPr="00EB7CF4">
        <w:rPr>
          <w:spacing w:val="-1"/>
        </w:rPr>
        <w:t>Act;</w:t>
      </w:r>
      <w:r w:rsidRPr="00EB7CF4">
        <w:rPr>
          <w:spacing w:val="48"/>
          <w:w w:val="99"/>
        </w:rPr>
        <w:t xml:space="preserve"> </w:t>
      </w:r>
      <w:r w:rsidRPr="00EB7CF4">
        <w:rPr>
          <w:spacing w:val="-1"/>
        </w:rPr>
        <w:t>further</w:t>
      </w:r>
      <w:r w:rsidRPr="00EB7CF4">
        <w:rPr>
          <w:spacing w:val="-6"/>
        </w:rPr>
        <w:t xml:space="preserve"> </w:t>
      </w:r>
      <w:r w:rsidRPr="00EB7CF4">
        <w:rPr>
          <w:spacing w:val="-1"/>
        </w:rPr>
        <w:t>the</w:t>
      </w:r>
      <w:r w:rsidRPr="00EB7CF4">
        <w:rPr>
          <w:spacing w:val="-6"/>
        </w:rPr>
        <w:t xml:space="preserve"> </w:t>
      </w:r>
      <w:r w:rsidRPr="00EB7CF4">
        <w:rPr>
          <w:spacing w:val="-1"/>
        </w:rPr>
        <w:t>Bidder(s)</w:t>
      </w:r>
      <w:r w:rsidRPr="00EB7CF4">
        <w:rPr>
          <w:spacing w:val="-8"/>
        </w:rPr>
        <w:t xml:space="preserve"> </w:t>
      </w:r>
      <w:r w:rsidRPr="002458E2">
        <w:t>/Contractors</w:t>
      </w:r>
      <w:r w:rsidRPr="00EB7CF4">
        <w:rPr>
          <w:spacing w:val="-7"/>
        </w:rPr>
        <w:t xml:space="preserve"> </w:t>
      </w:r>
      <w:r w:rsidRPr="002458E2">
        <w:t>will</w:t>
      </w:r>
      <w:r w:rsidRPr="00EB7CF4">
        <w:rPr>
          <w:spacing w:val="-7"/>
        </w:rPr>
        <w:t xml:space="preserve"> </w:t>
      </w:r>
      <w:r w:rsidRPr="002458E2">
        <w:t>not</w:t>
      </w:r>
      <w:r w:rsidRPr="00EB7CF4">
        <w:rPr>
          <w:spacing w:val="-7"/>
        </w:rPr>
        <w:t xml:space="preserve"> </w:t>
      </w:r>
      <w:r w:rsidRPr="002458E2">
        <w:t>use</w:t>
      </w:r>
      <w:r w:rsidRPr="00EB7CF4">
        <w:rPr>
          <w:spacing w:val="-7"/>
        </w:rPr>
        <w:t xml:space="preserve"> </w:t>
      </w:r>
      <w:r w:rsidRPr="002458E2">
        <w:t>improperly,</w:t>
      </w:r>
      <w:r w:rsidRPr="00EB7CF4">
        <w:rPr>
          <w:spacing w:val="-7"/>
        </w:rPr>
        <w:t xml:space="preserve"> </w:t>
      </w:r>
      <w:r w:rsidRPr="002458E2">
        <w:t>for</w:t>
      </w:r>
      <w:r w:rsidRPr="00EB7CF4">
        <w:rPr>
          <w:spacing w:val="-8"/>
        </w:rPr>
        <w:t xml:space="preserve"> </w:t>
      </w:r>
      <w:r w:rsidRPr="00EB7CF4">
        <w:rPr>
          <w:spacing w:val="-1"/>
        </w:rPr>
        <w:t>purposes</w:t>
      </w:r>
      <w:r w:rsidRPr="00EB7CF4">
        <w:rPr>
          <w:spacing w:val="-6"/>
        </w:rPr>
        <w:t xml:space="preserve"> </w:t>
      </w:r>
      <w:r w:rsidRPr="002458E2">
        <w:t>of</w:t>
      </w:r>
      <w:r w:rsidRPr="00EB7CF4">
        <w:rPr>
          <w:spacing w:val="-7"/>
        </w:rPr>
        <w:t xml:space="preserve"> </w:t>
      </w:r>
      <w:r w:rsidRPr="002458E2">
        <w:t>competition</w:t>
      </w:r>
      <w:r w:rsidRPr="00EB7CF4">
        <w:rPr>
          <w:spacing w:val="-6"/>
        </w:rPr>
        <w:t xml:space="preserve"> </w:t>
      </w:r>
      <w:r w:rsidRPr="002458E2">
        <w:t>or</w:t>
      </w:r>
      <w:r w:rsidRPr="00EB7CF4">
        <w:rPr>
          <w:spacing w:val="-8"/>
        </w:rPr>
        <w:t xml:space="preserve"> </w:t>
      </w:r>
      <w:r w:rsidRPr="002458E2">
        <w:t>personal</w:t>
      </w:r>
      <w:r w:rsidRPr="00EB7CF4">
        <w:rPr>
          <w:spacing w:val="27"/>
          <w:w w:val="99"/>
        </w:rPr>
        <w:t xml:space="preserve"> </w:t>
      </w:r>
      <w:r w:rsidRPr="002458E2">
        <w:t>gain,</w:t>
      </w:r>
      <w:r w:rsidRPr="00EB7CF4">
        <w:rPr>
          <w:spacing w:val="-6"/>
        </w:rPr>
        <w:t xml:space="preserve"> </w:t>
      </w:r>
      <w:r w:rsidRPr="002458E2">
        <w:t>or</w:t>
      </w:r>
      <w:r w:rsidRPr="00EB7CF4">
        <w:rPr>
          <w:spacing w:val="-5"/>
        </w:rPr>
        <w:t xml:space="preserve"> </w:t>
      </w:r>
      <w:r w:rsidRPr="002458E2">
        <w:t>pass</w:t>
      </w:r>
      <w:r w:rsidRPr="00EB7CF4">
        <w:rPr>
          <w:spacing w:val="-4"/>
        </w:rPr>
        <w:t xml:space="preserve"> </w:t>
      </w:r>
      <w:r w:rsidRPr="002458E2">
        <w:t>on</w:t>
      </w:r>
      <w:r w:rsidRPr="00EB7CF4">
        <w:rPr>
          <w:spacing w:val="-6"/>
        </w:rPr>
        <w:t xml:space="preserve"> </w:t>
      </w:r>
      <w:r w:rsidRPr="00EB7CF4">
        <w:rPr>
          <w:spacing w:val="-1"/>
        </w:rPr>
        <w:t>to</w:t>
      </w:r>
      <w:r w:rsidRPr="00EB7CF4">
        <w:rPr>
          <w:spacing w:val="-5"/>
        </w:rPr>
        <w:t xml:space="preserve"> </w:t>
      </w:r>
      <w:r w:rsidRPr="002458E2">
        <w:t>others,</w:t>
      </w:r>
      <w:r w:rsidRPr="00EB7CF4">
        <w:rPr>
          <w:spacing w:val="-5"/>
        </w:rPr>
        <w:t xml:space="preserve"> </w:t>
      </w:r>
      <w:r w:rsidRPr="002458E2">
        <w:t>any</w:t>
      </w:r>
      <w:r w:rsidRPr="00EB7CF4">
        <w:rPr>
          <w:spacing w:val="-5"/>
        </w:rPr>
        <w:t xml:space="preserve"> </w:t>
      </w:r>
      <w:r w:rsidRPr="00EB7CF4">
        <w:rPr>
          <w:spacing w:val="-1"/>
        </w:rPr>
        <w:t>information</w:t>
      </w:r>
      <w:r w:rsidRPr="00EB7CF4">
        <w:rPr>
          <w:spacing w:val="-5"/>
        </w:rPr>
        <w:t xml:space="preserve"> </w:t>
      </w:r>
      <w:r w:rsidRPr="002458E2">
        <w:t>or</w:t>
      </w:r>
      <w:r w:rsidRPr="00EB7CF4">
        <w:rPr>
          <w:spacing w:val="-6"/>
        </w:rPr>
        <w:t xml:space="preserve"> </w:t>
      </w:r>
      <w:r w:rsidRPr="00EB7CF4">
        <w:rPr>
          <w:spacing w:val="-1"/>
        </w:rPr>
        <w:t>document</w:t>
      </w:r>
      <w:r w:rsidRPr="00EB7CF4">
        <w:rPr>
          <w:spacing w:val="-4"/>
        </w:rPr>
        <w:t xml:space="preserve"> </w:t>
      </w:r>
      <w:r w:rsidRPr="002458E2">
        <w:t>provided</w:t>
      </w:r>
      <w:r w:rsidRPr="00EB7CF4">
        <w:rPr>
          <w:spacing w:val="-3"/>
        </w:rPr>
        <w:t xml:space="preserve"> </w:t>
      </w:r>
      <w:r w:rsidRPr="00EB7CF4">
        <w:rPr>
          <w:spacing w:val="-1"/>
        </w:rPr>
        <w:t>by</w:t>
      </w:r>
      <w:r w:rsidRPr="00EB7CF4">
        <w:rPr>
          <w:spacing w:val="-6"/>
        </w:rPr>
        <w:t xml:space="preserve"> </w:t>
      </w:r>
      <w:r w:rsidRPr="00EB7CF4">
        <w:rPr>
          <w:spacing w:val="-1"/>
        </w:rPr>
        <w:t>the</w:t>
      </w:r>
      <w:r w:rsidRPr="00EB7CF4">
        <w:rPr>
          <w:spacing w:val="-5"/>
        </w:rPr>
        <w:t xml:space="preserve"> </w:t>
      </w:r>
      <w:r w:rsidRPr="002458E2">
        <w:t>Principal</w:t>
      </w:r>
      <w:r w:rsidRPr="00EB7CF4">
        <w:rPr>
          <w:spacing w:val="-5"/>
        </w:rPr>
        <w:t xml:space="preserve"> </w:t>
      </w:r>
      <w:r w:rsidRPr="002458E2">
        <w:t>as</w:t>
      </w:r>
      <w:r w:rsidRPr="00EB7CF4">
        <w:rPr>
          <w:spacing w:val="-5"/>
        </w:rPr>
        <w:t xml:space="preserve"> </w:t>
      </w:r>
      <w:r w:rsidRPr="002458E2">
        <w:t>part</w:t>
      </w:r>
      <w:r w:rsidRPr="00EB7CF4">
        <w:rPr>
          <w:spacing w:val="-5"/>
        </w:rPr>
        <w:t xml:space="preserve"> </w:t>
      </w:r>
      <w:r w:rsidRPr="002458E2">
        <w:t>of</w:t>
      </w:r>
      <w:r w:rsidRPr="00EB7CF4">
        <w:rPr>
          <w:spacing w:val="-3"/>
        </w:rPr>
        <w:t xml:space="preserve"> </w:t>
      </w:r>
      <w:r w:rsidRPr="00EB7CF4">
        <w:rPr>
          <w:spacing w:val="-1"/>
        </w:rPr>
        <w:t>the</w:t>
      </w:r>
      <w:r w:rsidRPr="00EB7CF4">
        <w:rPr>
          <w:spacing w:val="26"/>
          <w:w w:val="99"/>
        </w:rPr>
        <w:t xml:space="preserve"> </w:t>
      </w:r>
      <w:r w:rsidRPr="002458E2">
        <w:t>business</w:t>
      </w:r>
      <w:r w:rsidRPr="00EB7CF4">
        <w:rPr>
          <w:spacing w:val="-9"/>
        </w:rPr>
        <w:t xml:space="preserve"> </w:t>
      </w:r>
      <w:r w:rsidRPr="002458E2">
        <w:t>relationship,</w:t>
      </w:r>
      <w:r w:rsidRPr="00EB7CF4">
        <w:rPr>
          <w:spacing w:val="-9"/>
        </w:rPr>
        <w:t xml:space="preserve"> </w:t>
      </w:r>
      <w:r w:rsidRPr="002458E2">
        <w:t>regarding</w:t>
      </w:r>
      <w:r w:rsidRPr="00EB7CF4">
        <w:rPr>
          <w:spacing w:val="-8"/>
        </w:rPr>
        <w:t xml:space="preserve"> </w:t>
      </w:r>
      <w:r w:rsidRPr="002458E2">
        <w:t>plans,</w:t>
      </w:r>
      <w:r w:rsidRPr="00EB7CF4">
        <w:rPr>
          <w:spacing w:val="-10"/>
        </w:rPr>
        <w:t xml:space="preserve"> </w:t>
      </w:r>
      <w:r w:rsidRPr="00EB7CF4">
        <w:rPr>
          <w:spacing w:val="-1"/>
        </w:rPr>
        <w:t>technical</w:t>
      </w:r>
      <w:r w:rsidRPr="00EB7CF4">
        <w:rPr>
          <w:spacing w:val="-7"/>
        </w:rPr>
        <w:t xml:space="preserve"> </w:t>
      </w:r>
      <w:r w:rsidRPr="002458E2">
        <w:t>proposals</w:t>
      </w:r>
      <w:r w:rsidRPr="00EB7CF4">
        <w:rPr>
          <w:spacing w:val="-8"/>
        </w:rPr>
        <w:t xml:space="preserve"> </w:t>
      </w:r>
      <w:r w:rsidRPr="002458E2">
        <w:t>and</w:t>
      </w:r>
      <w:r w:rsidRPr="00EB7CF4">
        <w:rPr>
          <w:spacing w:val="-10"/>
        </w:rPr>
        <w:t xml:space="preserve"> </w:t>
      </w:r>
      <w:r w:rsidRPr="00EB7CF4">
        <w:rPr>
          <w:spacing w:val="-1"/>
        </w:rPr>
        <w:t>business</w:t>
      </w:r>
      <w:r w:rsidRPr="00EB7CF4">
        <w:rPr>
          <w:spacing w:val="-8"/>
        </w:rPr>
        <w:t xml:space="preserve"> </w:t>
      </w:r>
      <w:r w:rsidRPr="00EB7CF4">
        <w:rPr>
          <w:spacing w:val="-1"/>
        </w:rPr>
        <w:t>details,</w:t>
      </w:r>
      <w:r w:rsidRPr="00EB7CF4">
        <w:rPr>
          <w:spacing w:val="-7"/>
        </w:rPr>
        <w:t xml:space="preserve"> </w:t>
      </w:r>
      <w:r w:rsidRPr="00EB7CF4">
        <w:rPr>
          <w:spacing w:val="-1"/>
        </w:rPr>
        <w:t>including</w:t>
      </w:r>
      <w:r w:rsidRPr="00EB7CF4">
        <w:rPr>
          <w:spacing w:val="22"/>
          <w:w w:val="99"/>
        </w:rPr>
        <w:t xml:space="preserve"> </w:t>
      </w:r>
      <w:r w:rsidRPr="002458E2">
        <w:t>information</w:t>
      </w:r>
      <w:r w:rsidRPr="00EB7CF4">
        <w:rPr>
          <w:spacing w:val="-11"/>
        </w:rPr>
        <w:t xml:space="preserve"> </w:t>
      </w:r>
      <w:r w:rsidRPr="002458E2">
        <w:t>contained</w:t>
      </w:r>
      <w:r w:rsidRPr="00EB7CF4">
        <w:rPr>
          <w:spacing w:val="-11"/>
        </w:rPr>
        <w:t xml:space="preserve"> </w:t>
      </w:r>
      <w:r w:rsidRPr="002458E2">
        <w:t>or</w:t>
      </w:r>
      <w:r w:rsidRPr="00EB7CF4">
        <w:rPr>
          <w:spacing w:val="-12"/>
        </w:rPr>
        <w:t xml:space="preserve"> </w:t>
      </w:r>
      <w:r w:rsidRPr="00EB7CF4">
        <w:rPr>
          <w:spacing w:val="-1"/>
        </w:rPr>
        <w:t>transmitted</w:t>
      </w:r>
      <w:r w:rsidRPr="00EB7CF4">
        <w:rPr>
          <w:spacing w:val="-12"/>
        </w:rPr>
        <w:t xml:space="preserve"> </w:t>
      </w:r>
      <w:r w:rsidRPr="002458E2">
        <w:t>electronically.</w:t>
      </w:r>
    </w:p>
    <w:p w:rsidR="0061403C" w:rsidRPr="002458E2" w:rsidRDefault="0061403C" w:rsidP="00EB7CF4">
      <w:pPr>
        <w:ind w:hanging="1"/>
        <w:jc w:val="both"/>
        <w:rPr>
          <w:rFonts w:eastAsia="Calibri"/>
        </w:rPr>
      </w:pPr>
    </w:p>
    <w:p w:rsidR="0061403C" w:rsidRPr="00EB7CF4" w:rsidRDefault="0061403C" w:rsidP="00413E5E">
      <w:pPr>
        <w:pStyle w:val="BodyText"/>
        <w:widowControl w:val="0"/>
        <w:numPr>
          <w:ilvl w:val="1"/>
          <w:numId w:val="27"/>
        </w:numPr>
        <w:tabs>
          <w:tab w:val="left" w:pos="842"/>
          <w:tab w:val="left" w:pos="4442"/>
          <w:tab w:val="left" w:pos="5882"/>
          <w:tab w:val="left" w:pos="6602"/>
          <w:tab w:val="left" w:pos="7322"/>
          <w:tab w:val="left" w:pos="8762"/>
        </w:tabs>
        <w:spacing w:before="39" w:line="275" w:lineRule="auto"/>
        <w:ind w:left="0" w:hanging="1"/>
        <w:rPr>
          <w:rFonts w:eastAsia="Calibri"/>
        </w:rPr>
      </w:pPr>
      <w:r w:rsidRPr="00EB7CF4">
        <w:rPr>
          <w:spacing w:val="-1"/>
        </w:rPr>
        <w:t>The</w:t>
      </w:r>
      <w:r w:rsidRPr="00EB7CF4">
        <w:rPr>
          <w:spacing w:val="-7"/>
        </w:rPr>
        <w:t xml:space="preserve"> </w:t>
      </w:r>
      <w:r w:rsidRPr="00EB7CF4">
        <w:rPr>
          <w:spacing w:val="-1"/>
        </w:rPr>
        <w:t>Bidder(s)/Contractor(s)</w:t>
      </w:r>
      <w:r w:rsidRPr="00EB7CF4">
        <w:rPr>
          <w:spacing w:val="-7"/>
        </w:rPr>
        <w:t xml:space="preserve"> </w:t>
      </w:r>
      <w:r w:rsidRPr="002458E2">
        <w:t>of</w:t>
      </w:r>
      <w:r w:rsidRPr="00EB7CF4">
        <w:rPr>
          <w:spacing w:val="-7"/>
        </w:rPr>
        <w:t xml:space="preserve"> </w:t>
      </w:r>
      <w:r w:rsidRPr="002458E2">
        <w:t>foreign</w:t>
      </w:r>
      <w:r w:rsidRPr="00EB7CF4">
        <w:rPr>
          <w:spacing w:val="-7"/>
        </w:rPr>
        <w:t xml:space="preserve"> </w:t>
      </w:r>
      <w:r w:rsidRPr="00EB7CF4">
        <w:rPr>
          <w:spacing w:val="-1"/>
        </w:rPr>
        <w:t>origin</w:t>
      </w:r>
      <w:r w:rsidRPr="00EB7CF4">
        <w:rPr>
          <w:spacing w:val="-7"/>
        </w:rPr>
        <w:t xml:space="preserve"> </w:t>
      </w:r>
      <w:r w:rsidRPr="002458E2">
        <w:t>shall</w:t>
      </w:r>
      <w:r w:rsidRPr="00EB7CF4">
        <w:rPr>
          <w:spacing w:val="-6"/>
        </w:rPr>
        <w:t xml:space="preserve"> </w:t>
      </w:r>
      <w:r w:rsidRPr="002458E2">
        <w:t>disclose</w:t>
      </w:r>
      <w:r w:rsidRPr="00EB7CF4">
        <w:rPr>
          <w:spacing w:val="-7"/>
        </w:rPr>
        <w:t xml:space="preserve"> </w:t>
      </w:r>
      <w:r w:rsidRPr="00EB7CF4">
        <w:rPr>
          <w:spacing w:val="-1"/>
        </w:rPr>
        <w:t>the</w:t>
      </w:r>
      <w:r w:rsidRPr="00EB7CF4">
        <w:rPr>
          <w:spacing w:val="-7"/>
        </w:rPr>
        <w:t xml:space="preserve"> </w:t>
      </w:r>
      <w:r w:rsidRPr="00EB7CF4">
        <w:rPr>
          <w:spacing w:val="-1"/>
        </w:rPr>
        <w:t>name</w:t>
      </w:r>
      <w:r w:rsidRPr="00EB7CF4">
        <w:rPr>
          <w:spacing w:val="-7"/>
        </w:rPr>
        <w:t xml:space="preserve"> </w:t>
      </w:r>
      <w:r w:rsidRPr="002458E2">
        <w:t>and</w:t>
      </w:r>
      <w:r w:rsidRPr="00EB7CF4">
        <w:rPr>
          <w:spacing w:val="-7"/>
        </w:rPr>
        <w:t xml:space="preserve"> </w:t>
      </w:r>
      <w:r w:rsidRPr="002458E2">
        <w:t>address</w:t>
      </w:r>
      <w:r w:rsidRPr="00EB7CF4">
        <w:rPr>
          <w:spacing w:val="-6"/>
        </w:rPr>
        <w:t xml:space="preserve"> </w:t>
      </w:r>
      <w:r w:rsidRPr="002458E2">
        <w:t>of</w:t>
      </w:r>
      <w:r w:rsidRPr="00EB7CF4">
        <w:rPr>
          <w:spacing w:val="-6"/>
        </w:rPr>
        <w:t xml:space="preserve"> </w:t>
      </w:r>
      <w:r w:rsidRPr="00EB7CF4">
        <w:rPr>
          <w:spacing w:val="-1"/>
        </w:rPr>
        <w:t>the</w:t>
      </w:r>
      <w:r w:rsidRPr="00EB7CF4">
        <w:rPr>
          <w:spacing w:val="50"/>
          <w:w w:val="99"/>
        </w:rPr>
        <w:t xml:space="preserve"> </w:t>
      </w:r>
      <w:r w:rsidRPr="002458E2">
        <w:t>Agents/representatives</w:t>
      </w:r>
      <w:r w:rsidRPr="00EB7CF4">
        <w:rPr>
          <w:spacing w:val="-10"/>
        </w:rPr>
        <w:t xml:space="preserve"> </w:t>
      </w:r>
      <w:r w:rsidRPr="00EB7CF4">
        <w:rPr>
          <w:spacing w:val="-1"/>
        </w:rPr>
        <w:t>in</w:t>
      </w:r>
      <w:r w:rsidRPr="00EB7CF4">
        <w:rPr>
          <w:spacing w:val="-6"/>
        </w:rPr>
        <w:t xml:space="preserve"> </w:t>
      </w:r>
      <w:r w:rsidRPr="002458E2">
        <w:t>India,</w:t>
      </w:r>
      <w:r w:rsidRPr="00EB7CF4">
        <w:rPr>
          <w:spacing w:val="-9"/>
        </w:rPr>
        <w:t xml:space="preserve"> </w:t>
      </w:r>
      <w:r w:rsidRPr="00EB7CF4">
        <w:rPr>
          <w:spacing w:val="-1"/>
        </w:rPr>
        <w:t>if</w:t>
      </w:r>
      <w:r w:rsidRPr="00EB7CF4">
        <w:rPr>
          <w:spacing w:val="-9"/>
        </w:rPr>
        <w:t xml:space="preserve"> </w:t>
      </w:r>
      <w:r w:rsidRPr="002458E2">
        <w:t>any.</w:t>
      </w:r>
      <w:r w:rsidRPr="00EB7CF4">
        <w:rPr>
          <w:spacing w:val="-9"/>
        </w:rPr>
        <w:t xml:space="preserve"> </w:t>
      </w:r>
      <w:r w:rsidRPr="00EB7CF4">
        <w:rPr>
          <w:spacing w:val="-1"/>
        </w:rPr>
        <w:t>Similarly,</w:t>
      </w:r>
      <w:r w:rsidRPr="00EB7CF4">
        <w:rPr>
          <w:spacing w:val="-8"/>
        </w:rPr>
        <w:t xml:space="preserve"> </w:t>
      </w:r>
      <w:r w:rsidRPr="002458E2">
        <w:t>the</w:t>
      </w:r>
      <w:r w:rsidRPr="00EB7CF4">
        <w:rPr>
          <w:spacing w:val="-9"/>
        </w:rPr>
        <w:t xml:space="preserve"> </w:t>
      </w:r>
      <w:r w:rsidRPr="00EB7CF4">
        <w:rPr>
          <w:spacing w:val="-1"/>
        </w:rPr>
        <w:t>bidder(s)/contractor(s)</w:t>
      </w:r>
      <w:r w:rsidRPr="00EB7CF4">
        <w:rPr>
          <w:spacing w:val="-10"/>
        </w:rPr>
        <w:t xml:space="preserve"> </w:t>
      </w:r>
      <w:r w:rsidRPr="002458E2">
        <w:t>of</w:t>
      </w:r>
      <w:r w:rsidRPr="00EB7CF4">
        <w:rPr>
          <w:spacing w:val="-9"/>
        </w:rPr>
        <w:t xml:space="preserve"> </w:t>
      </w:r>
      <w:r w:rsidRPr="002458E2">
        <w:t>Indian</w:t>
      </w:r>
      <w:r w:rsidRPr="00EB7CF4">
        <w:rPr>
          <w:spacing w:val="-8"/>
        </w:rPr>
        <w:t xml:space="preserve"> </w:t>
      </w:r>
      <w:r w:rsidRPr="002458E2">
        <w:t>Nationality</w:t>
      </w:r>
      <w:r w:rsidRPr="00EB7CF4">
        <w:rPr>
          <w:spacing w:val="35"/>
          <w:w w:val="99"/>
        </w:rPr>
        <w:t xml:space="preserve"> </w:t>
      </w:r>
      <w:r w:rsidRPr="002458E2">
        <w:t>shall</w:t>
      </w:r>
      <w:r w:rsidRPr="00EB7CF4">
        <w:rPr>
          <w:spacing w:val="-6"/>
        </w:rPr>
        <w:t xml:space="preserve"> </w:t>
      </w:r>
      <w:r w:rsidRPr="002458E2">
        <w:t>furnish</w:t>
      </w:r>
      <w:r w:rsidRPr="00EB7CF4">
        <w:rPr>
          <w:spacing w:val="-5"/>
        </w:rPr>
        <w:t xml:space="preserve"> </w:t>
      </w:r>
      <w:r w:rsidRPr="002458E2">
        <w:t>the</w:t>
      </w:r>
      <w:r w:rsidRPr="00EB7CF4">
        <w:rPr>
          <w:spacing w:val="-6"/>
        </w:rPr>
        <w:t xml:space="preserve"> </w:t>
      </w:r>
      <w:r w:rsidRPr="00EB7CF4">
        <w:rPr>
          <w:spacing w:val="-1"/>
        </w:rPr>
        <w:t>name</w:t>
      </w:r>
      <w:r w:rsidRPr="00EB7CF4">
        <w:rPr>
          <w:spacing w:val="-5"/>
        </w:rPr>
        <w:t xml:space="preserve"> </w:t>
      </w:r>
      <w:r w:rsidRPr="002458E2">
        <w:t>and</w:t>
      </w:r>
      <w:r w:rsidRPr="00EB7CF4">
        <w:rPr>
          <w:spacing w:val="-6"/>
        </w:rPr>
        <w:t xml:space="preserve"> </w:t>
      </w:r>
      <w:r w:rsidRPr="002458E2">
        <w:t>address</w:t>
      </w:r>
      <w:r w:rsidRPr="00EB7CF4">
        <w:rPr>
          <w:spacing w:val="-5"/>
        </w:rPr>
        <w:t xml:space="preserve"> </w:t>
      </w:r>
      <w:r w:rsidRPr="002458E2">
        <w:t>of</w:t>
      </w:r>
      <w:r w:rsidRPr="00EB7CF4">
        <w:rPr>
          <w:spacing w:val="-6"/>
        </w:rPr>
        <w:t xml:space="preserve"> </w:t>
      </w:r>
      <w:r w:rsidRPr="00EB7CF4">
        <w:rPr>
          <w:spacing w:val="-1"/>
        </w:rPr>
        <w:t>the</w:t>
      </w:r>
      <w:r w:rsidRPr="00EB7CF4">
        <w:rPr>
          <w:spacing w:val="-6"/>
        </w:rPr>
        <w:t xml:space="preserve"> </w:t>
      </w:r>
      <w:r w:rsidRPr="002458E2">
        <w:t>foreign</w:t>
      </w:r>
      <w:r w:rsidRPr="00EB7CF4">
        <w:rPr>
          <w:spacing w:val="-5"/>
        </w:rPr>
        <w:t xml:space="preserve"> </w:t>
      </w:r>
      <w:r w:rsidRPr="002458E2">
        <w:t>principals,</w:t>
      </w:r>
      <w:r w:rsidRPr="00EB7CF4">
        <w:rPr>
          <w:spacing w:val="-5"/>
        </w:rPr>
        <w:t xml:space="preserve"> </w:t>
      </w:r>
      <w:r w:rsidRPr="00EB7CF4">
        <w:rPr>
          <w:spacing w:val="-1"/>
        </w:rPr>
        <w:t>if</w:t>
      </w:r>
      <w:r w:rsidRPr="00EB7CF4">
        <w:rPr>
          <w:spacing w:val="-6"/>
        </w:rPr>
        <w:t xml:space="preserve"> </w:t>
      </w:r>
      <w:r w:rsidRPr="002458E2">
        <w:t>any.</w:t>
      </w:r>
      <w:r w:rsidRPr="00EB7CF4">
        <w:rPr>
          <w:spacing w:val="-6"/>
        </w:rPr>
        <w:t xml:space="preserve"> </w:t>
      </w:r>
      <w:r w:rsidRPr="00EB7CF4">
        <w:rPr>
          <w:spacing w:val="-1"/>
        </w:rPr>
        <w:t>Further</w:t>
      </w:r>
      <w:r w:rsidRPr="00EB7CF4">
        <w:rPr>
          <w:spacing w:val="-5"/>
        </w:rPr>
        <w:t xml:space="preserve"> </w:t>
      </w:r>
      <w:r w:rsidRPr="00EB7CF4">
        <w:rPr>
          <w:spacing w:val="-1"/>
        </w:rPr>
        <w:t>details</w:t>
      </w:r>
      <w:r w:rsidRPr="00EB7CF4">
        <w:rPr>
          <w:spacing w:val="-5"/>
        </w:rPr>
        <w:t xml:space="preserve"> </w:t>
      </w:r>
      <w:r w:rsidRPr="002458E2">
        <w:t>as</w:t>
      </w:r>
      <w:r w:rsidRPr="00EB7CF4">
        <w:rPr>
          <w:spacing w:val="-6"/>
        </w:rPr>
        <w:t xml:space="preserve"> </w:t>
      </w:r>
      <w:r w:rsidRPr="002458E2">
        <w:t>mentioned</w:t>
      </w:r>
      <w:r w:rsidRPr="00EB7CF4">
        <w:rPr>
          <w:spacing w:val="-5"/>
        </w:rPr>
        <w:t xml:space="preserve"> </w:t>
      </w:r>
      <w:r w:rsidRPr="00EB7CF4">
        <w:rPr>
          <w:spacing w:val="-1"/>
        </w:rPr>
        <w:t>in</w:t>
      </w:r>
      <w:r w:rsidRPr="00EB7CF4">
        <w:rPr>
          <w:spacing w:val="24"/>
          <w:w w:val="99"/>
        </w:rPr>
        <w:t xml:space="preserve"> </w:t>
      </w:r>
      <w:r w:rsidRPr="00EB7CF4">
        <w:rPr>
          <w:spacing w:val="-1"/>
        </w:rPr>
        <w:t>the</w:t>
      </w:r>
      <w:r w:rsidRPr="00EB7CF4">
        <w:rPr>
          <w:spacing w:val="-6"/>
        </w:rPr>
        <w:t xml:space="preserve"> </w:t>
      </w:r>
      <w:r w:rsidRPr="00EB7CF4">
        <w:rPr>
          <w:spacing w:val="-1"/>
        </w:rPr>
        <w:t>"Guidelines</w:t>
      </w:r>
      <w:r w:rsidRPr="00EB7CF4">
        <w:rPr>
          <w:spacing w:val="-6"/>
        </w:rPr>
        <w:t xml:space="preserve"> </w:t>
      </w:r>
      <w:r w:rsidRPr="002458E2">
        <w:t>on</w:t>
      </w:r>
      <w:r w:rsidRPr="00EB7CF4">
        <w:rPr>
          <w:spacing w:val="-7"/>
        </w:rPr>
        <w:t xml:space="preserve"> </w:t>
      </w:r>
      <w:r w:rsidRPr="002458E2">
        <w:t>Indian</w:t>
      </w:r>
      <w:r w:rsidRPr="00EB7CF4">
        <w:rPr>
          <w:spacing w:val="-6"/>
        </w:rPr>
        <w:t xml:space="preserve"> </w:t>
      </w:r>
      <w:r w:rsidRPr="00EB7CF4">
        <w:rPr>
          <w:spacing w:val="-1"/>
        </w:rPr>
        <w:t>Agents</w:t>
      </w:r>
      <w:r w:rsidRPr="00EB7CF4">
        <w:rPr>
          <w:spacing w:val="-7"/>
        </w:rPr>
        <w:t xml:space="preserve"> </w:t>
      </w:r>
      <w:r w:rsidRPr="002458E2">
        <w:t>of</w:t>
      </w:r>
      <w:r w:rsidRPr="00EB7CF4">
        <w:rPr>
          <w:spacing w:val="-5"/>
        </w:rPr>
        <w:t xml:space="preserve"> </w:t>
      </w:r>
      <w:r w:rsidRPr="002458E2">
        <w:t>Foreign</w:t>
      </w:r>
      <w:r w:rsidRPr="002458E2">
        <w:tab/>
      </w:r>
      <w:r w:rsidRPr="00EB7CF4">
        <w:rPr>
          <w:spacing w:val="-1"/>
          <w:w w:val="95"/>
        </w:rPr>
        <w:t>Suppliers"</w:t>
      </w:r>
      <w:r w:rsidR="007301E6" w:rsidRPr="00EB7CF4">
        <w:rPr>
          <w:spacing w:val="-1"/>
          <w:w w:val="95"/>
        </w:rPr>
        <w:t xml:space="preserve"> </w:t>
      </w:r>
      <w:r w:rsidRPr="00EB7CF4">
        <w:rPr>
          <w:w w:val="95"/>
        </w:rPr>
        <w:t>shall</w:t>
      </w:r>
      <w:r w:rsidR="007301E6" w:rsidRPr="00EB7CF4">
        <w:rPr>
          <w:w w:val="95"/>
        </w:rPr>
        <w:t xml:space="preserve"> </w:t>
      </w:r>
      <w:r w:rsidRPr="00EB7CF4">
        <w:rPr>
          <w:spacing w:val="-1"/>
          <w:w w:val="95"/>
        </w:rPr>
        <w:t>be</w:t>
      </w:r>
      <w:r w:rsidR="007301E6" w:rsidRPr="00EB7CF4">
        <w:rPr>
          <w:spacing w:val="-1"/>
          <w:w w:val="95"/>
        </w:rPr>
        <w:t xml:space="preserve"> </w:t>
      </w:r>
      <w:r w:rsidRPr="00EB7CF4">
        <w:rPr>
          <w:w w:val="95"/>
        </w:rPr>
        <w:t>disclosed</w:t>
      </w:r>
      <w:r w:rsidR="007301E6" w:rsidRPr="00EB7CF4">
        <w:rPr>
          <w:w w:val="95"/>
        </w:rPr>
        <w:t xml:space="preserve"> </w:t>
      </w:r>
      <w:r w:rsidRPr="00EB7CF4">
        <w:rPr>
          <w:spacing w:val="-1"/>
        </w:rPr>
        <w:t>by</w:t>
      </w:r>
      <w:r w:rsidR="007301E6" w:rsidRPr="00EB7CF4">
        <w:rPr>
          <w:spacing w:val="-1"/>
        </w:rPr>
        <w:t xml:space="preserve"> </w:t>
      </w:r>
      <w:r w:rsidRPr="00EB7CF4">
        <w:rPr>
          <w:spacing w:val="-1"/>
        </w:rPr>
        <w:t>the</w:t>
      </w:r>
      <w:r w:rsidRPr="00EB7CF4">
        <w:rPr>
          <w:spacing w:val="-8"/>
        </w:rPr>
        <w:t xml:space="preserve"> </w:t>
      </w:r>
      <w:r w:rsidRPr="00EB7CF4">
        <w:rPr>
          <w:spacing w:val="-1"/>
        </w:rPr>
        <w:t>Bidder(s)/Contractor(s).</w:t>
      </w:r>
      <w:r w:rsidRPr="00EB7CF4">
        <w:rPr>
          <w:spacing w:val="-6"/>
        </w:rPr>
        <w:t xml:space="preserve"> </w:t>
      </w:r>
      <w:r w:rsidRPr="002458E2">
        <w:t>Further,</w:t>
      </w:r>
      <w:r w:rsidRPr="00EB7CF4">
        <w:rPr>
          <w:spacing w:val="-7"/>
        </w:rPr>
        <w:t xml:space="preserve"> </w:t>
      </w:r>
      <w:r w:rsidRPr="002458E2">
        <w:t>as</w:t>
      </w:r>
      <w:r w:rsidRPr="00EB7CF4">
        <w:rPr>
          <w:spacing w:val="-6"/>
        </w:rPr>
        <w:t xml:space="preserve"> </w:t>
      </w:r>
      <w:r w:rsidRPr="002458E2">
        <w:t>mentioned</w:t>
      </w:r>
      <w:r w:rsidRPr="00EB7CF4">
        <w:rPr>
          <w:spacing w:val="-7"/>
        </w:rPr>
        <w:t xml:space="preserve"> </w:t>
      </w:r>
      <w:r w:rsidRPr="00EB7CF4">
        <w:rPr>
          <w:spacing w:val="-1"/>
        </w:rPr>
        <w:t>in</w:t>
      </w:r>
      <w:r w:rsidRPr="00EB7CF4">
        <w:rPr>
          <w:spacing w:val="-7"/>
        </w:rPr>
        <w:t xml:space="preserve"> </w:t>
      </w:r>
      <w:r w:rsidRPr="00EB7CF4">
        <w:rPr>
          <w:spacing w:val="-1"/>
        </w:rPr>
        <w:t>the</w:t>
      </w:r>
      <w:r w:rsidRPr="00EB7CF4">
        <w:rPr>
          <w:spacing w:val="-7"/>
        </w:rPr>
        <w:t xml:space="preserve"> </w:t>
      </w:r>
      <w:r w:rsidRPr="002458E2">
        <w:t>Guidelines</w:t>
      </w:r>
      <w:r w:rsidRPr="00EB7CF4">
        <w:rPr>
          <w:spacing w:val="-7"/>
        </w:rPr>
        <w:t xml:space="preserve"> </w:t>
      </w:r>
      <w:r w:rsidRPr="002458E2">
        <w:t>all</w:t>
      </w:r>
      <w:r w:rsidRPr="00EB7CF4">
        <w:rPr>
          <w:spacing w:val="-8"/>
        </w:rPr>
        <w:t xml:space="preserve"> </w:t>
      </w:r>
      <w:r w:rsidRPr="00EB7CF4">
        <w:rPr>
          <w:spacing w:val="-1"/>
        </w:rPr>
        <w:t>the</w:t>
      </w:r>
      <w:r w:rsidRPr="00EB7CF4">
        <w:rPr>
          <w:spacing w:val="-8"/>
        </w:rPr>
        <w:t xml:space="preserve"> </w:t>
      </w:r>
      <w:r w:rsidRPr="00EB7CF4">
        <w:rPr>
          <w:spacing w:val="-1"/>
        </w:rPr>
        <w:t>payments</w:t>
      </w:r>
      <w:r w:rsidRPr="00EB7CF4">
        <w:rPr>
          <w:spacing w:val="-6"/>
        </w:rPr>
        <w:t xml:space="preserve"> </w:t>
      </w:r>
      <w:r w:rsidRPr="002458E2">
        <w:t>made</w:t>
      </w:r>
      <w:r w:rsidRPr="00EB7CF4">
        <w:rPr>
          <w:spacing w:val="47"/>
          <w:w w:val="99"/>
        </w:rPr>
        <w:t xml:space="preserve"> </w:t>
      </w:r>
      <w:r w:rsidRPr="00EB7CF4">
        <w:rPr>
          <w:spacing w:val="-1"/>
        </w:rPr>
        <w:t>to</w:t>
      </w:r>
      <w:r w:rsidRPr="00EB7CF4">
        <w:rPr>
          <w:spacing w:val="-10"/>
        </w:rPr>
        <w:t xml:space="preserve"> </w:t>
      </w:r>
      <w:r w:rsidRPr="00EB7CF4">
        <w:rPr>
          <w:spacing w:val="-1"/>
        </w:rPr>
        <w:t>the</w:t>
      </w:r>
      <w:r w:rsidRPr="00EB7CF4">
        <w:rPr>
          <w:spacing w:val="-8"/>
        </w:rPr>
        <w:t xml:space="preserve"> </w:t>
      </w:r>
      <w:r w:rsidRPr="002458E2">
        <w:t>Indian</w:t>
      </w:r>
      <w:r w:rsidRPr="00EB7CF4">
        <w:rPr>
          <w:spacing w:val="-9"/>
        </w:rPr>
        <w:t xml:space="preserve"> </w:t>
      </w:r>
      <w:r w:rsidRPr="002458E2">
        <w:t>agent/representative</w:t>
      </w:r>
      <w:r w:rsidRPr="00EB7CF4">
        <w:rPr>
          <w:spacing w:val="-9"/>
        </w:rPr>
        <w:t xml:space="preserve"> </w:t>
      </w:r>
      <w:r w:rsidRPr="002458E2">
        <w:t>have</w:t>
      </w:r>
      <w:r w:rsidR="007301E6" w:rsidRPr="002458E2">
        <w:t xml:space="preserve"> </w:t>
      </w:r>
      <w:r w:rsidRPr="00EB7CF4">
        <w:rPr>
          <w:spacing w:val="-1"/>
        </w:rPr>
        <w:t>to</w:t>
      </w:r>
      <w:r w:rsidRPr="00EB7CF4">
        <w:rPr>
          <w:spacing w:val="-6"/>
        </w:rPr>
        <w:t xml:space="preserve"> </w:t>
      </w:r>
      <w:r w:rsidRPr="00EB7CF4">
        <w:rPr>
          <w:spacing w:val="-1"/>
        </w:rPr>
        <w:t>be</w:t>
      </w:r>
      <w:r w:rsidRPr="00EB7CF4">
        <w:rPr>
          <w:spacing w:val="-5"/>
        </w:rPr>
        <w:t xml:space="preserve"> </w:t>
      </w:r>
      <w:r w:rsidRPr="00EB7CF4">
        <w:rPr>
          <w:spacing w:val="-1"/>
        </w:rPr>
        <w:t>in</w:t>
      </w:r>
      <w:r w:rsidRPr="00EB7CF4">
        <w:rPr>
          <w:spacing w:val="-5"/>
        </w:rPr>
        <w:t xml:space="preserve"> </w:t>
      </w:r>
      <w:r w:rsidRPr="00EB7CF4">
        <w:rPr>
          <w:spacing w:val="-1"/>
        </w:rPr>
        <w:t>Indian</w:t>
      </w:r>
      <w:r w:rsidRPr="00EB7CF4">
        <w:rPr>
          <w:spacing w:val="-5"/>
        </w:rPr>
        <w:t xml:space="preserve"> </w:t>
      </w:r>
      <w:r w:rsidRPr="002458E2">
        <w:t>Rupees</w:t>
      </w:r>
      <w:r w:rsidRPr="00EB7CF4">
        <w:rPr>
          <w:spacing w:val="-4"/>
        </w:rPr>
        <w:t xml:space="preserve"> </w:t>
      </w:r>
      <w:r w:rsidRPr="002458E2">
        <w:t>only.</w:t>
      </w:r>
      <w:r w:rsidRPr="00EB7CF4">
        <w:rPr>
          <w:spacing w:val="-6"/>
        </w:rPr>
        <w:t xml:space="preserve"> </w:t>
      </w:r>
      <w:r w:rsidRPr="002458E2">
        <w:t>Copy</w:t>
      </w:r>
      <w:r w:rsidRPr="00EB7CF4">
        <w:rPr>
          <w:spacing w:val="-4"/>
        </w:rPr>
        <w:t xml:space="preserve"> </w:t>
      </w:r>
      <w:r w:rsidRPr="002458E2">
        <w:t>of</w:t>
      </w:r>
      <w:r w:rsidRPr="00EB7CF4">
        <w:rPr>
          <w:spacing w:val="-6"/>
        </w:rPr>
        <w:t xml:space="preserve"> </w:t>
      </w:r>
      <w:r w:rsidRPr="002458E2">
        <w:t>the</w:t>
      </w:r>
      <w:r w:rsidRPr="00EB7CF4">
        <w:rPr>
          <w:spacing w:val="-6"/>
        </w:rPr>
        <w:t xml:space="preserve"> </w:t>
      </w:r>
      <w:r w:rsidRPr="00EB7CF4">
        <w:rPr>
          <w:spacing w:val="-1"/>
        </w:rPr>
        <w:t>"Guidelines</w:t>
      </w:r>
      <w:r w:rsidRPr="00EB7CF4">
        <w:rPr>
          <w:spacing w:val="-4"/>
        </w:rPr>
        <w:t xml:space="preserve"> </w:t>
      </w:r>
      <w:r w:rsidRPr="002458E2">
        <w:t>on</w:t>
      </w:r>
      <w:r w:rsidRPr="00EB7CF4">
        <w:rPr>
          <w:spacing w:val="-5"/>
        </w:rPr>
        <w:t xml:space="preserve"> </w:t>
      </w:r>
      <w:r w:rsidRPr="002458E2">
        <w:t>Indian</w:t>
      </w:r>
      <w:r w:rsidRPr="00EB7CF4">
        <w:rPr>
          <w:spacing w:val="-6"/>
        </w:rPr>
        <w:t xml:space="preserve"> </w:t>
      </w:r>
      <w:r w:rsidRPr="00EB7CF4">
        <w:rPr>
          <w:spacing w:val="-1"/>
        </w:rPr>
        <w:t>Agents</w:t>
      </w:r>
      <w:r w:rsidRPr="00EB7CF4">
        <w:rPr>
          <w:spacing w:val="-5"/>
        </w:rPr>
        <w:t xml:space="preserve"> </w:t>
      </w:r>
      <w:r w:rsidRPr="002458E2">
        <w:t>of</w:t>
      </w:r>
      <w:r w:rsidRPr="00EB7CF4">
        <w:rPr>
          <w:spacing w:val="-6"/>
        </w:rPr>
        <w:t xml:space="preserve"> </w:t>
      </w:r>
      <w:r w:rsidRPr="002458E2">
        <w:t>Foreign</w:t>
      </w:r>
      <w:r w:rsidRPr="00EB7CF4">
        <w:rPr>
          <w:spacing w:val="-6"/>
        </w:rPr>
        <w:t xml:space="preserve"> </w:t>
      </w:r>
      <w:r w:rsidRPr="002458E2">
        <w:t>Suppliers'</w:t>
      </w:r>
      <w:r w:rsidRPr="00EB7CF4">
        <w:rPr>
          <w:spacing w:val="-4"/>
        </w:rPr>
        <w:t xml:space="preserve"> </w:t>
      </w:r>
      <w:r w:rsidRPr="00EB7CF4">
        <w:rPr>
          <w:spacing w:val="1"/>
        </w:rPr>
        <w:t>as</w:t>
      </w:r>
      <w:r w:rsidRPr="00EB7CF4">
        <w:rPr>
          <w:spacing w:val="34"/>
          <w:w w:val="99"/>
        </w:rPr>
        <w:t xml:space="preserve"> </w:t>
      </w:r>
      <w:r w:rsidRPr="00EB7CF4">
        <w:rPr>
          <w:spacing w:val="-1"/>
        </w:rPr>
        <w:t>annexed</w:t>
      </w:r>
      <w:r w:rsidRPr="00EB7CF4">
        <w:rPr>
          <w:spacing w:val="-7"/>
        </w:rPr>
        <w:t xml:space="preserve"> </w:t>
      </w:r>
      <w:r w:rsidRPr="002458E2">
        <w:t>and</w:t>
      </w:r>
      <w:r w:rsidRPr="00EB7CF4">
        <w:rPr>
          <w:spacing w:val="-5"/>
        </w:rPr>
        <w:t xml:space="preserve"> </w:t>
      </w:r>
      <w:r w:rsidRPr="002458E2">
        <w:t>marked</w:t>
      </w:r>
      <w:r w:rsidRPr="00EB7CF4">
        <w:rPr>
          <w:spacing w:val="-8"/>
        </w:rPr>
        <w:t xml:space="preserve"> </w:t>
      </w:r>
      <w:r w:rsidRPr="002458E2">
        <w:t>as</w:t>
      </w:r>
      <w:r w:rsidRPr="00EB7CF4">
        <w:rPr>
          <w:spacing w:val="-7"/>
        </w:rPr>
        <w:t xml:space="preserve"> </w:t>
      </w:r>
      <w:r w:rsidRPr="002458E2">
        <w:t>Annexure.</w:t>
      </w:r>
    </w:p>
    <w:p w:rsidR="0061403C" w:rsidRPr="002458E2" w:rsidRDefault="0061403C" w:rsidP="00EB7CF4">
      <w:pPr>
        <w:ind w:hanging="1"/>
        <w:jc w:val="both"/>
        <w:rPr>
          <w:rFonts w:eastAsia="Calibri"/>
        </w:rPr>
      </w:pPr>
    </w:p>
    <w:p w:rsidR="0061403C" w:rsidRPr="002458E2" w:rsidRDefault="0061403C" w:rsidP="00EB7CF4">
      <w:pPr>
        <w:pStyle w:val="BodyText"/>
        <w:widowControl w:val="0"/>
        <w:numPr>
          <w:ilvl w:val="1"/>
          <w:numId w:val="27"/>
        </w:numPr>
        <w:tabs>
          <w:tab w:val="left" w:pos="840"/>
        </w:tabs>
        <w:spacing w:before="4" w:line="276" w:lineRule="auto"/>
        <w:ind w:left="0" w:hanging="1"/>
      </w:pPr>
      <w:r w:rsidRPr="002458E2">
        <w:rPr>
          <w:spacing w:val="-1"/>
        </w:rPr>
        <w:t>The</w:t>
      </w:r>
      <w:r w:rsidRPr="002458E2">
        <w:rPr>
          <w:spacing w:val="-8"/>
        </w:rPr>
        <w:t xml:space="preserve"> </w:t>
      </w:r>
      <w:r w:rsidRPr="002458E2">
        <w:rPr>
          <w:spacing w:val="-1"/>
        </w:rPr>
        <w:t>Bidder(s)/Contractor(s)</w:t>
      </w:r>
      <w:r w:rsidRPr="002458E2">
        <w:rPr>
          <w:spacing w:val="-7"/>
        </w:rPr>
        <w:t xml:space="preserve"> </w:t>
      </w:r>
      <w:r w:rsidRPr="002458E2">
        <w:t>will,</w:t>
      </w:r>
      <w:r w:rsidRPr="002458E2">
        <w:rPr>
          <w:spacing w:val="-5"/>
        </w:rPr>
        <w:t xml:space="preserve"> </w:t>
      </w:r>
      <w:r w:rsidRPr="002458E2">
        <w:t>when</w:t>
      </w:r>
      <w:r w:rsidRPr="002458E2">
        <w:rPr>
          <w:spacing w:val="-6"/>
        </w:rPr>
        <w:t xml:space="preserve"> </w:t>
      </w:r>
      <w:r w:rsidRPr="002458E2">
        <w:t>presenting</w:t>
      </w:r>
      <w:r w:rsidRPr="002458E2">
        <w:rPr>
          <w:spacing w:val="-6"/>
        </w:rPr>
        <w:t xml:space="preserve"> </w:t>
      </w:r>
      <w:r w:rsidRPr="002458E2">
        <w:rPr>
          <w:spacing w:val="-1"/>
        </w:rPr>
        <w:t>his</w:t>
      </w:r>
      <w:r w:rsidRPr="002458E2">
        <w:rPr>
          <w:spacing w:val="-5"/>
        </w:rPr>
        <w:t xml:space="preserve"> </w:t>
      </w:r>
      <w:r w:rsidRPr="002458E2">
        <w:rPr>
          <w:spacing w:val="-1"/>
        </w:rPr>
        <w:t>bid,</w:t>
      </w:r>
      <w:r w:rsidRPr="002458E2">
        <w:rPr>
          <w:spacing w:val="-6"/>
        </w:rPr>
        <w:t xml:space="preserve"> </w:t>
      </w:r>
      <w:r w:rsidRPr="002458E2">
        <w:t>disclose</w:t>
      </w:r>
      <w:r w:rsidRPr="002458E2">
        <w:rPr>
          <w:spacing w:val="-7"/>
        </w:rPr>
        <w:t xml:space="preserve"> </w:t>
      </w:r>
      <w:r w:rsidRPr="002458E2">
        <w:t>any</w:t>
      </w:r>
      <w:r w:rsidRPr="002458E2">
        <w:rPr>
          <w:spacing w:val="-7"/>
        </w:rPr>
        <w:t xml:space="preserve"> </w:t>
      </w:r>
      <w:r w:rsidRPr="002458E2">
        <w:t>and</w:t>
      </w:r>
      <w:r w:rsidRPr="002458E2">
        <w:rPr>
          <w:spacing w:val="-7"/>
        </w:rPr>
        <w:t xml:space="preserve"> </w:t>
      </w:r>
      <w:r w:rsidRPr="002458E2">
        <w:t>all</w:t>
      </w:r>
      <w:r w:rsidRPr="002458E2">
        <w:rPr>
          <w:spacing w:val="-6"/>
        </w:rPr>
        <w:t xml:space="preserve"> </w:t>
      </w:r>
      <w:r w:rsidRPr="002458E2">
        <w:rPr>
          <w:spacing w:val="-1"/>
        </w:rPr>
        <w:t>payments</w:t>
      </w:r>
      <w:r w:rsidRPr="002458E2">
        <w:rPr>
          <w:spacing w:val="-5"/>
        </w:rPr>
        <w:t xml:space="preserve"> </w:t>
      </w:r>
      <w:r w:rsidRPr="002458E2">
        <w:rPr>
          <w:spacing w:val="-1"/>
        </w:rPr>
        <w:t>he</w:t>
      </w:r>
      <w:r w:rsidRPr="002458E2">
        <w:rPr>
          <w:spacing w:val="46"/>
          <w:w w:val="99"/>
        </w:rPr>
        <w:t xml:space="preserve"> </w:t>
      </w:r>
      <w:r w:rsidRPr="002458E2">
        <w:t>has</w:t>
      </w:r>
      <w:r w:rsidRPr="002458E2">
        <w:rPr>
          <w:spacing w:val="-5"/>
        </w:rPr>
        <w:t xml:space="preserve"> </w:t>
      </w:r>
      <w:r w:rsidRPr="002458E2">
        <w:t>made,</w:t>
      </w:r>
      <w:r w:rsidRPr="002458E2">
        <w:rPr>
          <w:spacing w:val="-6"/>
        </w:rPr>
        <w:t xml:space="preserve"> </w:t>
      </w:r>
      <w:r w:rsidRPr="002458E2">
        <w:rPr>
          <w:spacing w:val="-1"/>
        </w:rPr>
        <w:t>is</w:t>
      </w:r>
      <w:r w:rsidRPr="002458E2">
        <w:rPr>
          <w:spacing w:val="-4"/>
        </w:rPr>
        <w:t xml:space="preserve"> </w:t>
      </w:r>
      <w:r w:rsidRPr="002458E2">
        <w:rPr>
          <w:spacing w:val="-1"/>
        </w:rPr>
        <w:t>committed</w:t>
      </w:r>
      <w:r w:rsidRPr="002458E2">
        <w:rPr>
          <w:spacing w:val="-6"/>
        </w:rPr>
        <w:t xml:space="preserve"> </w:t>
      </w:r>
      <w:r w:rsidRPr="002458E2">
        <w:rPr>
          <w:spacing w:val="-1"/>
        </w:rPr>
        <w:t>to</w:t>
      </w:r>
      <w:r w:rsidRPr="002458E2">
        <w:rPr>
          <w:spacing w:val="-4"/>
        </w:rPr>
        <w:t xml:space="preserve"> </w:t>
      </w:r>
      <w:r w:rsidRPr="002458E2">
        <w:t>or</w:t>
      </w:r>
      <w:r w:rsidRPr="002458E2">
        <w:rPr>
          <w:spacing w:val="-6"/>
        </w:rPr>
        <w:t xml:space="preserve"> </w:t>
      </w:r>
      <w:r w:rsidRPr="002458E2">
        <w:rPr>
          <w:spacing w:val="-1"/>
        </w:rPr>
        <w:t>intends</w:t>
      </w:r>
      <w:r w:rsidRPr="002458E2">
        <w:rPr>
          <w:spacing w:val="-4"/>
        </w:rPr>
        <w:t xml:space="preserve"> </w:t>
      </w:r>
      <w:r w:rsidRPr="002458E2">
        <w:rPr>
          <w:spacing w:val="-1"/>
        </w:rPr>
        <w:t>to</w:t>
      </w:r>
      <w:r w:rsidRPr="002458E2">
        <w:rPr>
          <w:spacing w:val="-6"/>
        </w:rPr>
        <w:t xml:space="preserve"> </w:t>
      </w:r>
      <w:r w:rsidRPr="002458E2">
        <w:rPr>
          <w:spacing w:val="-1"/>
        </w:rPr>
        <w:t>make</w:t>
      </w:r>
      <w:r w:rsidRPr="002458E2">
        <w:rPr>
          <w:spacing w:val="-5"/>
        </w:rPr>
        <w:t xml:space="preserve"> </w:t>
      </w:r>
      <w:r w:rsidRPr="002458E2">
        <w:rPr>
          <w:spacing w:val="-1"/>
        </w:rPr>
        <w:t>to</w:t>
      </w:r>
      <w:r w:rsidRPr="002458E2">
        <w:rPr>
          <w:spacing w:val="-6"/>
        </w:rPr>
        <w:t xml:space="preserve"> </w:t>
      </w:r>
      <w:r w:rsidRPr="002458E2">
        <w:t>agents,</w:t>
      </w:r>
      <w:r w:rsidRPr="002458E2">
        <w:rPr>
          <w:spacing w:val="-5"/>
        </w:rPr>
        <w:t xml:space="preserve"> </w:t>
      </w:r>
      <w:r w:rsidRPr="002458E2">
        <w:t>brokers</w:t>
      </w:r>
      <w:r w:rsidRPr="002458E2">
        <w:rPr>
          <w:spacing w:val="-5"/>
        </w:rPr>
        <w:t xml:space="preserve"> </w:t>
      </w:r>
      <w:r w:rsidRPr="002458E2">
        <w:t>or</w:t>
      </w:r>
      <w:r w:rsidRPr="002458E2">
        <w:rPr>
          <w:spacing w:val="-6"/>
        </w:rPr>
        <w:t xml:space="preserve"> </w:t>
      </w:r>
      <w:r w:rsidRPr="002458E2">
        <w:t>any</w:t>
      </w:r>
      <w:r w:rsidRPr="002458E2">
        <w:rPr>
          <w:spacing w:val="-5"/>
        </w:rPr>
        <w:t xml:space="preserve"> </w:t>
      </w:r>
      <w:r w:rsidRPr="002458E2">
        <w:t>other</w:t>
      </w:r>
      <w:r w:rsidRPr="002458E2">
        <w:rPr>
          <w:spacing w:val="-6"/>
        </w:rPr>
        <w:t xml:space="preserve"> </w:t>
      </w:r>
      <w:r w:rsidR="007301E6" w:rsidRPr="002458E2">
        <w:rPr>
          <w:spacing w:val="-1"/>
        </w:rPr>
        <w:t xml:space="preserve">internal allies in </w:t>
      </w:r>
      <w:r w:rsidRPr="002458E2">
        <w:rPr>
          <w:spacing w:val="-1"/>
        </w:rPr>
        <w:t>connection</w:t>
      </w:r>
      <w:r w:rsidRPr="002458E2">
        <w:rPr>
          <w:spacing w:val="-6"/>
        </w:rPr>
        <w:t xml:space="preserve"> </w:t>
      </w:r>
      <w:r w:rsidRPr="002458E2">
        <w:rPr>
          <w:spacing w:val="-1"/>
        </w:rPr>
        <w:t>with</w:t>
      </w:r>
      <w:r w:rsidRPr="002458E2">
        <w:rPr>
          <w:spacing w:val="-6"/>
        </w:rPr>
        <w:t xml:space="preserve"> </w:t>
      </w:r>
      <w:r w:rsidRPr="002458E2">
        <w:rPr>
          <w:spacing w:val="-1"/>
        </w:rPr>
        <w:t>the</w:t>
      </w:r>
      <w:r w:rsidRPr="002458E2">
        <w:rPr>
          <w:spacing w:val="-6"/>
        </w:rPr>
        <w:t xml:space="preserve"> </w:t>
      </w:r>
      <w:r w:rsidRPr="002458E2">
        <w:t>award</w:t>
      </w:r>
      <w:r w:rsidRPr="002458E2">
        <w:rPr>
          <w:spacing w:val="-6"/>
        </w:rPr>
        <w:t xml:space="preserve"> </w:t>
      </w:r>
      <w:r w:rsidRPr="002458E2">
        <w:t>of</w:t>
      </w:r>
      <w:r w:rsidRPr="002458E2">
        <w:rPr>
          <w:spacing w:val="-7"/>
        </w:rPr>
        <w:t xml:space="preserve"> </w:t>
      </w:r>
      <w:r w:rsidRPr="002458E2">
        <w:rPr>
          <w:spacing w:val="-1"/>
        </w:rPr>
        <w:t>the</w:t>
      </w:r>
      <w:r w:rsidRPr="002458E2">
        <w:rPr>
          <w:spacing w:val="-6"/>
        </w:rPr>
        <w:t xml:space="preserve"> </w:t>
      </w:r>
      <w:r w:rsidRPr="002458E2">
        <w:t>contract.</w:t>
      </w:r>
    </w:p>
    <w:p w:rsidR="0061403C" w:rsidRPr="002458E2" w:rsidRDefault="0061403C" w:rsidP="00EB7CF4">
      <w:pPr>
        <w:ind w:hanging="1"/>
        <w:jc w:val="both"/>
        <w:rPr>
          <w:rFonts w:eastAsia="Calibri"/>
        </w:rPr>
      </w:pPr>
    </w:p>
    <w:p w:rsidR="0061403C" w:rsidRPr="002458E2" w:rsidRDefault="0061403C" w:rsidP="00EB7CF4">
      <w:pPr>
        <w:ind w:hanging="1"/>
        <w:jc w:val="both"/>
        <w:rPr>
          <w:rFonts w:eastAsia="Calibri"/>
        </w:rPr>
      </w:pPr>
    </w:p>
    <w:p w:rsidR="0061403C" w:rsidRPr="002458E2" w:rsidRDefault="0061403C" w:rsidP="00EB7CF4">
      <w:pPr>
        <w:pStyle w:val="BodyText"/>
        <w:widowControl w:val="0"/>
        <w:numPr>
          <w:ilvl w:val="0"/>
          <w:numId w:val="27"/>
        </w:numPr>
        <w:tabs>
          <w:tab w:val="left" w:pos="851"/>
        </w:tabs>
        <w:spacing w:before="155" w:line="275" w:lineRule="auto"/>
        <w:ind w:left="0" w:hanging="1"/>
      </w:pPr>
      <w:r w:rsidRPr="002458E2">
        <w:rPr>
          <w:spacing w:val="-1"/>
        </w:rPr>
        <w:t>The</w:t>
      </w:r>
      <w:r w:rsidRPr="002458E2">
        <w:rPr>
          <w:spacing w:val="-7"/>
        </w:rPr>
        <w:t xml:space="preserve"> </w:t>
      </w:r>
      <w:r w:rsidRPr="002458E2">
        <w:t>Bidder(s)/Contractor(s)</w:t>
      </w:r>
      <w:r w:rsidRPr="002458E2">
        <w:rPr>
          <w:spacing w:val="-9"/>
        </w:rPr>
        <w:t xml:space="preserve"> </w:t>
      </w:r>
      <w:r w:rsidRPr="002458E2">
        <w:t>will</w:t>
      </w:r>
      <w:r w:rsidRPr="002458E2">
        <w:rPr>
          <w:spacing w:val="-6"/>
        </w:rPr>
        <w:t xml:space="preserve"> </w:t>
      </w:r>
      <w:r w:rsidRPr="002458E2">
        <w:t>not</w:t>
      </w:r>
      <w:r w:rsidRPr="002458E2">
        <w:rPr>
          <w:spacing w:val="-7"/>
        </w:rPr>
        <w:t xml:space="preserve"> </w:t>
      </w:r>
      <w:r w:rsidRPr="002458E2">
        <w:rPr>
          <w:spacing w:val="-1"/>
        </w:rPr>
        <w:t>instigate</w:t>
      </w:r>
      <w:r w:rsidRPr="002458E2">
        <w:rPr>
          <w:spacing w:val="-6"/>
        </w:rPr>
        <w:t xml:space="preserve"> </w:t>
      </w:r>
      <w:r w:rsidRPr="002458E2">
        <w:rPr>
          <w:spacing w:val="-1"/>
        </w:rPr>
        <w:t>third</w:t>
      </w:r>
      <w:r w:rsidRPr="002458E2">
        <w:rPr>
          <w:spacing w:val="-7"/>
        </w:rPr>
        <w:t xml:space="preserve"> </w:t>
      </w:r>
      <w:r w:rsidRPr="002458E2">
        <w:t>persons</w:t>
      </w:r>
      <w:r w:rsidRPr="002458E2">
        <w:rPr>
          <w:spacing w:val="-6"/>
        </w:rPr>
        <w:t xml:space="preserve"> </w:t>
      </w:r>
      <w:r w:rsidRPr="002458E2">
        <w:rPr>
          <w:spacing w:val="-1"/>
        </w:rPr>
        <w:t>to</w:t>
      </w:r>
      <w:r w:rsidRPr="002458E2">
        <w:rPr>
          <w:spacing w:val="-6"/>
        </w:rPr>
        <w:t xml:space="preserve"> </w:t>
      </w:r>
      <w:r w:rsidRPr="002458E2">
        <w:t>commit</w:t>
      </w:r>
      <w:r w:rsidRPr="002458E2">
        <w:rPr>
          <w:spacing w:val="-8"/>
        </w:rPr>
        <w:t xml:space="preserve"> </w:t>
      </w:r>
      <w:r w:rsidRPr="002458E2">
        <w:t>offences</w:t>
      </w:r>
      <w:r w:rsidRPr="002458E2">
        <w:rPr>
          <w:spacing w:val="-6"/>
        </w:rPr>
        <w:t xml:space="preserve"> </w:t>
      </w:r>
      <w:r w:rsidRPr="002458E2">
        <w:rPr>
          <w:spacing w:val="-1"/>
        </w:rPr>
        <w:t>outlined</w:t>
      </w:r>
      <w:r w:rsidRPr="002458E2">
        <w:rPr>
          <w:spacing w:val="-8"/>
        </w:rPr>
        <w:t xml:space="preserve"> </w:t>
      </w:r>
      <w:r w:rsidRPr="002458E2">
        <w:t>above</w:t>
      </w:r>
      <w:r w:rsidRPr="002458E2">
        <w:rPr>
          <w:spacing w:val="-7"/>
        </w:rPr>
        <w:t xml:space="preserve"> </w:t>
      </w:r>
      <w:r w:rsidRPr="002458E2">
        <w:t>or</w:t>
      </w:r>
      <w:r w:rsidRPr="002458E2">
        <w:rPr>
          <w:spacing w:val="25"/>
          <w:w w:val="99"/>
        </w:rPr>
        <w:t xml:space="preserve"> </w:t>
      </w:r>
      <w:r w:rsidRPr="002458E2">
        <w:rPr>
          <w:spacing w:val="-1"/>
        </w:rPr>
        <w:t>be</w:t>
      </w:r>
      <w:r w:rsidRPr="002458E2">
        <w:rPr>
          <w:spacing w:val="-7"/>
        </w:rPr>
        <w:t xml:space="preserve"> </w:t>
      </w:r>
      <w:r w:rsidRPr="002458E2">
        <w:t>an</w:t>
      </w:r>
      <w:r w:rsidRPr="002458E2">
        <w:rPr>
          <w:spacing w:val="-5"/>
        </w:rPr>
        <w:t xml:space="preserve"> </w:t>
      </w:r>
      <w:r w:rsidRPr="002458E2">
        <w:t>accessory</w:t>
      </w:r>
      <w:r w:rsidRPr="002458E2">
        <w:rPr>
          <w:spacing w:val="-7"/>
        </w:rPr>
        <w:t xml:space="preserve"> </w:t>
      </w:r>
      <w:r w:rsidRPr="002458E2">
        <w:rPr>
          <w:spacing w:val="-1"/>
        </w:rPr>
        <w:t>to</w:t>
      </w:r>
      <w:r w:rsidRPr="002458E2">
        <w:rPr>
          <w:spacing w:val="-6"/>
        </w:rPr>
        <w:t xml:space="preserve"> </w:t>
      </w:r>
      <w:r w:rsidRPr="002458E2">
        <w:rPr>
          <w:spacing w:val="-1"/>
        </w:rPr>
        <w:t>such</w:t>
      </w:r>
      <w:r w:rsidRPr="002458E2">
        <w:rPr>
          <w:spacing w:val="-6"/>
        </w:rPr>
        <w:t xml:space="preserve"> </w:t>
      </w:r>
      <w:r w:rsidRPr="002458E2">
        <w:t>offences.</w:t>
      </w:r>
    </w:p>
    <w:p w:rsidR="0061403C" w:rsidRPr="002458E2" w:rsidRDefault="0061403C" w:rsidP="00EB7CF4">
      <w:pPr>
        <w:ind w:hanging="1"/>
        <w:jc w:val="both"/>
        <w:rPr>
          <w:rFonts w:eastAsia="Calibri"/>
        </w:rPr>
      </w:pPr>
    </w:p>
    <w:p w:rsidR="0061403C" w:rsidRPr="002458E2" w:rsidRDefault="0061403C" w:rsidP="00EB7CF4">
      <w:pPr>
        <w:ind w:hanging="1"/>
        <w:jc w:val="both"/>
        <w:rPr>
          <w:rFonts w:eastAsia="Calibri"/>
        </w:rPr>
      </w:pPr>
    </w:p>
    <w:p w:rsidR="00EB7CF4" w:rsidRDefault="00EB7CF4" w:rsidP="00EB7CF4">
      <w:pPr>
        <w:pStyle w:val="BodyText"/>
        <w:spacing w:before="172"/>
        <w:ind w:hanging="1"/>
        <w:rPr>
          <w:spacing w:val="-1"/>
        </w:rPr>
      </w:pPr>
    </w:p>
    <w:p w:rsidR="0061403C" w:rsidRPr="002458E2" w:rsidRDefault="0061403C" w:rsidP="00EB7CF4">
      <w:pPr>
        <w:pStyle w:val="BodyText"/>
        <w:spacing w:before="172"/>
        <w:ind w:hanging="1"/>
      </w:pPr>
      <w:r w:rsidRPr="002458E2">
        <w:rPr>
          <w:spacing w:val="-1"/>
        </w:rPr>
        <w:t>Section</w:t>
      </w:r>
      <w:r w:rsidRPr="002458E2">
        <w:rPr>
          <w:spacing w:val="-7"/>
        </w:rPr>
        <w:t xml:space="preserve"> </w:t>
      </w:r>
      <w:r w:rsidRPr="002458E2">
        <w:t>3:</w:t>
      </w:r>
      <w:r w:rsidRPr="002458E2">
        <w:rPr>
          <w:spacing w:val="-7"/>
        </w:rPr>
        <w:t xml:space="preserve"> </w:t>
      </w:r>
      <w:r w:rsidRPr="002458E2">
        <w:t>Disqualification</w:t>
      </w:r>
      <w:r w:rsidRPr="002458E2">
        <w:rPr>
          <w:spacing w:val="-6"/>
        </w:rPr>
        <w:t xml:space="preserve"> </w:t>
      </w:r>
      <w:r w:rsidRPr="002458E2">
        <w:t>from</w:t>
      </w:r>
      <w:r w:rsidRPr="002458E2">
        <w:rPr>
          <w:spacing w:val="-8"/>
        </w:rPr>
        <w:t xml:space="preserve"> </w:t>
      </w:r>
      <w:r w:rsidRPr="002458E2">
        <w:rPr>
          <w:spacing w:val="-1"/>
        </w:rPr>
        <w:t>tender</w:t>
      </w:r>
      <w:r w:rsidRPr="002458E2">
        <w:rPr>
          <w:spacing w:val="-6"/>
        </w:rPr>
        <w:t xml:space="preserve"> </w:t>
      </w:r>
      <w:r w:rsidRPr="002458E2">
        <w:rPr>
          <w:spacing w:val="-1"/>
        </w:rPr>
        <w:t>process</w:t>
      </w:r>
      <w:r w:rsidRPr="002458E2">
        <w:rPr>
          <w:spacing w:val="-8"/>
        </w:rPr>
        <w:t xml:space="preserve"> </w:t>
      </w:r>
      <w:r w:rsidRPr="002458E2">
        <w:t>and</w:t>
      </w:r>
      <w:r w:rsidRPr="002458E2">
        <w:rPr>
          <w:spacing w:val="-8"/>
        </w:rPr>
        <w:t xml:space="preserve"> </w:t>
      </w:r>
      <w:r w:rsidRPr="002458E2">
        <w:t>exclusion</w:t>
      </w:r>
      <w:r w:rsidRPr="002458E2">
        <w:rPr>
          <w:spacing w:val="-9"/>
        </w:rPr>
        <w:t xml:space="preserve"> </w:t>
      </w:r>
      <w:r w:rsidRPr="002458E2">
        <w:t>from</w:t>
      </w:r>
      <w:r w:rsidRPr="002458E2">
        <w:rPr>
          <w:spacing w:val="-6"/>
        </w:rPr>
        <w:t xml:space="preserve"> </w:t>
      </w:r>
      <w:r w:rsidRPr="002458E2">
        <w:rPr>
          <w:spacing w:val="-1"/>
        </w:rPr>
        <w:t>future</w:t>
      </w:r>
      <w:r w:rsidRPr="002458E2">
        <w:rPr>
          <w:spacing w:val="-7"/>
        </w:rPr>
        <w:t xml:space="preserve"> </w:t>
      </w:r>
      <w:r w:rsidRPr="002458E2">
        <w:rPr>
          <w:spacing w:val="-1"/>
        </w:rPr>
        <w:t>contracts</w:t>
      </w:r>
    </w:p>
    <w:p w:rsidR="0061403C" w:rsidRPr="002458E2" w:rsidRDefault="0061403C" w:rsidP="00EB7CF4">
      <w:pPr>
        <w:spacing w:before="8"/>
        <w:ind w:hanging="1"/>
        <w:jc w:val="both"/>
        <w:rPr>
          <w:rFonts w:eastAsia="Calibri"/>
          <w:sz w:val="19"/>
          <w:szCs w:val="19"/>
        </w:rPr>
      </w:pPr>
    </w:p>
    <w:p w:rsidR="0061403C" w:rsidRPr="002458E2" w:rsidRDefault="0061403C" w:rsidP="00EB7CF4">
      <w:pPr>
        <w:pStyle w:val="BodyText"/>
        <w:spacing w:line="276" w:lineRule="auto"/>
        <w:ind w:hanging="1"/>
      </w:pPr>
      <w:r w:rsidRPr="002458E2">
        <w:rPr>
          <w:spacing w:val="-1"/>
        </w:rPr>
        <w:t>If</w:t>
      </w:r>
      <w:r w:rsidRPr="002458E2">
        <w:rPr>
          <w:spacing w:val="-4"/>
        </w:rPr>
        <w:t xml:space="preserve"> </w:t>
      </w:r>
      <w:r w:rsidRPr="002458E2">
        <w:rPr>
          <w:spacing w:val="-1"/>
        </w:rPr>
        <w:t>the</w:t>
      </w:r>
      <w:r w:rsidRPr="002458E2">
        <w:rPr>
          <w:spacing w:val="42"/>
        </w:rPr>
        <w:t xml:space="preserve"> </w:t>
      </w:r>
      <w:r w:rsidR="00EB7CF4">
        <w:t xml:space="preserve">Bidder(s)/Contractor(s), </w:t>
      </w:r>
      <w:r w:rsidRPr="002458E2">
        <w:t xml:space="preserve">before award or </w:t>
      </w:r>
      <w:r w:rsidRPr="002458E2">
        <w:rPr>
          <w:spacing w:val="-1"/>
        </w:rPr>
        <w:t>during</w:t>
      </w:r>
      <w:r w:rsidRPr="002458E2">
        <w:rPr>
          <w:spacing w:val="43"/>
        </w:rPr>
        <w:t xml:space="preserve"> </w:t>
      </w:r>
      <w:r w:rsidRPr="002458E2">
        <w:t>execution has</w:t>
      </w:r>
      <w:r w:rsidRPr="002458E2">
        <w:rPr>
          <w:spacing w:val="-3"/>
        </w:rPr>
        <w:t xml:space="preserve"> </w:t>
      </w:r>
      <w:r w:rsidRPr="002458E2">
        <w:rPr>
          <w:spacing w:val="-1"/>
        </w:rPr>
        <w:t>committed</w:t>
      </w:r>
      <w:r w:rsidRPr="002458E2">
        <w:rPr>
          <w:spacing w:val="-4"/>
        </w:rPr>
        <w:t xml:space="preserve"> </w:t>
      </w:r>
      <w:r w:rsidRPr="002458E2">
        <w:t>a</w:t>
      </w:r>
      <w:r w:rsidRPr="002458E2">
        <w:rPr>
          <w:spacing w:val="25"/>
          <w:w w:val="99"/>
        </w:rPr>
        <w:t xml:space="preserve"> </w:t>
      </w:r>
      <w:r w:rsidRPr="002458E2">
        <w:t>transgression</w:t>
      </w:r>
      <w:r w:rsidRPr="002458E2">
        <w:rPr>
          <w:spacing w:val="-7"/>
        </w:rPr>
        <w:t xml:space="preserve"> </w:t>
      </w:r>
      <w:r w:rsidRPr="002458E2">
        <w:t>through</w:t>
      </w:r>
      <w:r w:rsidRPr="002458E2">
        <w:rPr>
          <w:spacing w:val="-5"/>
        </w:rPr>
        <w:t xml:space="preserve"> </w:t>
      </w:r>
      <w:r w:rsidRPr="002458E2">
        <w:t>a</w:t>
      </w:r>
      <w:r w:rsidRPr="002458E2">
        <w:rPr>
          <w:spacing w:val="-5"/>
        </w:rPr>
        <w:t xml:space="preserve"> </w:t>
      </w:r>
      <w:r w:rsidRPr="002458E2">
        <w:t>violation</w:t>
      </w:r>
      <w:r w:rsidRPr="002458E2">
        <w:rPr>
          <w:spacing w:val="-6"/>
        </w:rPr>
        <w:t xml:space="preserve"> </w:t>
      </w:r>
      <w:r w:rsidRPr="002458E2">
        <w:t>of</w:t>
      </w:r>
      <w:r w:rsidRPr="002458E2">
        <w:rPr>
          <w:spacing w:val="-6"/>
        </w:rPr>
        <w:t xml:space="preserve"> </w:t>
      </w:r>
      <w:r w:rsidRPr="002458E2">
        <w:t>Section</w:t>
      </w:r>
      <w:r w:rsidRPr="002458E2">
        <w:rPr>
          <w:spacing w:val="-5"/>
        </w:rPr>
        <w:t xml:space="preserve"> </w:t>
      </w:r>
      <w:r w:rsidRPr="002458E2">
        <w:t>2,</w:t>
      </w:r>
      <w:r w:rsidRPr="002458E2">
        <w:rPr>
          <w:spacing w:val="-5"/>
        </w:rPr>
        <w:t xml:space="preserve"> </w:t>
      </w:r>
      <w:r w:rsidRPr="002458E2">
        <w:t>above</w:t>
      </w:r>
      <w:r w:rsidRPr="002458E2">
        <w:rPr>
          <w:spacing w:val="-5"/>
        </w:rPr>
        <w:t xml:space="preserve"> </w:t>
      </w:r>
      <w:r w:rsidRPr="002458E2">
        <w:t>or</w:t>
      </w:r>
      <w:r w:rsidRPr="002458E2">
        <w:rPr>
          <w:spacing w:val="-5"/>
        </w:rPr>
        <w:t xml:space="preserve"> </w:t>
      </w:r>
      <w:r w:rsidRPr="002458E2">
        <w:rPr>
          <w:spacing w:val="-1"/>
        </w:rPr>
        <w:t>in</w:t>
      </w:r>
      <w:r w:rsidRPr="002458E2">
        <w:rPr>
          <w:spacing w:val="-5"/>
        </w:rPr>
        <w:t xml:space="preserve"> </w:t>
      </w:r>
      <w:r w:rsidRPr="002458E2">
        <w:t>any</w:t>
      </w:r>
      <w:r w:rsidRPr="002458E2">
        <w:rPr>
          <w:spacing w:val="-6"/>
        </w:rPr>
        <w:t xml:space="preserve"> </w:t>
      </w:r>
      <w:r w:rsidRPr="002458E2">
        <w:t>other</w:t>
      </w:r>
      <w:r w:rsidRPr="002458E2">
        <w:rPr>
          <w:spacing w:val="-5"/>
        </w:rPr>
        <w:t xml:space="preserve"> </w:t>
      </w:r>
      <w:r w:rsidRPr="002458E2">
        <w:t>form</w:t>
      </w:r>
      <w:r w:rsidRPr="002458E2">
        <w:rPr>
          <w:spacing w:val="-5"/>
        </w:rPr>
        <w:t xml:space="preserve"> </w:t>
      </w:r>
      <w:r w:rsidRPr="002458E2">
        <w:t>such</w:t>
      </w:r>
      <w:r w:rsidRPr="002458E2">
        <w:rPr>
          <w:spacing w:val="-4"/>
        </w:rPr>
        <w:t xml:space="preserve"> </w:t>
      </w:r>
      <w:r w:rsidRPr="002458E2">
        <w:t>as</w:t>
      </w:r>
      <w:r w:rsidRPr="002458E2">
        <w:rPr>
          <w:spacing w:val="-5"/>
        </w:rPr>
        <w:t xml:space="preserve"> </w:t>
      </w:r>
      <w:r w:rsidRPr="002458E2">
        <w:rPr>
          <w:spacing w:val="-1"/>
        </w:rPr>
        <w:t>to</w:t>
      </w:r>
      <w:r w:rsidRPr="002458E2">
        <w:rPr>
          <w:spacing w:val="-5"/>
        </w:rPr>
        <w:t xml:space="preserve"> </w:t>
      </w:r>
      <w:r w:rsidRPr="002458E2">
        <w:rPr>
          <w:spacing w:val="-1"/>
        </w:rPr>
        <w:t>put</w:t>
      </w:r>
      <w:r w:rsidRPr="002458E2">
        <w:rPr>
          <w:spacing w:val="-6"/>
        </w:rPr>
        <w:t xml:space="preserve"> </w:t>
      </w:r>
      <w:r w:rsidRPr="002458E2">
        <w:rPr>
          <w:spacing w:val="-1"/>
        </w:rPr>
        <w:t>his</w:t>
      </w:r>
      <w:r w:rsidRPr="002458E2">
        <w:rPr>
          <w:spacing w:val="25"/>
          <w:w w:val="99"/>
        </w:rPr>
        <w:t xml:space="preserve"> </w:t>
      </w:r>
      <w:r w:rsidRPr="002458E2">
        <w:t>reliability</w:t>
      </w:r>
      <w:r w:rsidRPr="002458E2">
        <w:rPr>
          <w:spacing w:val="-9"/>
        </w:rPr>
        <w:t xml:space="preserve"> </w:t>
      </w:r>
      <w:r w:rsidRPr="002458E2">
        <w:t>or</w:t>
      </w:r>
      <w:r w:rsidRPr="002458E2">
        <w:rPr>
          <w:spacing w:val="-6"/>
        </w:rPr>
        <w:t xml:space="preserve"> </w:t>
      </w:r>
      <w:r w:rsidRPr="002458E2">
        <w:t>credibility</w:t>
      </w:r>
      <w:r w:rsidRPr="002458E2">
        <w:rPr>
          <w:spacing w:val="-7"/>
        </w:rPr>
        <w:t xml:space="preserve"> </w:t>
      </w:r>
      <w:r w:rsidRPr="002458E2">
        <w:rPr>
          <w:spacing w:val="-1"/>
        </w:rPr>
        <w:t>in</w:t>
      </w:r>
      <w:r w:rsidRPr="002458E2">
        <w:rPr>
          <w:spacing w:val="-7"/>
        </w:rPr>
        <w:t xml:space="preserve"> </w:t>
      </w:r>
      <w:r w:rsidRPr="002458E2">
        <w:rPr>
          <w:spacing w:val="-1"/>
        </w:rPr>
        <w:t>question,</w:t>
      </w:r>
      <w:r w:rsidRPr="002458E2">
        <w:rPr>
          <w:spacing w:val="-8"/>
        </w:rPr>
        <w:t xml:space="preserve"> </w:t>
      </w:r>
      <w:r w:rsidRPr="002458E2">
        <w:t>the</w:t>
      </w:r>
      <w:r w:rsidRPr="002458E2">
        <w:rPr>
          <w:spacing w:val="-6"/>
        </w:rPr>
        <w:t xml:space="preserve"> </w:t>
      </w:r>
      <w:r w:rsidRPr="002458E2">
        <w:t>Principal</w:t>
      </w:r>
      <w:r w:rsidRPr="002458E2">
        <w:rPr>
          <w:spacing w:val="-9"/>
        </w:rPr>
        <w:t xml:space="preserve"> </w:t>
      </w:r>
      <w:r w:rsidRPr="002458E2">
        <w:rPr>
          <w:spacing w:val="-1"/>
        </w:rPr>
        <w:t>is</w:t>
      </w:r>
      <w:r w:rsidRPr="002458E2">
        <w:rPr>
          <w:spacing w:val="-6"/>
        </w:rPr>
        <w:t xml:space="preserve"> </w:t>
      </w:r>
      <w:r w:rsidRPr="002458E2">
        <w:rPr>
          <w:spacing w:val="-1"/>
        </w:rPr>
        <w:t>entitled</w:t>
      </w:r>
      <w:r w:rsidRPr="002458E2">
        <w:rPr>
          <w:spacing w:val="-7"/>
        </w:rPr>
        <w:t xml:space="preserve"> </w:t>
      </w:r>
      <w:r w:rsidRPr="002458E2">
        <w:rPr>
          <w:spacing w:val="-1"/>
        </w:rPr>
        <w:t>to</w:t>
      </w:r>
      <w:r w:rsidRPr="002458E2">
        <w:rPr>
          <w:spacing w:val="-8"/>
        </w:rPr>
        <w:t xml:space="preserve"> </w:t>
      </w:r>
      <w:r w:rsidRPr="002458E2">
        <w:rPr>
          <w:spacing w:val="-1"/>
        </w:rPr>
        <w:t>disqualify</w:t>
      </w:r>
      <w:r w:rsidRPr="002458E2">
        <w:rPr>
          <w:spacing w:val="-7"/>
        </w:rPr>
        <w:t xml:space="preserve"> </w:t>
      </w:r>
      <w:r w:rsidRPr="002458E2">
        <w:t>the</w:t>
      </w:r>
      <w:r w:rsidRPr="002458E2">
        <w:rPr>
          <w:spacing w:val="-7"/>
        </w:rPr>
        <w:t xml:space="preserve"> </w:t>
      </w:r>
      <w:r w:rsidRPr="002458E2">
        <w:t>Bidder(s)/Contractor(s)</w:t>
      </w:r>
      <w:r w:rsidRPr="002458E2">
        <w:rPr>
          <w:spacing w:val="39"/>
          <w:w w:val="99"/>
        </w:rPr>
        <w:t xml:space="preserve"> </w:t>
      </w:r>
      <w:r w:rsidRPr="002458E2">
        <w:t>'from</w:t>
      </w:r>
      <w:r w:rsidRPr="002458E2">
        <w:rPr>
          <w:spacing w:val="-7"/>
        </w:rPr>
        <w:t xml:space="preserve"> </w:t>
      </w:r>
      <w:r w:rsidRPr="002458E2">
        <w:t>the</w:t>
      </w:r>
      <w:r w:rsidRPr="002458E2">
        <w:rPr>
          <w:spacing w:val="-5"/>
        </w:rPr>
        <w:t xml:space="preserve"> </w:t>
      </w:r>
      <w:r w:rsidRPr="002458E2">
        <w:rPr>
          <w:spacing w:val="-1"/>
        </w:rPr>
        <w:t>tender</w:t>
      </w:r>
      <w:r w:rsidRPr="002458E2">
        <w:rPr>
          <w:spacing w:val="-6"/>
        </w:rPr>
        <w:t xml:space="preserve"> </w:t>
      </w:r>
      <w:r w:rsidRPr="002458E2">
        <w:t>process</w:t>
      </w:r>
      <w:r w:rsidRPr="002458E2">
        <w:rPr>
          <w:spacing w:val="-5"/>
        </w:rPr>
        <w:t xml:space="preserve"> </w:t>
      </w:r>
      <w:r w:rsidRPr="002458E2">
        <w:t>or</w:t>
      </w:r>
      <w:r w:rsidRPr="002458E2">
        <w:rPr>
          <w:spacing w:val="-6"/>
        </w:rPr>
        <w:t xml:space="preserve"> </w:t>
      </w:r>
      <w:r w:rsidRPr="002458E2">
        <w:t>fake</w:t>
      </w:r>
      <w:r w:rsidRPr="002458E2">
        <w:rPr>
          <w:spacing w:val="-6"/>
        </w:rPr>
        <w:t xml:space="preserve"> </w:t>
      </w:r>
      <w:r w:rsidRPr="002458E2">
        <w:t>action</w:t>
      </w:r>
      <w:r w:rsidRPr="002458E2">
        <w:rPr>
          <w:spacing w:val="-5"/>
        </w:rPr>
        <w:t xml:space="preserve"> </w:t>
      </w:r>
      <w:r w:rsidRPr="002458E2">
        <w:t>as</w:t>
      </w:r>
      <w:r w:rsidRPr="002458E2">
        <w:rPr>
          <w:spacing w:val="-6"/>
        </w:rPr>
        <w:t xml:space="preserve"> </w:t>
      </w:r>
      <w:r w:rsidRPr="002458E2">
        <w:rPr>
          <w:spacing w:val="-1"/>
        </w:rPr>
        <w:t>per</w:t>
      </w:r>
      <w:r w:rsidRPr="002458E2">
        <w:rPr>
          <w:spacing w:val="-5"/>
        </w:rPr>
        <w:t xml:space="preserve"> </w:t>
      </w:r>
      <w:r w:rsidRPr="002458E2">
        <w:t>the</w:t>
      </w:r>
      <w:r w:rsidRPr="002458E2">
        <w:rPr>
          <w:spacing w:val="-6"/>
        </w:rPr>
        <w:t xml:space="preserve"> </w:t>
      </w:r>
      <w:r w:rsidRPr="002458E2">
        <w:rPr>
          <w:spacing w:val="-1"/>
        </w:rPr>
        <w:t>procedure</w:t>
      </w:r>
      <w:r w:rsidRPr="002458E2">
        <w:rPr>
          <w:spacing w:val="-4"/>
        </w:rPr>
        <w:t xml:space="preserve"> </w:t>
      </w:r>
      <w:r w:rsidRPr="002458E2">
        <w:t>mentioned</w:t>
      </w:r>
      <w:r w:rsidRPr="002458E2">
        <w:rPr>
          <w:spacing w:val="-4"/>
        </w:rPr>
        <w:t xml:space="preserve"> </w:t>
      </w:r>
      <w:r w:rsidRPr="002458E2">
        <w:rPr>
          <w:spacing w:val="-1"/>
        </w:rPr>
        <w:t>in</w:t>
      </w:r>
      <w:r w:rsidRPr="002458E2">
        <w:rPr>
          <w:spacing w:val="-5"/>
        </w:rPr>
        <w:t xml:space="preserve"> </w:t>
      </w:r>
      <w:r w:rsidRPr="002458E2">
        <w:rPr>
          <w:spacing w:val="-1"/>
        </w:rPr>
        <w:t>the</w:t>
      </w:r>
      <w:r w:rsidRPr="002458E2">
        <w:rPr>
          <w:spacing w:val="-4"/>
        </w:rPr>
        <w:t xml:space="preserve"> </w:t>
      </w:r>
      <w:r w:rsidRPr="002458E2">
        <w:rPr>
          <w:spacing w:val="-1"/>
        </w:rPr>
        <w:t>"Guidelines</w:t>
      </w:r>
      <w:r w:rsidRPr="002458E2">
        <w:rPr>
          <w:spacing w:val="-5"/>
        </w:rPr>
        <w:t xml:space="preserve"> </w:t>
      </w:r>
      <w:r w:rsidRPr="002458E2">
        <w:rPr>
          <w:spacing w:val="1"/>
        </w:rPr>
        <w:t>on</w:t>
      </w:r>
      <w:r w:rsidRPr="002458E2">
        <w:rPr>
          <w:spacing w:val="24"/>
          <w:w w:val="99"/>
        </w:rPr>
        <w:t xml:space="preserve"> </w:t>
      </w:r>
      <w:r w:rsidRPr="002458E2">
        <w:t>Banning</w:t>
      </w:r>
      <w:r w:rsidRPr="002458E2">
        <w:rPr>
          <w:spacing w:val="-7"/>
        </w:rPr>
        <w:t xml:space="preserve"> </w:t>
      </w:r>
      <w:r w:rsidRPr="002458E2">
        <w:t>of</w:t>
      </w:r>
      <w:r w:rsidRPr="002458E2">
        <w:rPr>
          <w:spacing w:val="-5"/>
        </w:rPr>
        <w:t xml:space="preserve"> </w:t>
      </w:r>
      <w:r w:rsidRPr="002458E2">
        <w:t>business</w:t>
      </w:r>
      <w:r w:rsidRPr="002458E2">
        <w:rPr>
          <w:spacing w:val="-6"/>
        </w:rPr>
        <w:t xml:space="preserve"> </w:t>
      </w:r>
      <w:r w:rsidRPr="002458E2">
        <w:rPr>
          <w:spacing w:val="-1"/>
        </w:rPr>
        <w:t>dealings".</w:t>
      </w:r>
      <w:r w:rsidRPr="002458E2">
        <w:rPr>
          <w:spacing w:val="-5"/>
        </w:rPr>
        <w:t xml:space="preserve"> </w:t>
      </w:r>
      <w:r w:rsidRPr="002458E2">
        <w:t>Copy</w:t>
      </w:r>
      <w:r w:rsidRPr="002458E2">
        <w:rPr>
          <w:spacing w:val="-6"/>
        </w:rPr>
        <w:t xml:space="preserve"> </w:t>
      </w:r>
      <w:r w:rsidRPr="002458E2">
        <w:t>of</w:t>
      </w:r>
      <w:r w:rsidRPr="002458E2">
        <w:rPr>
          <w:spacing w:val="-6"/>
        </w:rPr>
        <w:t xml:space="preserve"> </w:t>
      </w:r>
      <w:r w:rsidRPr="002458E2">
        <w:rPr>
          <w:spacing w:val="-1"/>
        </w:rPr>
        <w:t>the</w:t>
      </w:r>
      <w:r w:rsidRPr="002458E2">
        <w:rPr>
          <w:spacing w:val="-6"/>
        </w:rPr>
        <w:t xml:space="preserve"> </w:t>
      </w:r>
      <w:r w:rsidRPr="002458E2">
        <w:rPr>
          <w:spacing w:val="-1"/>
        </w:rPr>
        <w:t>"Guidelines</w:t>
      </w:r>
      <w:r w:rsidRPr="002458E2">
        <w:rPr>
          <w:spacing w:val="-6"/>
        </w:rPr>
        <w:t xml:space="preserve"> </w:t>
      </w:r>
      <w:r w:rsidRPr="002458E2">
        <w:t>on</w:t>
      </w:r>
      <w:r w:rsidRPr="002458E2">
        <w:rPr>
          <w:spacing w:val="-7"/>
        </w:rPr>
        <w:t xml:space="preserve"> </w:t>
      </w:r>
      <w:r w:rsidRPr="002458E2">
        <w:rPr>
          <w:spacing w:val="-1"/>
        </w:rPr>
        <w:t>Banning</w:t>
      </w:r>
      <w:r w:rsidRPr="002458E2">
        <w:rPr>
          <w:spacing w:val="-6"/>
        </w:rPr>
        <w:t xml:space="preserve"> </w:t>
      </w:r>
      <w:r w:rsidRPr="002458E2">
        <w:t>of</w:t>
      </w:r>
      <w:r w:rsidRPr="002458E2">
        <w:rPr>
          <w:spacing w:val="-6"/>
        </w:rPr>
        <w:t xml:space="preserve"> </w:t>
      </w:r>
      <w:r w:rsidRPr="002458E2">
        <w:t>business</w:t>
      </w:r>
      <w:r w:rsidRPr="002458E2">
        <w:rPr>
          <w:spacing w:val="-7"/>
        </w:rPr>
        <w:t xml:space="preserve"> </w:t>
      </w:r>
      <w:r w:rsidRPr="002458E2">
        <w:rPr>
          <w:spacing w:val="-1"/>
        </w:rPr>
        <w:t>dealings"</w:t>
      </w:r>
      <w:r w:rsidRPr="002458E2">
        <w:rPr>
          <w:spacing w:val="-6"/>
        </w:rPr>
        <w:t xml:space="preserve"> </w:t>
      </w:r>
      <w:r w:rsidRPr="002458E2">
        <w:rPr>
          <w:spacing w:val="-1"/>
        </w:rPr>
        <w:t>is</w:t>
      </w:r>
      <w:r w:rsidRPr="002458E2">
        <w:rPr>
          <w:spacing w:val="-5"/>
        </w:rPr>
        <w:t xml:space="preserve"> </w:t>
      </w:r>
      <w:r w:rsidRPr="002458E2">
        <w:rPr>
          <w:spacing w:val="-1"/>
        </w:rPr>
        <w:t>annexed</w:t>
      </w:r>
      <w:r w:rsidRPr="002458E2">
        <w:rPr>
          <w:spacing w:val="43"/>
          <w:w w:val="99"/>
        </w:rPr>
        <w:t xml:space="preserve"> </w:t>
      </w:r>
      <w:r w:rsidRPr="002458E2">
        <w:t>and</w:t>
      </w:r>
      <w:r w:rsidRPr="002458E2">
        <w:rPr>
          <w:spacing w:val="-9"/>
        </w:rPr>
        <w:t xml:space="preserve"> </w:t>
      </w:r>
      <w:r w:rsidRPr="002458E2">
        <w:t>marked</w:t>
      </w:r>
      <w:r w:rsidRPr="002458E2">
        <w:rPr>
          <w:spacing w:val="-9"/>
        </w:rPr>
        <w:t xml:space="preserve"> </w:t>
      </w:r>
      <w:r w:rsidRPr="002458E2">
        <w:t>as</w:t>
      </w:r>
      <w:r w:rsidRPr="002458E2">
        <w:rPr>
          <w:spacing w:val="-7"/>
        </w:rPr>
        <w:t xml:space="preserve"> </w:t>
      </w:r>
      <w:r w:rsidRPr="002458E2">
        <w:t>Annex</w:t>
      </w:r>
      <w:r w:rsidRPr="002458E2">
        <w:rPr>
          <w:rFonts w:eastAsia="Calibri"/>
        </w:rPr>
        <w:t>‐</w:t>
      </w:r>
      <w:r w:rsidRPr="002458E2">
        <w:t>"B".</w:t>
      </w:r>
    </w:p>
    <w:p w:rsidR="0061403C" w:rsidRPr="002458E2" w:rsidRDefault="0061403C" w:rsidP="00EB7CF4">
      <w:pPr>
        <w:spacing w:before="5"/>
        <w:ind w:hanging="1"/>
        <w:jc w:val="both"/>
        <w:rPr>
          <w:rFonts w:eastAsia="Calibri"/>
          <w:sz w:val="16"/>
          <w:szCs w:val="16"/>
        </w:rPr>
      </w:pPr>
    </w:p>
    <w:p w:rsidR="0061403C" w:rsidRPr="002458E2" w:rsidRDefault="0061403C" w:rsidP="00EB7CF4">
      <w:pPr>
        <w:pStyle w:val="BodyText"/>
        <w:ind w:hanging="1"/>
      </w:pPr>
      <w:r w:rsidRPr="002458E2">
        <w:rPr>
          <w:spacing w:val="-1"/>
        </w:rPr>
        <w:t>Section</w:t>
      </w:r>
      <w:r w:rsidR="00EB7CF4">
        <w:rPr>
          <w:spacing w:val="-1"/>
        </w:rPr>
        <w:t xml:space="preserve"> </w:t>
      </w:r>
      <w:r w:rsidRPr="002458E2">
        <w:rPr>
          <w:spacing w:val="-1"/>
        </w:rPr>
        <w:t>4:</w:t>
      </w:r>
      <w:r w:rsidRPr="002458E2">
        <w:rPr>
          <w:spacing w:val="-10"/>
        </w:rPr>
        <w:t xml:space="preserve"> </w:t>
      </w:r>
      <w:r w:rsidRPr="002458E2">
        <w:t>Compensation</w:t>
      </w:r>
      <w:r w:rsidRPr="002458E2">
        <w:rPr>
          <w:spacing w:val="-11"/>
        </w:rPr>
        <w:t xml:space="preserve"> </w:t>
      </w:r>
      <w:r w:rsidRPr="002458E2">
        <w:t>for</w:t>
      </w:r>
      <w:r w:rsidRPr="002458E2">
        <w:rPr>
          <w:spacing w:val="-12"/>
        </w:rPr>
        <w:t xml:space="preserve"> </w:t>
      </w:r>
      <w:r w:rsidRPr="002458E2">
        <w:t>Damages</w:t>
      </w:r>
    </w:p>
    <w:p w:rsidR="0061403C" w:rsidRPr="002458E2" w:rsidRDefault="0061403C" w:rsidP="00EB7CF4">
      <w:pPr>
        <w:spacing w:before="8"/>
        <w:ind w:hanging="1"/>
        <w:jc w:val="both"/>
        <w:rPr>
          <w:rFonts w:eastAsia="Calibri"/>
          <w:sz w:val="19"/>
          <w:szCs w:val="19"/>
        </w:rPr>
      </w:pPr>
    </w:p>
    <w:p w:rsidR="0061403C" w:rsidRPr="002458E2" w:rsidRDefault="0061403C" w:rsidP="00EB7CF4">
      <w:pPr>
        <w:pStyle w:val="BodyText"/>
        <w:widowControl w:val="0"/>
        <w:numPr>
          <w:ilvl w:val="0"/>
          <w:numId w:val="26"/>
        </w:numPr>
        <w:tabs>
          <w:tab w:val="left" w:pos="843"/>
        </w:tabs>
        <w:spacing w:line="276" w:lineRule="auto"/>
        <w:ind w:left="0" w:hanging="1"/>
      </w:pPr>
      <w:r w:rsidRPr="002458E2">
        <w:rPr>
          <w:spacing w:val="-1"/>
        </w:rPr>
        <w:t>If</w:t>
      </w:r>
      <w:r w:rsidRPr="002458E2">
        <w:rPr>
          <w:spacing w:val="-5"/>
        </w:rPr>
        <w:t xml:space="preserve"> </w:t>
      </w:r>
      <w:r w:rsidRPr="002458E2">
        <w:rPr>
          <w:spacing w:val="-1"/>
        </w:rPr>
        <w:t>the</w:t>
      </w:r>
      <w:r w:rsidRPr="002458E2">
        <w:rPr>
          <w:spacing w:val="-5"/>
        </w:rPr>
        <w:t xml:space="preserve"> </w:t>
      </w:r>
      <w:r w:rsidRPr="002458E2">
        <w:t>Principal</w:t>
      </w:r>
      <w:r w:rsidRPr="002458E2">
        <w:rPr>
          <w:spacing w:val="-6"/>
        </w:rPr>
        <w:t xml:space="preserve"> </w:t>
      </w:r>
      <w:r w:rsidRPr="002458E2">
        <w:t>has</w:t>
      </w:r>
      <w:r w:rsidRPr="002458E2">
        <w:rPr>
          <w:spacing w:val="-4"/>
        </w:rPr>
        <w:t xml:space="preserve"> </w:t>
      </w:r>
      <w:r w:rsidRPr="002458E2">
        <w:rPr>
          <w:spacing w:val="-1"/>
        </w:rPr>
        <w:t>disqualified</w:t>
      </w:r>
      <w:r w:rsidRPr="002458E2">
        <w:rPr>
          <w:spacing w:val="-4"/>
        </w:rPr>
        <w:t xml:space="preserve"> </w:t>
      </w:r>
      <w:r w:rsidRPr="002458E2">
        <w:t>the</w:t>
      </w:r>
      <w:r w:rsidRPr="002458E2">
        <w:rPr>
          <w:spacing w:val="-5"/>
        </w:rPr>
        <w:t xml:space="preserve"> </w:t>
      </w:r>
      <w:r w:rsidRPr="002458E2">
        <w:rPr>
          <w:spacing w:val="-1"/>
        </w:rPr>
        <w:t>Bidder(s)</w:t>
      </w:r>
      <w:r w:rsidRPr="002458E2">
        <w:rPr>
          <w:spacing w:val="-4"/>
        </w:rPr>
        <w:t xml:space="preserve"> </w:t>
      </w:r>
      <w:r w:rsidRPr="002458E2">
        <w:t>from</w:t>
      </w:r>
      <w:r w:rsidRPr="002458E2">
        <w:rPr>
          <w:spacing w:val="-4"/>
        </w:rPr>
        <w:t xml:space="preserve"> </w:t>
      </w:r>
      <w:r w:rsidRPr="002458E2">
        <w:t>the</w:t>
      </w:r>
      <w:r w:rsidRPr="002458E2">
        <w:rPr>
          <w:spacing w:val="-5"/>
        </w:rPr>
        <w:t xml:space="preserve"> </w:t>
      </w:r>
      <w:r w:rsidRPr="002458E2">
        <w:t>'</w:t>
      </w:r>
      <w:r w:rsidRPr="002458E2">
        <w:rPr>
          <w:spacing w:val="-4"/>
        </w:rPr>
        <w:t xml:space="preserve"> </w:t>
      </w:r>
      <w:r w:rsidRPr="002458E2">
        <w:rPr>
          <w:spacing w:val="-1"/>
        </w:rPr>
        <w:t>tender</w:t>
      </w:r>
      <w:r w:rsidRPr="002458E2">
        <w:rPr>
          <w:spacing w:val="-3"/>
        </w:rPr>
        <w:t xml:space="preserve"> </w:t>
      </w:r>
      <w:r w:rsidRPr="002458E2">
        <w:t>process</w:t>
      </w:r>
      <w:r w:rsidRPr="002458E2">
        <w:rPr>
          <w:spacing w:val="-4"/>
        </w:rPr>
        <w:t xml:space="preserve"> </w:t>
      </w:r>
      <w:r w:rsidRPr="002458E2">
        <w:t>prior</w:t>
      </w:r>
      <w:r w:rsidRPr="002458E2">
        <w:rPr>
          <w:spacing w:val="-4"/>
        </w:rPr>
        <w:t xml:space="preserve"> </w:t>
      </w:r>
      <w:r w:rsidRPr="002458E2">
        <w:rPr>
          <w:spacing w:val="-1"/>
        </w:rPr>
        <w:t>to</w:t>
      </w:r>
      <w:r w:rsidRPr="002458E2">
        <w:rPr>
          <w:spacing w:val="-3"/>
        </w:rPr>
        <w:t xml:space="preserve"> </w:t>
      </w:r>
      <w:r w:rsidRPr="002458E2">
        <w:t>the</w:t>
      </w:r>
      <w:r w:rsidRPr="002458E2">
        <w:rPr>
          <w:spacing w:val="-5"/>
        </w:rPr>
        <w:t xml:space="preserve"> </w:t>
      </w:r>
      <w:r w:rsidRPr="002458E2">
        <w:t>award</w:t>
      </w:r>
      <w:r w:rsidRPr="002458E2">
        <w:rPr>
          <w:spacing w:val="37"/>
          <w:w w:val="99"/>
        </w:rPr>
        <w:t xml:space="preserve"> </w:t>
      </w:r>
      <w:r w:rsidRPr="002458E2">
        <w:t>according</w:t>
      </w:r>
      <w:r w:rsidRPr="002458E2">
        <w:rPr>
          <w:spacing w:val="-5"/>
        </w:rPr>
        <w:t xml:space="preserve"> </w:t>
      </w:r>
      <w:r w:rsidRPr="002458E2">
        <w:rPr>
          <w:spacing w:val="-1"/>
        </w:rPr>
        <w:t>to</w:t>
      </w:r>
      <w:r w:rsidRPr="002458E2">
        <w:rPr>
          <w:spacing w:val="-4"/>
        </w:rPr>
        <w:t xml:space="preserve"> </w:t>
      </w:r>
      <w:r w:rsidRPr="002458E2">
        <w:rPr>
          <w:spacing w:val="-1"/>
        </w:rPr>
        <w:t>Section</w:t>
      </w:r>
      <w:r w:rsidRPr="002458E2">
        <w:rPr>
          <w:spacing w:val="-3"/>
        </w:rPr>
        <w:t xml:space="preserve"> </w:t>
      </w:r>
      <w:r w:rsidRPr="002458E2">
        <w:t>3,</w:t>
      </w:r>
      <w:r w:rsidRPr="002458E2">
        <w:rPr>
          <w:spacing w:val="-6"/>
        </w:rPr>
        <w:t xml:space="preserve"> </w:t>
      </w:r>
      <w:r w:rsidRPr="002458E2">
        <w:t>the</w:t>
      </w:r>
      <w:r w:rsidRPr="002458E2">
        <w:rPr>
          <w:spacing w:val="-4"/>
        </w:rPr>
        <w:t xml:space="preserve"> </w:t>
      </w:r>
      <w:r w:rsidRPr="002458E2">
        <w:t>Principal</w:t>
      </w:r>
      <w:r w:rsidRPr="002458E2">
        <w:rPr>
          <w:spacing w:val="-5"/>
        </w:rPr>
        <w:t xml:space="preserve"> </w:t>
      </w:r>
      <w:r w:rsidRPr="002458E2">
        <w:rPr>
          <w:spacing w:val="-1"/>
        </w:rPr>
        <w:t>is</w:t>
      </w:r>
      <w:r w:rsidRPr="002458E2">
        <w:rPr>
          <w:spacing w:val="-4"/>
        </w:rPr>
        <w:t xml:space="preserve"> </w:t>
      </w:r>
      <w:r w:rsidRPr="002458E2">
        <w:rPr>
          <w:spacing w:val="-1"/>
        </w:rPr>
        <w:t>entitled</w:t>
      </w:r>
      <w:r w:rsidRPr="002458E2">
        <w:rPr>
          <w:spacing w:val="-5"/>
        </w:rPr>
        <w:t xml:space="preserve"> </w:t>
      </w:r>
      <w:r w:rsidRPr="002458E2">
        <w:rPr>
          <w:spacing w:val="-1"/>
        </w:rPr>
        <w:t>to</w:t>
      </w:r>
      <w:r w:rsidRPr="002458E2">
        <w:rPr>
          <w:spacing w:val="-5"/>
        </w:rPr>
        <w:t xml:space="preserve"> </w:t>
      </w:r>
      <w:r w:rsidRPr="002458E2">
        <w:rPr>
          <w:spacing w:val="-1"/>
        </w:rPr>
        <w:t>demand</w:t>
      </w:r>
      <w:r w:rsidRPr="002458E2">
        <w:rPr>
          <w:spacing w:val="-6"/>
        </w:rPr>
        <w:t xml:space="preserve"> </w:t>
      </w:r>
      <w:r w:rsidRPr="002458E2">
        <w:t>and</w:t>
      </w:r>
      <w:r w:rsidRPr="002458E2">
        <w:rPr>
          <w:spacing w:val="-5"/>
        </w:rPr>
        <w:t xml:space="preserve"> </w:t>
      </w:r>
      <w:r w:rsidRPr="002458E2">
        <w:t>recover</w:t>
      </w:r>
      <w:r w:rsidRPr="002458E2">
        <w:rPr>
          <w:spacing w:val="-6"/>
        </w:rPr>
        <w:t xml:space="preserve"> </w:t>
      </w:r>
      <w:r w:rsidRPr="002458E2">
        <w:rPr>
          <w:spacing w:val="-1"/>
        </w:rPr>
        <w:t>the</w:t>
      </w:r>
      <w:r w:rsidRPr="002458E2">
        <w:rPr>
          <w:spacing w:val="-4"/>
        </w:rPr>
        <w:t xml:space="preserve"> </w:t>
      </w:r>
      <w:r w:rsidRPr="002458E2">
        <w:rPr>
          <w:spacing w:val="-1"/>
        </w:rPr>
        <w:t>damages</w:t>
      </w:r>
      <w:r w:rsidRPr="002458E2">
        <w:rPr>
          <w:spacing w:val="-6"/>
        </w:rPr>
        <w:t xml:space="preserve"> </w:t>
      </w:r>
      <w:r w:rsidRPr="002458E2">
        <w:rPr>
          <w:spacing w:val="-1"/>
        </w:rPr>
        <w:t>equivalent</w:t>
      </w:r>
      <w:r w:rsidRPr="002458E2">
        <w:rPr>
          <w:spacing w:val="-4"/>
        </w:rPr>
        <w:t xml:space="preserve"> </w:t>
      </w:r>
      <w:r w:rsidRPr="002458E2">
        <w:rPr>
          <w:spacing w:val="-1"/>
        </w:rPr>
        <w:t>to</w:t>
      </w:r>
      <w:r w:rsidRPr="002458E2">
        <w:rPr>
          <w:spacing w:val="56"/>
          <w:w w:val="99"/>
        </w:rPr>
        <w:t xml:space="preserve"> </w:t>
      </w:r>
      <w:r w:rsidRPr="002458E2">
        <w:t>Earnest</w:t>
      </w:r>
      <w:r w:rsidRPr="002458E2">
        <w:rPr>
          <w:spacing w:val="-11"/>
        </w:rPr>
        <w:t xml:space="preserve"> </w:t>
      </w:r>
      <w:r w:rsidRPr="002458E2">
        <w:rPr>
          <w:spacing w:val="-1"/>
        </w:rPr>
        <w:t>Money</w:t>
      </w:r>
      <w:r w:rsidRPr="002458E2">
        <w:rPr>
          <w:spacing w:val="-11"/>
        </w:rPr>
        <w:t xml:space="preserve"> </w:t>
      </w:r>
      <w:r w:rsidRPr="002458E2">
        <w:t>Deposit/Bid</w:t>
      </w:r>
      <w:r w:rsidRPr="002458E2">
        <w:rPr>
          <w:spacing w:val="-12"/>
        </w:rPr>
        <w:t xml:space="preserve"> </w:t>
      </w:r>
      <w:r w:rsidRPr="002458E2">
        <w:rPr>
          <w:spacing w:val="-1"/>
        </w:rPr>
        <w:t>Security.</w:t>
      </w:r>
    </w:p>
    <w:p w:rsidR="0061403C" w:rsidRPr="002458E2" w:rsidRDefault="0061403C" w:rsidP="00EB7CF4">
      <w:pPr>
        <w:spacing w:before="4"/>
        <w:ind w:hanging="1"/>
        <w:jc w:val="both"/>
        <w:rPr>
          <w:rFonts w:eastAsia="Calibri"/>
          <w:sz w:val="16"/>
          <w:szCs w:val="16"/>
        </w:rPr>
      </w:pPr>
    </w:p>
    <w:p w:rsidR="0061403C" w:rsidRPr="002458E2" w:rsidRDefault="0061403C" w:rsidP="00EB7CF4">
      <w:pPr>
        <w:pStyle w:val="BodyText"/>
        <w:widowControl w:val="0"/>
        <w:numPr>
          <w:ilvl w:val="0"/>
          <w:numId w:val="26"/>
        </w:numPr>
        <w:tabs>
          <w:tab w:val="left" w:pos="844"/>
        </w:tabs>
        <w:spacing w:line="276" w:lineRule="auto"/>
        <w:ind w:left="0" w:hanging="1"/>
      </w:pPr>
      <w:r w:rsidRPr="002458E2">
        <w:rPr>
          <w:spacing w:val="-1"/>
        </w:rPr>
        <w:t>If</w:t>
      </w:r>
      <w:r w:rsidRPr="002458E2">
        <w:rPr>
          <w:spacing w:val="-6"/>
        </w:rPr>
        <w:t xml:space="preserve"> </w:t>
      </w:r>
      <w:r w:rsidRPr="002458E2">
        <w:rPr>
          <w:spacing w:val="-1"/>
        </w:rPr>
        <w:t>the</w:t>
      </w:r>
      <w:r w:rsidRPr="002458E2">
        <w:rPr>
          <w:spacing w:val="-6"/>
        </w:rPr>
        <w:t xml:space="preserve"> </w:t>
      </w:r>
      <w:r w:rsidRPr="002458E2">
        <w:t>Principal</w:t>
      </w:r>
      <w:r w:rsidRPr="002458E2">
        <w:rPr>
          <w:spacing w:val="-6"/>
        </w:rPr>
        <w:t xml:space="preserve"> </w:t>
      </w:r>
      <w:r w:rsidRPr="002458E2">
        <w:t>has</w:t>
      </w:r>
      <w:r w:rsidRPr="002458E2">
        <w:rPr>
          <w:spacing w:val="-5"/>
        </w:rPr>
        <w:t xml:space="preserve"> </w:t>
      </w:r>
      <w:r w:rsidRPr="002458E2">
        <w:rPr>
          <w:spacing w:val="-1"/>
        </w:rPr>
        <w:t>terminated</w:t>
      </w:r>
      <w:r w:rsidRPr="002458E2">
        <w:rPr>
          <w:spacing w:val="-5"/>
        </w:rPr>
        <w:t xml:space="preserve"> </w:t>
      </w:r>
      <w:r w:rsidRPr="002458E2">
        <w:rPr>
          <w:spacing w:val="-1"/>
        </w:rPr>
        <w:t>the</w:t>
      </w:r>
      <w:r w:rsidRPr="002458E2">
        <w:rPr>
          <w:spacing w:val="-4"/>
        </w:rPr>
        <w:t xml:space="preserve"> </w:t>
      </w:r>
      <w:r w:rsidRPr="002458E2">
        <w:t>contract</w:t>
      </w:r>
      <w:r w:rsidRPr="002458E2">
        <w:rPr>
          <w:spacing w:val="-6"/>
        </w:rPr>
        <w:t xml:space="preserve"> </w:t>
      </w:r>
      <w:r w:rsidRPr="002458E2">
        <w:t>according</w:t>
      </w:r>
      <w:r w:rsidRPr="002458E2">
        <w:rPr>
          <w:spacing w:val="-6"/>
        </w:rPr>
        <w:t xml:space="preserve"> </w:t>
      </w:r>
      <w:r w:rsidRPr="002458E2">
        <w:rPr>
          <w:spacing w:val="-1"/>
        </w:rPr>
        <w:t>to</w:t>
      </w:r>
      <w:r w:rsidRPr="002458E2">
        <w:rPr>
          <w:spacing w:val="-5"/>
        </w:rPr>
        <w:t xml:space="preserve"> </w:t>
      </w:r>
      <w:r w:rsidRPr="002458E2">
        <w:t>Section</w:t>
      </w:r>
      <w:r w:rsidRPr="002458E2">
        <w:rPr>
          <w:spacing w:val="-5"/>
        </w:rPr>
        <w:t xml:space="preserve"> </w:t>
      </w:r>
      <w:r w:rsidRPr="002458E2">
        <w:t>3,</w:t>
      </w:r>
      <w:r w:rsidRPr="002458E2">
        <w:rPr>
          <w:spacing w:val="-6"/>
        </w:rPr>
        <w:t xml:space="preserve"> </w:t>
      </w:r>
      <w:r w:rsidRPr="002458E2">
        <w:t>or</w:t>
      </w:r>
      <w:r w:rsidRPr="002458E2">
        <w:rPr>
          <w:spacing w:val="-5"/>
        </w:rPr>
        <w:t xml:space="preserve"> </w:t>
      </w:r>
      <w:r w:rsidRPr="002458E2">
        <w:rPr>
          <w:spacing w:val="-1"/>
        </w:rPr>
        <w:t>if</w:t>
      </w:r>
      <w:r w:rsidRPr="002458E2">
        <w:rPr>
          <w:spacing w:val="-6"/>
        </w:rPr>
        <w:t xml:space="preserve"> </w:t>
      </w:r>
      <w:r w:rsidRPr="002458E2">
        <w:rPr>
          <w:spacing w:val="-1"/>
        </w:rPr>
        <w:t>the</w:t>
      </w:r>
      <w:r w:rsidRPr="002458E2">
        <w:rPr>
          <w:spacing w:val="-5"/>
        </w:rPr>
        <w:t xml:space="preserve"> </w:t>
      </w:r>
      <w:r w:rsidRPr="002458E2">
        <w:t>Principal</w:t>
      </w:r>
      <w:r w:rsidRPr="002458E2">
        <w:rPr>
          <w:spacing w:val="-7"/>
        </w:rPr>
        <w:t xml:space="preserve"> </w:t>
      </w:r>
      <w:r w:rsidRPr="002458E2">
        <w:rPr>
          <w:spacing w:val="-1"/>
        </w:rPr>
        <w:t>is</w:t>
      </w:r>
      <w:r w:rsidRPr="002458E2">
        <w:rPr>
          <w:spacing w:val="26"/>
          <w:w w:val="99"/>
        </w:rPr>
        <w:t xml:space="preserve"> </w:t>
      </w:r>
      <w:r w:rsidRPr="002458E2">
        <w:rPr>
          <w:spacing w:val="-1"/>
        </w:rPr>
        <w:t>entitled</w:t>
      </w:r>
      <w:r w:rsidRPr="002458E2">
        <w:rPr>
          <w:spacing w:val="-6"/>
        </w:rPr>
        <w:t xml:space="preserve"> </w:t>
      </w:r>
      <w:r w:rsidRPr="002458E2">
        <w:rPr>
          <w:spacing w:val="-1"/>
        </w:rPr>
        <w:t>to</w:t>
      </w:r>
      <w:r w:rsidRPr="002458E2">
        <w:rPr>
          <w:spacing w:val="-7"/>
        </w:rPr>
        <w:t xml:space="preserve"> </w:t>
      </w:r>
      <w:r w:rsidRPr="002458E2">
        <w:rPr>
          <w:spacing w:val="-1"/>
        </w:rPr>
        <w:t>terminated</w:t>
      </w:r>
      <w:r w:rsidRPr="002458E2">
        <w:rPr>
          <w:spacing w:val="-7"/>
        </w:rPr>
        <w:t xml:space="preserve"> </w:t>
      </w:r>
      <w:r w:rsidRPr="002458E2">
        <w:t>the</w:t>
      </w:r>
      <w:r w:rsidRPr="002458E2">
        <w:rPr>
          <w:spacing w:val="-5"/>
        </w:rPr>
        <w:t xml:space="preserve"> </w:t>
      </w:r>
      <w:r w:rsidRPr="002458E2">
        <w:t>contract</w:t>
      </w:r>
      <w:r w:rsidRPr="002458E2">
        <w:rPr>
          <w:spacing w:val="-7"/>
        </w:rPr>
        <w:t xml:space="preserve"> </w:t>
      </w:r>
      <w:r w:rsidRPr="002458E2">
        <w:t>according</w:t>
      </w:r>
      <w:r w:rsidRPr="002458E2">
        <w:rPr>
          <w:spacing w:val="-5"/>
        </w:rPr>
        <w:t xml:space="preserve"> </w:t>
      </w:r>
      <w:r w:rsidRPr="002458E2">
        <w:rPr>
          <w:spacing w:val="-1"/>
        </w:rPr>
        <w:t>to</w:t>
      </w:r>
      <w:r w:rsidRPr="002458E2">
        <w:rPr>
          <w:spacing w:val="-7"/>
        </w:rPr>
        <w:t xml:space="preserve"> </w:t>
      </w:r>
      <w:r w:rsidRPr="002458E2">
        <w:rPr>
          <w:spacing w:val="-1"/>
        </w:rPr>
        <w:t>Section</w:t>
      </w:r>
      <w:r w:rsidRPr="002458E2">
        <w:rPr>
          <w:spacing w:val="-6"/>
        </w:rPr>
        <w:t xml:space="preserve"> </w:t>
      </w:r>
      <w:r w:rsidRPr="002458E2">
        <w:t>3,</w:t>
      </w:r>
      <w:r w:rsidRPr="002458E2">
        <w:rPr>
          <w:spacing w:val="-7"/>
        </w:rPr>
        <w:t xml:space="preserve"> </w:t>
      </w:r>
      <w:r w:rsidRPr="002458E2">
        <w:rPr>
          <w:spacing w:val="-1"/>
        </w:rPr>
        <w:t>the</w:t>
      </w:r>
      <w:r w:rsidRPr="002458E2">
        <w:rPr>
          <w:spacing w:val="-5"/>
        </w:rPr>
        <w:t xml:space="preserve"> </w:t>
      </w:r>
      <w:r w:rsidRPr="002458E2">
        <w:t>Principal</w:t>
      </w:r>
      <w:r w:rsidRPr="002458E2">
        <w:rPr>
          <w:spacing w:val="-8"/>
        </w:rPr>
        <w:t xml:space="preserve"> </w:t>
      </w:r>
      <w:r w:rsidRPr="002458E2">
        <w:t>shall"</w:t>
      </w:r>
      <w:r w:rsidRPr="002458E2">
        <w:rPr>
          <w:spacing w:val="-7"/>
        </w:rPr>
        <w:t xml:space="preserve"> </w:t>
      </w:r>
      <w:r w:rsidRPr="002458E2">
        <w:t>be</w:t>
      </w:r>
      <w:r w:rsidRPr="002458E2">
        <w:rPr>
          <w:spacing w:val="-7"/>
        </w:rPr>
        <w:t xml:space="preserve"> </w:t>
      </w:r>
      <w:r w:rsidRPr="002458E2">
        <w:rPr>
          <w:spacing w:val="-1"/>
        </w:rPr>
        <w:t>entitled</w:t>
      </w:r>
      <w:r w:rsidRPr="002458E2">
        <w:rPr>
          <w:spacing w:val="-5"/>
        </w:rPr>
        <w:t xml:space="preserve"> </w:t>
      </w:r>
      <w:r w:rsidRPr="002458E2">
        <w:rPr>
          <w:spacing w:val="-1"/>
        </w:rPr>
        <w:t>to</w:t>
      </w:r>
      <w:r w:rsidRPr="002458E2">
        <w:rPr>
          <w:spacing w:val="-5"/>
        </w:rPr>
        <w:t xml:space="preserve"> </w:t>
      </w:r>
      <w:r w:rsidRPr="002458E2">
        <w:rPr>
          <w:spacing w:val="-1"/>
        </w:rPr>
        <w:t>demand</w:t>
      </w:r>
      <w:r w:rsidRPr="002458E2">
        <w:rPr>
          <w:spacing w:val="52"/>
          <w:w w:val="99"/>
        </w:rPr>
        <w:t xml:space="preserve"> </w:t>
      </w:r>
      <w:r w:rsidRPr="002458E2">
        <w:t>and</w:t>
      </w:r>
      <w:r w:rsidRPr="002458E2">
        <w:rPr>
          <w:spacing w:val="-7"/>
        </w:rPr>
        <w:t xml:space="preserve"> </w:t>
      </w:r>
      <w:r w:rsidRPr="002458E2">
        <w:t>recover</w:t>
      </w:r>
      <w:r w:rsidRPr="002458E2">
        <w:rPr>
          <w:spacing w:val="-7"/>
        </w:rPr>
        <w:t xml:space="preserve"> </w:t>
      </w:r>
      <w:r w:rsidRPr="002458E2">
        <w:t>from</w:t>
      </w:r>
      <w:r w:rsidRPr="002458E2">
        <w:rPr>
          <w:spacing w:val="-7"/>
        </w:rPr>
        <w:t xml:space="preserve"> </w:t>
      </w:r>
      <w:r w:rsidRPr="002458E2">
        <w:rPr>
          <w:spacing w:val="-1"/>
        </w:rPr>
        <w:t>the</w:t>
      </w:r>
      <w:r w:rsidRPr="002458E2">
        <w:rPr>
          <w:spacing w:val="-6"/>
        </w:rPr>
        <w:t xml:space="preserve"> </w:t>
      </w:r>
      <w:r w:rsidRPr="002458E2">
        <w:t>Contractor</w:t>
      </w:r>
      <w:r w:rsidRPr="002458E2">
        <w:rPr>
          <w:spacing w:val="-7"/>
        </w:rPr>
        <w:t xml:space="preserve"> </w:t>
      </w:r>
      <w:r w:rsidRPr="002458E2">
        <w:rPr>
          <w:spacing w:val="-1"/>
        </w:rPr>
        <w:t>liquidated</w:t>
      </w:r>
      <w:r w:rsidRPr="002458E2">
        <w:rPr>
          <w:spacing w:val="-5"/>
        </w:rPr>
        <w:t xml:space="preserve"> </w:t>
      </w:r>
      <w:r w:rsidRPr="002458E2">
        <w:rPr>
          <w:spacing w:val="-1"/>
        </w:rPr>
        <w:t>damages</w:t>
      </w:r>
      <w:r w:rsidRPr="002458E2">
        <w:rPr>
          <w:spacing w:val="-5"/>
        </w:rPr>
        <w:t xml:space="preserve"> </w:t>
      </w:r>
      <w:r w:rsidRPr="002458E2">
        <w:t>of</w:t>
      </w:r>
      <w:r w:rsidRPr="002458E2">
        <w:rPr>
          <w:spacing w:val="-7"/>
        </w:rPr>
        <w:t xml:space="preserve"> </w:t>
      </w:r>
      <w:r w:rsidRPr="002458E2">
        <w:rPr>
          <w:rFonts w:eastAsia="Calibri"/>
          <w:spacing w:val="-1"/>
        </w:rPr>
        <w:t>‐</w:t>
      </w:r>
      <w:r w:rsidRPr="002458E2">
        <w:rPr>
          <w:spacing w:val="-1"/>
        </w:rPr>
        <w:t>the</w:t>
      </w:r>
      <w:r w:rsidRPr="002458E2">
        <w:rPr>
          <w:spacing w:val="-6"/>
        </w:rPr>
        <w:t xml:space="preserve"> </w:t>
      </w:r>
      <w:r w:rsidRPr="002458E2">
        <w:t>Contract</w:t>
      </w:r>
      <w:r w:rsidRPr="002458E2">
        <w:rPr>
          <w:spacing w:val="-6"/>
        </w:rPr>
        <w:t xml:space="preserve"> </w:t>
      </w:r>
      <w:r w:rsidRPr="002458E2">
        <w:t>value</w:t>
      </w:r>
      <w:r w:rsidRPr="002458E2">
        <w:rPr>
          <w:spacing w:val="-6"/>
        </w:rPr>
        <w:t xml:space="preserve"> </w:t>
      </w:r>
      <w:r w:rsidRPr="002458E2">
        <w:t>or</w:t>
      </w:r>
      <w:r w:rsidRPr="002458E2">
        <w:rPr>
          <w:spacing w:val="-7"/>
        </w:rPr>
        <w:t xml:space="preserve"> </w:t>
      </w:r>
      <w:r w:rsidRPr="002458E2">
        <w:t>the</w:t>
      </w:r>
      <w:r w:rsidRPr="002458E2">
        <w:rPr>
          <w:spacing w:val="-7"/>
        </w:rPr>
        <w:t xml:space="preserve"> </w:t>
      </w:r>
      <w:r w:rsidRPr="002458E2">
        <w:t>amount</w:t>
      </w:r>
      <w:r w:rsidRPr="002458E2">
        <w:rPr>
          <w:spacing w:val="-7"/>
        </w:rPr>
        <w:t xml:space="preserve"> </w:t>
      </w:r>
      <w:r w:rsidRPr="002458E2">
        <w:t>equivalent</w:t>
      </w:r>
      <w:r w:rsidRPr="002458E2">
        <w:rPr>
          <w:spacing w:val="29"/>
        </w:rPr>
        <w:t xml:space="preserve"> </w:t>
      </w:r>
      <w:r w:rsidRPr="002458E2">
        <w:rPr>
          <w:spacing w:val="-1"/>
        </w:rPr>
        <w:t>to</w:t>
      </w:r>
      <w:r w:rsidRPr="002458E2">
        <w:rPr>
          <w:spacing w:val="-9"/>
        </w:rPr>
        <w:t xml:space="preserve"> </w:t>
      </w:r>
      <w:r w:rsidRPr="002458E2">
        <w:t>Performance</w:t>
      </w:r>
      <w:r w:rsidRPr="002458E2">
        <w:rPr>
          <w:spacing w:val="-10"/>
        </w:rPr>
        <w:t xml:space="preserve"> </w:t>
      </w:r>
      <w:r w:rsidRPr="002458E2">
        <w:t>Bank</w:t>
      </w:r>
      <w:r w:rsidRPr="002458E2">
        <w:rPr>
          <w:spacing w:val="-9"/>
        </w:rPr>
        <w:t xml:space="preserve"> </w:t>
      </w:r>
      <w:r w:rsidRPr="002458E2">
        <w:t>Guarantee.</w:t>
      </w:r>
    </w:p>
    <w:p w:rsidR="0061403C" w:rsidRPr="002458E2" w:rsidRDefault="0061403C" w:rsidP="00EB7CF4">
      <w:pPr>
        <w:ind w:hanging="1"/>
        <w:jc w:val="both"/>
        <w:rPr>
          <w:rFonts w:eastAsia="Calibri"/>
        </w:rPr>
      </w:pPr>
    </w:p>
    <w:p w:rsidR="0061403C" w:rsidRPr="002458E2" w:rsidRDefault="0061403C" w:rsidP="00EB7CF4">
      <w:pPr>
        <w:ind w:hanging="1"/>
        <w:jc w:val="both"/>
        <w:rPr>
          <w:rFonts w:eastAsia="Calibri"/>
        </w:rPr>
      </w:pPr>
    </w:p>
    <w:p w:rsidR="0061403C" w:rsidRPr="002458E2" w:rsidRDefault="0061403C" w:rsidP="00EB7CF4">
      <w:pPr>
        <w:pStyle w:val="BodyText"/>
        <w:spacing w:before="171"/>
        <w:ind w:hanging="1"/>
      </w:pPr>
      <w:r w:rsidRPr="002458E2">
        <w:rPr>
          <w:spacing w:val="-1"/>
        </w:rPr>
        <w:t>Section</w:t>
      </w:r>
      <w:r w:rsidRPr="002458E2">
        <w:rPr>
          <w:spacing w:val="-9"/>
        </w:rPr>
        <w:t xml:space="preserve"> </w:t>
      </w:r>
      <w:r w:rsidRPr="002458E2">
        <w:t>5:</w:t>
      </w:r>
      <w:r w:rsidRPr="002458E2">
        <w:rPr>
          <w:spacing w:val="-10"/>
        </w:rPr>
        <w:t xml:space="preserve"> </w:t>
      </w:r>
      <w:r w:rsidRPr="002458E2">
        <w:t>Previous</w:t>
      </w:r>
      <w:r w:rsidRPr="002458E2">
        <w:rPr>
          <w:spacing w:val="-11"/>
        </w:rPr>
        <w:t xml:space="preserve"> </w:t>
      </w:r>
      <w:r w:rsidRPr="002458E2">
        <w:t>Transgression</w:t>
      </w:r>
    </w:p>
    <w:p w:rsidR="0061403C" w:rsidRPr="002458E2" w:rsidRDefault="0061403C" w:rsidP="00EB7CF4">
      <w:pPr>
        <w:spacing w:before="8"/>
        <w:ind w:hanging="1"/>
        <w:jc w:val="both"/>
        <w:rPr>
          <w:rFonts w:eastAsia="Calibri"/>
          <w:sz w:val="19"/>
          <w:szCs w:val="19"/>
        </w:rPr>
      </w:pPr>
    </w:p>
    <w:p w:rsidR="0061403C" w:rsidRPr="002458E2" w:rsidRDefault="0061403C" w:rsidP="00EB7CF4">
      <w:pPr>
        <w:pStyle w:val="BodyText"/>
        <w:widowControl w:val="0"/>
        <w:numPr>
          <w:ilvl w:val="0"/>
          <w:numId w:val="25"/>
        </w:numPr>
        <w:tabs>
          <w:tab w:val="left" w:pos="845"/>
        </w:tabs>
        <w:spacing w:line="276" w:lineRule="auto"/>
        <w:ind w:left="0" w:hanging="1"/>
      </w:pPr>
      <w:r w:rsidRPr="002458E2">
        <w:rPr>
          <w:spacing w:val="-1"/>
        </w:rPr>
        <w:t>The</w:t>
      </w:r>
      <w:r w:rsidRPr="002458E2">
        <w:rPr>
          <w:spacing w:val="-7"/>
        </w:rPr>
        <w:t xml:space="preserve"> </w:t>
      </w:r>
      <w:r w:rsidRPr="002458E2">
        <w:t>Bidder</w:t>
      </w:r>
      <w:r w:rsidRPr="002458E2">
        <w:rPr>
          <w:spacing w:val="-4"/>
        </w:rPr>
        <w:t xml:space="preserve"> </w:t>
      </w:r>
      <w:r w:rsidRPr="002458E2">
        <w:rPr>
          <w:spacing w:val="-1"/>
        </w:rPr>
        <w:t>declares</w:t>
      </w:r>
      <w:r w:rsidRPr="002458E2">
        <w:rPr>
          <w:spacing w:val="-6"/>
        </w:rPr>
        <w:t xml:space="preserve"> </w:t>
      </w:r>
      <w:r w:rsidRPr="002458E2">
        <w:t>that</w:t>
      </w:r>
      <w:r w:rsidRPr="002458E2">
        <w:rPr>
          <w:spacing w:val="-5"/>
        </w:rPr>
        <w:t xml:space="preserve"> </w:t>
      </w:r>
      <w:r w:rsidRPr="002458E2">
        <w:t>no</w:t>
      </w:r>
      <w:r w:rsidRPr="002458E2">
        <w:rPr>
          <w:spacing w:val="-5"/>
        </w:rPr>
        <w:t xml:space="preserve"> </w:t>
      </w:r>
      <w:r w:rsidRPr="002458E2">
        <w:t>previous</w:t>
      </w:r>
      <w:r w:rsidRPr="002458E2">
        <w:rPr>
          <w:spacing w:val="-6"/>
        </w:rPr>
        <w:t xml:space="preserve"> </w:t>
      </w:r>
      <w:r w:rsidRPr="002458E2">
        <w:t>transgressions</w:t>
      </w:r>
      <w:r w:rsidRPr="002458E2">
        <w:rPr>
          <w:spacing w:val="-5"/>
        </w:rPr>
        <w:t xml:space="preserve"> </w:t>
      </w:r>
      <w:r w:rsidRPr="002458E2">
        <w:rPr>
          <w:spacing w:val="-1"/>
        </w:rPr>
        <w:t>occurred</w:t>
      </w:r>
      <w:r w:rsidRPr="002458E2">
        <w:rPr>
          <w:spacing w:val="-5"/>
        </w:rPr>
        <w:t xml:space="preserve"> </w:t>
      </w:r>
      <w:r w:rsidRPr="002458E2">
        <w:rPr>
          <w:spacing w:val="-1"/>
        </w:rPr>
        <w:t>in</w:t>
      </w:r>
      <w:r w:rsidRPr="002458E2">
        <w:rPr>
          <w:spacing w:val="-5"/>
        </w:rPr>
        <w:t xml:space="preserve"> </w:t>
      </w:r>
      <w:r w:rsidRPr="002458E2">
        <w:t>the</w:t>
      </w:r>
      <w:r w:rsidRPr="002458E2">
        <w:rPr>
          <w:spacing w:val="-6"/>
        </w:rPr>
        <w:t xml:space="preserve"> </w:t>
      </w:r>
      <w:r w:rsidRPr="002458E2">
        <w:t>last</w:t>
      </w:r>
      <w:r w:rsidRPr="002458E2">
        <w:rPr>
          <w:spacing w:val="-6"/>
        </w:rPr>
        <w:t xml:space="preserve"> </w:t>
      </w:r>
      <w:r w:rsidRPr="002458E2">
        <w:rPr>
          <w:spacing w:val="-1"/>
        </w:rPr>
        <w:t>three</w:t>
      </w:r>
      <w:r w:rsidRPr="002458E2">
        <w:rPr>
          <w:spacing w:val="-4"/>
        </w:rPr>
        <w:t xml:space="preserve"> </w:t>
      </w:r>
      <w:r w:rsidRPr="002458E2">
        <w:t>years</w:t>
      </w:r>
      <w:r w:rsidRPr="002458E2">
        <w:rPr>
          <w:spacing w:val="-6"/>
        </w:rPr>
        <w:t xml:space="preserve"> </w:t>
      </w:r>
      <w:r w:rsidRPr="002458E2">
        <w:rPr>
          <w:spacing w:val="-1"/>
        </w:rPr>
        <w:t>with</w:t>
      </w:r>
      <w:r w:rsidRPr="002458E2">
        <w:rPr>
          <w:spacing w:val="-7"/>
        </w:rPr>
        <w:t xml:space="preserve"> </w:t>
      </w:r>
      <w:r w:rsidRPr="002458E2">
        <w:t>any</w:t>
      </w:r>
      <w:r w:rsidRPr="002458E2">
        <w:rPr>
          <w:spacing w:val="23"/>
          <w:w w:val="99"/>
        </w:rPr>
        <w:t xml:space="preserve"> </w:t>
      </w:r>
      <w:r w:rsidRPr="002458E2">
        <w:rPr>
          <w:spacing w:val="-1"/>
        </w:rPr>
        <w:t>other</w:t>
      </w:r>
      <w:r w:rsidRPr="002458E2">
        <w:rPr>
          <w:spacing w:val="-6"/>
        </w:rPr>
        <w:t xml:space="preserve"> </w:t>
      </w:r>
      <w:r w:rsidRPr="002458E2">
        <w:rPr>
          <w:spacing w:val="-1"/>
        </w:rPr>
        <w:t>company</w:t>
      </w:r>
      <w:r w:rsidRPr="002458E2">
        <w:rPr>
          <w:spacing w:val="-6"/>
        </w:rPr>
        <w:t xml:space="preserve"> </w:t>
      </w:r>
      <w:r w:rsidRPr="002458E2">
        <w:rPr>
          <w:spacing w:val="-1"/>
        </w:rPr>
        <w:t>in</w:t>
      </w:r>
      <w:r w:rsidRPr="002458E2">
        <w:rPr>
          <w:spacing w:val="-6"/>
        </w:rPr>
        <w:t xml:space="preserve"> </w:t>
      </w:r>
      <w:r w:rsidRPr="002458E2">
        <w:t>any</w:t>
      </w:r>
      <w:r w:rsidRPr="002458E2">
        <w:rPr>
          <w:spacing w:val="-5"/>
        </w:rPr>
        <w:t xml:space="preserve"> </w:t>
      </w:r>
      <w:r w:rsidRPr="002458E2">
        <w:rPr>
          <w:spacing w:val="-1"/>
        </w:rPr>
        <w:t>country</w:t>
      </w:r>
      <w:r w:rsidRPr="002458E2">
        <w:rPr>
          <w:spacing w:val="-4"/>
        </w:rPr>
        <w:t xml:space="preserve"> </w:t>
      </w:r>
      <w:r w:rsidRPr="002458E2">
        <w:rPr>
          <w:spacing w:val="-1"/>
        </w:rPr>
        <w:t>conforming</w:t>
      </w:r>
      <w:r w:rsidRPr="002458E2">
        <w:rPr>
          <w:spacing w:val="-6"/>
        </w:rPr>
        <w:t xml:space="preserve"> </w:t>
      </w:r>
      <w:r w:rsidRPr="002458E2">
        <w:rPr>
          <w:spacing w:val="-1"/>
        </w:rPr>
        <w:t>to</w:t>
      </w:r>
      <w:r w:rsidRPr="002458E2">
        <w:rPr>
          <w:spacing w:val="-4"/>
        </w:rPr>
        <w:t xml:space="preserve"> </w:t>
      </w:r>
      <w:r w:rsidRPr="002458E2">
        <w:rPr>
          <w:spacing w:val="-1"/>
        </w:rPr>
        <w:t>the</w:t>
      </w:r>
      <w:r w:rsidRPr="002458E2">
        <w:rPr>
          <w:spacing w:val="-7"/>
        </w:rPr>
        <w:t xml:space="preserve"> </w:t>
      </w:r>
      <w:r w:rsidRPr="002458E2">
        <w:t>anti</w:t>
      </w:r>
      <w:r w:rsidR="007301E6" w:rsidRPr="002458E2">
        <w:t>-</w:t>
      </w:r>
      <w:r w:rsidRPr="002458E2">
        <w:t>corruption</w:t>
      </w:r>
      <w:r w:rsidRPr="002458E2">
        <w:rPr>
          <w:spacing w:val="-7"/>
        </w:rPr>
        <w:t xml:space="preserve"> </w:t>
      </w:r>
      <w:r w:rsidRPr="002458E2">
        <w:rPr>
          <w:spacing w:val="-1"/>
        </w:rPr>
        <w:t>approach</w:t>
      </w:r>
      <w:r w:rsidRPr="002458E2">
        <w:rPr>
          <w:spacing w:val="-6"/>
        </w:rPr>
        <w:t xml:space="preserve"> </w:t>
      </w:r>
      <w:r w:rsidRPr="002458E2">
        <w:t>or</w:t>
      </w:r>
      <w:r w:rsidRPr="002458E2">
        <w:rPr>
          <w:spacing w:val="-6"/>
        </w:rPr>
        <w:t xml:space="preserve"> </w:t>
      </w:r>
      <w:r w:rsidRPr="002458E2">
        <w:rPr>
          <w:spacing w:val="-1"/>
        </w:rPr>
        <w:t>with</w:t>
      </w:r>
      <w:r w:rsidRPr="002458E2">
        <w:rPr>
          <w:spacing w:val="-6"/>
        </w:rPr>
        <w:t xml:space="preserve"> </w:t>
      </w:r>
      <w:r w:rsidRPr="002458E2">
        <w:t>any</w:t>
      </w:r>
      <w:r w:rsidRPr="002458E2">
        <w:rPr>
          <w:spacing w:val="-6"/>
        </w:rPr>
        <w:t xml:space="preserve"> </w:t>
      </w:r>
      <w:r w:rsidRPr="002458E2">
        <w:rPr>
          <w:spacing w:val="-1"/>
        </w:rPr>
        <w:t>other</w:t>
      </w:r>
      <w:r w:rsidRPr="002458E2">
        <w:rPr>
          <w:spacing w:val="-3"/>
        </w:rPr>
        <w:t xml:space="preserve"> </w:t>
      </w:r>
      <w:r w:rsidRPr="002458E2">
        <w:rPr>
          <w:spacing w:val="-1"/>
        </w:rPr>
        <w:t>public</w:t>
      </w:r>
      <w:r w:rsidRPr="002458E2">
        <w:rPr>
          <w:spacing w:val="71"/>
          <w:w w:val="99"/>
        </w:rPr>
        <w:t xml:space="preserve"> </w:t>
      </w:r>
      <w:r w:rsidRPr="002458E2">
        <w:t>sector</w:t>
      </w:r>
      <w:r w:rsidRPr="002458E2">
        <w:rPr>
          <w:spacing w:val="-7"/>
        </w:rPr>
        <w:t xml:space="preserve"> </w:t>
      </w:r>
      <w:r w:rsidRPr="002458E2">
        <w:t>enterprise</w:t>
      </w:r>
      <w:r w:rsidRPr="002458E2">
        <w:rPr>
          <w:spacing w:val="-7"/>
        </w:rPr>
        <w:t xml:space="preserve"> </w:t>
      </w:r>
      <w:r w:rsidRPr="002458E2">
        <w:rPr>
          <w:spacing w:val="-1"/>
        </w:rPr>
        <w:t>in</w:t>
      </w:r>
      <w:r w:rsidRPr="002458E2">
        <w:rPr>
          <w:spacing w:val="-7"/>
        </w:rPr>
        <w:t xml:space="preserve"> </w:t>
      </w:r>
      <w:r w:rsidRPr="002458E2">
        <w:rPr>
          <w:spacing w:val="-1"/>
        </w:rPr>
        <w:t>India</w:t>
      </w:r>
      <w:r w:rsidRPr="002458E2">
        <w:rPr>
          <w:spacing w:val="-4"/>
        </w:rPr>
        <w:t xml:space="preserve"> </w:t>
      </w:r>
      <w:r w:rsidRPr="002458E2">
        <w:t>that</w:t>
      </w:r>
      <w:r w:rsidRPr="002458E2">
        <w:rPr>
          <w:spacing w:val="-6"/>
        </w:rPr>
        <w:t xml:space="preserve"> </w:t>
      </w:r>
      <w:r w:rsidRPr="002458E2">
        <w:t>could</w:t>
      </w:r>
      <w:r w:rsidRPr="002458E2">
        <w:rPr>
          <w:spacing w:val="-7"/>
        </w:rPr>
        <w:t xml:space="preserve"> </w:t>
      </w:r>
      <w:r w:rsidRPr="002458E2">
        <w:t>justify</w:t>
      </w:r>
      <w:r w:rsidRPr="002458E2">
        <w:rPr>
          <w:spacing w:val="-5"/>
        </w:rPr>
        <w:t xml:space="preserve"> </w:t>
      </w:r>
      <w:r w:rsidRPr="002458E2">
        <w:rPr>
          <w:spacing w:val="-1"/>
        </w:rPr>
        <w:t>his</w:t>
      </w:r>
      <w:r w:rsidRPr="002458E2">
        <w:rPr>
          <w:spacing w:val="-6"/>
        </w:rPr>
        <w:t xml:space="preserve"> </w:t>
      </w:r>
      <w:r w:rsidRPr="002458E2">
        <w:rPr>
          <w:spacing w:val="-1"/>
        </w:rPr>
        <w:t>exclusion</w:t>
      </w:r>
      <w:r w:rsidRPr="002458E2">
        <w:rPr>
          <w:spacing w:val="-5"/>
        </w:rPr>
        <w:t xml:space="preserve"> </w:t>
      </w:r>
      <w:r w:rsidRPr="002458E2">
        <w:t>from</w:t>
      </w:r>
      <w:r w:rsidRPr="002458E2">
        <w:rPr>
          <w:spacing w:val="-7"/>
        </w:rPr>
        <w:t xml:space="preserve"> </w:t>
      </w:r>
      <w:r w:rsidRPr="002458E2">
        <w:t>the</w:t>
      </w:r>
      <w:r w:rsidRPr="002458E2">
        <w:rPr>
          <w:spacing w:val="-5"/>
        </w:rPr>
        <w:t xml:space="preserve"> </w:t>
      </w:r>
      <w:r w:rsidRPr="002458E2">
        <w:t>tender</w:t>
      </w:r>
      <w:r w:rsidRPr="002458E2">
        <w:rPr>
          <w:spacing w:val="-6"/>
        </w:rPr>
        <w:t xml:space="preserve"> </w:t>
      </w:r>
      <w:r w:rsidRPr="002458E2">
        <w:t>process.</w:t>
      </w:r>
    </w:p>
    <w:p w:rsidR="0061403C" w:rsidRPr="002458E2" w:rsidRDefault="0061403C" w:rsidP="00EB7CF4">
      <w:pPr>
        <w:spacing w:line="276" w:lineRule="auto"/>
        <w:ind w:hanging="1"/>
        <w:jc w:val="both"/>
      </w:pPr>
    </w:p>
    <w:p w:rsidR="0061403C" w:rsidRPr="002458E2" w:rsidRDefault="0061403C" w:rsidP="00EB7CF4">
      <w:pPr>
        <w:pStyle w:val="BodyText"/>
        <w:widowControl w:val="0"/>
        <w:numPr>
          <w:ilvl w:val="0"/>
          <w:numId w:val="25"/>
        </w:numPr>
        <w:tabs>
          <w:tab w:val="left" w:pos="821"/>
        </w:tabs>
        <w:spacing w:before="39" w:line="276" w:lineRule="auto"/>
        <w:ind w:left="0" w:hanging="1"/>
      </w:pPr>
      <w:r w:rsidRPr="002458E2">
        <w:rPr>
          <w:spacing w:val="-1"/>
        </w:rPr>
        <w:t>If</w:t>
      </w:r>
      <w:r w:rsidRPr="002458E2">
        <w:rPr>
          <w:spacing w:val="-7"/>
        </w:rPr>
        <w:t xml:space="preserve"> </w:t>
      </w:r>
      <w:r w:rsidRPr="002458E2">
        <w:rPr>
          <w:spacing w:val="-1"/>
        </w:rPr>
        <w:t>the</w:t>
      </w:r>
      <w:r w:rsidRPr="002458E2">
        <w:rPr>
          <w:spacing w:val="-6"/>
        </w:rPr>
        <w:t xml:space="preserve"> </w:t>
      </w:r>
      <w:r w:rsidRPr="002458E2">
        <w:rPr>
          <w:spacing w:val="-1"/>
        </w:rPr>
        <w:t>bidder</w:t>
      </w:r>
      <w:r w:rsidRPr="002458E2">
        <w:rPr>
          <w:spacing w:val="-3"/>
        </w:rPr>
        <w:t xml:space="preserve"> </w:t>
      </w:r>
      <w:r w:rsidRPr="002458E2">
        <w:t>makes</w:t>
      </w:r>
      <w:r w:rsidRPr="002458E2">
        <w:rPr>
          <w:spacing w:val="-6"/>
        </w:rPr>
        <w:t xml:space="preserve"> </w:t>
      </w:r>
      <w:r w:rsidRPr="002458E2">
        <w:rPr>
          <w:spacing w:val="-1"/>
        </w:rPr>
        <w:t>incorrect</w:t>
      </w:r>
      <w:r w:rsidRPr="002458E2">
        <w:rPr>
          <w:spacing w:val="-5"/>
        </w:rPr>
        <w:t xml:space="preserve"> </w:t>
      </w:r>
      <w:r w:rsidRPr="002458E2">
        <w:t>statement</w:t>
      </w:r>
      <w:r w:rsidRPr="002458E2">
        <w:rPr>
          <w:spacing w:val="-6"/>
        </w:rPr>
        <w:t xml:space="preserve"> </w:t>
      </w:r>
      <w:r w:rsidRPr="002458E2">
        <w:t>on</w:t>
      </w:r>
      <w:r w:rsidRPr="002458E2">
        <w:rPr>
          <w:spacing w:val="-5"/>
        </w:rPr>
        <w:t xml:space="preserve"> </w:t>
      </w:r>
      <w:r w:rsidRPr="002458E2">
        <w:rPr>
          <w:spacing w:val="-1"/>
        </w:rPr>
        <w:t>this</w:t>
      </w:r>
      <w:r w:rsidRPr="002458E2">
        <w:rPr>
          <w:spacing w:val="-6"/>
        </w:rPr>
        <w:t xml:space="preserve"> </w:t>
      </w:r>
      <w:r w:rsidRPr="002458E2">
        <w:t>subject,</w:t>
      </w:r>
      <w:r w:rsidRPr="002458E2">
        <w:rPr>
          <w:spacing w:val="-5"/>
        </w:rPr>
        <w:t xml:space="preserve"> </w:t>
      </w:r>
      <w:r w:rsidRPr="002458E2">
        <w:rPr>
          <w:spacing w:val="-1"/>
        </w:rPr>
        <w:t>he</w:t>
      </w:r>
      <w:r w:rsidRPr="002458E2">
        <w:rPr>
          <w:spacing w:val="-5"/>
        </w:rPr>
        <w:t xml:space="preserve"> </w:t>
      </w:r>
      <w:r w:rsidRPr="002458E2">
        <w:t>can</w:t>
      </w:r>
      <w:r w:rsidRPr="002458E2">
        <w:rPr>
          <w:spacing w:val="-5"/>
        </w:rPr>
        <w:t xml:space="preserve"> </w:t>
      </w:r>
      <w:r w:rsidRPr="002458E2">
        <w:t>be</w:t>
      </w:r>
      <w:r w:rsidRPr="002458E2">
        <w:rPr>
          <w:spacing w:val="-6"/>
        </w:rPr>
        <w:t xml:space="preserve"> </w:t>
      </w:r>
      <w:r w:rsidRPr="002458E2">
        <w:t>disqualified</w:t>
      </w:r>
      <w:r w:rsidRPr="002458E2">
        <w:rPr>
          <w:spacing w:val="-5"/>
        </w:rPr>
        <w:t xml:space="preserve"> </w:t>
      </w:r>
      <w:r w:rsidRPr="002458E2">
        <w:t>from</w:t>
      </w:r>
      <w:r w:rsidRPr="002458E2">
        <w:rPr>
          <w:spacing w:val="-6"/>
        </w:rPr>
        <w:t xml:space="preserve"> </w:t>
      </w:r>
      <w:r w:rsidRPr="002458E2">
        <w:rPr>
          <w:spacing w:val="-1"/>
        </w:rPr>
        <w:t>the</w:t>
      </w:r>
      <w:r w:rsidRPr="002458E2">
        <w:rPr>
          <w:spacing w:val="37"/>
          <w:w w:val="99"/>
        </w:rPr>
        <w:t xml:space="preserve"> </w:t>
      </w:r>
      <w:r w:rsidRPr="002458E2">
        <w:rPr>
          <w:spacing w:val="-1"/>
        </w:rPr>
        <w:t>tender</w:t>
      </w:r>
      <w:r w:rsidRPr="002458E2">
        <w:rPr>
          <w:spacing w:val="-6"/>
        </w:rPr>
        <w:t xml:space="preserve"> </w:t>
      </w:r>
      <w:r w:rsidRPr="002458E2">
        <w:rPr>
          <w:spacing w:val="-1"/>
        </w:rPr>
        <w:t>process</w:t>
      </w:r>
      <w:r w:rsidRPr="002458E2">
        <w:rPr>
          <w:spacing w:val="-5"/>
        </w:rPr>
        <w:t xml:space="preserve"> </w:t>
      </w:r>
      <w:r w:rsidRPr="002458E2">
        <w:t>for</w:t>
      </w:r>
      <w:r w:rsidRPr="002458E2">
        <w:rPr>
          <w:spacing w:val="-7"/>
        </w:rPr>
        <w:t xml:space="preserve"> </w:t>
      </w:r>
      <w:r w:rsidRPr="002458E2">
        <w:t>action</w:t>
      </w:r>
      <w:r w:rsidRPr="002458E2">
        <w:rPr>
          <w:spacing w:val="-5"/>
        </w:rPr>
        <w:t xml:space="preserve"> </w:t>
      </w:r>
      <w:r w:rsidRPr="002458E2">
        <w:t>can</w:t>
      </w:r>
      <w:r w:rsidRPr="002458E2">
        <w:rPr>
          <w:spacing w:val="-6"/>
        </w:rPr>
        <w:t xml:space="preserve"> </w:t>
      </w:r>
      <w:r w:rsidRPr="002458E2">
        <w:t>be</w:t>
      </w:r>
      <w:r w:rsidRPr="002458E2">
        <w:rPr>
          <w:spacing w:val="-7"/>
        </w:rPr>
        <w:t xml:space="preserve"> </w:t>
      </w:r>
      <w:r w:rsidRPr="002458E2">
        <w:t>ta</w:t>
      </w:r>
      <w:r w:rsidR="007301E6" w:rsidRPr="002458E2">
        <w:t>k</w:t>
      </w:r>
      <w:r w:rsidRPr="002458E2">
        <w:t>en</w:t>
      </w:r>
      <w:r w:rsidRPr="002458E2">
        <w:rPr>
          <w:spacing w:val="-5"/>
        </w:rPr>
        <w:t xml:space="preserve"> </w:t>
      </w:r>
      <w:r w:rsidRPr="002458E2">
        <w:t>as</w:t>
      </w:r>
      <w:r w:rsidRPr="002458E2">
        <w:rPr>
          <w:spacing w:val="-6"/>
        </w:rPr>
        <w:t xml:space="preserve"> </w:t>
      </w:r>
      <w:r w:rsidRPr="002458E2">
        <w:rPr>
          <w:spacing w:val="-1"/>
        </w:rPr>
        <w:t>per</w:t>
      </w:r>
      <w:r w:rsidRPr="002458E2">
        <w:rPr>
          <w:spacing w:val="-5"/>
        </w:rPr>
        <w:t xml:space="preserve"> </w:t>
      </w:r>
      <w:r w:rsidRPr="002458E2">
        <w:rPr>
          <w:spacing w:val="-1"/>
        </w:rPr>
        <w:t>the</w:t>
      </w:r>
      <w:r w:rsidRPr="002458E2">
        <w:rPr>
          <w:spacing w:val="-5"/>
        </w:rPr>
        <w:t xml:space="preserve"> </w:t>
      </w:r>
      <w:r w:rsidRPr="002458E2">
        <w:rPr>
          <w:spacing w:val="-1"/>
        </w:rPr>
        <w:t>procedure</w:t>
      </w:r>
      <w:r w:rsidRPr="002458E2">
        <w:rPr>
          <w:spacing w:val="-5"/>
        </w:rPr>
        <w:t xml:space="preserve"> </w:t>
      </w:r>
      <w:r w:rsidRPr="002458E2">
        <w:t>mentioned</w:t>
      </w:r>
      <w:r w:rsidRPr="002458E2">
        <w:rPr>
          <w:spacing w:val="-4"/>
        </w:rPr>
        <w:t xml:space="preserve"> </w:t>
      </w:r>
      <w:r w:rsidRPr="002458E2">
        <w:rPr>
          <w:spacing w:val="-1"/>
        </w:rPr>
        <w:t>in</w:t>
      </w:r>
      <w:r w:rsidRPr="002458E2">
        <w:rPr>
          <w:spacing w:val="-6"/>
        </w:rPr>
        <w:t xml:space="preserve"> </w:t>
      </w:r>
      <w:r w:rsidRPr="002458E2">
        <w:t>"Guidelines</w:t>
      </w:r>
      <w:r w:rsidRPr="002458E2">
        <w:rPr>
          <w:spacing w:val="-6"/>
        </w:rPr>
        <w:t xml:space="preserve"> </w:t>
      </w:r>
      <w:r w:rsidRPr="002458E2">
        <w:t>on</w:t>
      </w:r>
      <w:r w:rsidRPr="002458E2">
        <w:rPr>
          <w:spacing w:val="-5"/>
        </w:rPr>
        <w:t xml:space="preserve"> </w:t>
      </w:r>
      <w:r w:rsidRPr="002458E2">
        <w:rPr>
          <w:spacing w:val="-1"/>
        </w:rPr>
        <w:t>Banning</w:t>
      </w:r>
      <w:r w:rsidRPr="002458E2">
        <w:rPr>
          <w:spacing w:val="32"/>
          <w:w w:val="99"/>
        </w:rPr>
        <w:t xml:space="preserve"> </w:t>
      </w:r>
      <w:r w:rsidRPr="002458E2">
        <w:t>of</w:t>
      </w:r>
      <w:r w:rsidRPr="002458E2">
        <w:rPr>
          <w:spacing w:val="-11"/>
        </w:rPr>
        <w:t xml:space="preserve"> </w:t>
      </w:r>
      <w:r w:rsidRPr="002458E2">
        <w:t>business</w:t>
      </w:r>
      <w:r w:rsidRPr="002458E2">
        <w:rPr>
          <w:spacing w:val="-9"/>
        </w:rPr>
        <w:t xml:space="preserve"> </w:t>
      </w:r>
      <w:r w:rsidRPr="002458E2">
        <w:t>dealings".</w:t>
      </w:r>
    </w:p>
    <w:p w:rsidR="0061403C" w:rsidRPr="002458E2" w:rsidRDefault="0061403C" w:rsidP="00EB7CF4">
      <w:pPr>
        <w:ind w:hanging="1"/>
        <w:jc w:val="both"/>
        <w:rPr>
          <w:rFonts w:eastAsia="Calibri"/>
        </w:rPr>
      </w:pPr>
    </w:p>
    <w:p w:rsidR="0061403C" w:rsidRPr="002458E2" w:rsidRDefault="0061403C" w:rsidP="00EB7CF4">
      <w:pPr>
        <w:ind w:hanging="1"/>
        <w:jc w:val="both"/>
        <w:rPr>
          <w:rFonts w:eastAsia="Calibri"/>
        </w:rPr>
      </w:pPr>
    </w:p>
    <w:p w:rsidR="0061403C" w:rsidRPr="002458E2" w:rsidRDefault="0061403C" w:rsidP="00EB7CF4">
      <w:pPr>
        <w:pStyle w:val="BodyText"/>
        <w:spacing w:before="171"/>
        <w:ind w:hanging="1"/>
      </w:pPr>
      <w:r w:rsidRPr="002458E2">
        <w:rPr>
          <w:spacing w:val="-1"/>
        </w:rPr>
        <w:t>Section</w:t>
      </w:r>
      <w:r w:rsidRPr="002458E2">
        <w:rPr>
          <w:spacing w:val="-10"/>
        </w:rPr>
        <w:t xml:space="preserve"> </w:t>
      </w:r>
      <w:r w:rsidRPr="002458E2">
        <w:t>6:</w:t>
      </w:r>
      <w:r w:rsidRPr="002458E2">
        <w:rPr>
          <w:spacing w:val="-10"/>
        </w:rPr>
        <w:t xml:space="preserve"> </w:t>
      </w:r>
      <w:r w:rsidRPr="002458E2">
        <w:rPr>
          <w:spacing w:val="-1"/>
        </w:rPr>
        <w:t>Equal</w:t>
      </w:r>
      <w:r w:rsidRPr="002458E2">
        <w:rPr>
          <w:spacing w:val="-10"/>
        </w:rPr>
        <w:t xml:space="preserve"> </w:t>
      </w:r>
      <w:r w:rsidRPr="002458E2">
        <w:t>treatment</w:t>
      </w:r>
      <w:r w:rsidRPr="002458E2">
        <w:rPr>
          <w:spacing w:val="-10"/>
        </w:rPr>
        <w:t xml:space="preserve"> </w:t>
      </w:r>
      <w:r w:rsidRPr="002458E2">
        <w:t>of</w:t>
      </w:r>
      <w:r w:rsidRPr="002458E2">
        <w:rPr>
          <w:spacing w:val="-11"/>
        </w:rPr>
        <w:t xml:space="preserve"> </w:t>
      </w:r>
      <w:r w:rsidRPr="002458E2">
        <w:t>all</w:t>
      </w:r>
      <w:r w:rsidRPr="002458E2">
        <w:rPr>
          <w:spacing w:val="-11"/>
        </w:rPr>
        <w:t xml:space="preserve"> </w:t>
      </w:r>
      <w:r w:rsidRPr="002458E2">
        <w:t>Bidders/Contractors/Subcontractors.</w:t>
      </w:r>
    </w:p>
    <w:p w:rsidR="0061403C" w:rsidRPr="002458E2" w:rsidRDefault="0061403C" w:rsidP="00EB7CF4">
      <w:pPr>
        <w:ind w:hanging="1"/>
        <w:jc w:val="both"/>
        <w:rPr>
          <w:rFonts w:eastAsia="Calibri"/>
        </w:rPr>
      </w:pPr>
    </w:p>
    <w:p w:rsidR="0061403C" w:rsidRPr="002458E2" w:rsidRDefault="0061403C" w:rsidP="00EB7CF4">
      <w:pPr>
        <w:ind w:hanging="1"/>
        <w:jc w:val="both"/>
        <w:rPr>
          <w:rFonts w:eastAsia="Calibri"/>
        </w:rPr>
      </w:pPr>
    </w:p>
    <w:p w:rsidR="0061403C" w:rsidRPr="002458E2" w:rsidRDefault="0061403C" w:rsidP="00EB7CF4">
      <w:pPr>
        <w:spacing w:before="4"/>
        <w:ind w:hanging="1"/>
        <w:jc w:val="both"/>
        <w:rPr>
          <w:rFonts w:eastAsia="Calibri"/>
          <w:sz w:val="17"/>
          <w:szCs w:val="17"/>
        </w:rPr>
      </w:pPr>
    </w:p>
    <w:p w:rsidR="0061403C" w:rsidRPr="002458E2" w:rsidRDefault="0061403C" w:rsidP="00EB7CF4">
      <w:pPr>
        <w:pStyle w:val="BodyText"/>
        <w:widowControl w:val="0"/>
        <w:numPr>
          <w:ilvl w:val="0"/>
          <w:numId w:val="24"/>
        </w:numPr>
        <w:tabs>
          <w:tab w:val="left" w:pos="851"/>
        </w:tabs>
        <w:spacing w:line="275" w:lineRule="auto"/>
        <w:ind w:left="0" w:hanging="1"/>
      </w:pPr>
      <w:r w:rsidRPr="002458E2">
        <w:t>The</w:t>
      </w:r>
      <w:r w:rsidRPr="002458E2">
        <w:rPr>
          <w:spacing w:val="-9"/>
        </w:rPr>
        <w:t xml:space="preserve"> </w:t>
      </w:r>
      <w:r w:rsidRPr="002458E2">
        <w:rPr>
          <w:spacing w:val="-1"/>
        </w:rPr>
        <w:t>Bidder(s)/Contractor(s)</w:t>
      </w:r>
      <w:r w:rsidRPr="002458E2">
        <w:rPr>
          <w:spacing w:val="-8"/>
        </w:rPr>
        <w:t xml:space="preserve"> </w:t>
      </w:r>
      <w:r w:rsidRPr="002458E2">
        <w:t>undertake(s)</w:t>
      </w:r>
      <w:r w:rsidRPr="002458E2">
        <w:rPr>
          <w:spacing w:val="-9"/>
        </w:rPr>
        <w:t xml:space="preserve"> </w:t>
      </w:r>
      <w:r w:rsidRPr="002458E2">
        <w:rPr>
          <w:spacing w:val="-1"/>
        </w:rPr>
        <w:t>to</w:t>
      </w:r>
      <w:r w:rsidRPr="002458E2">
        <w:rPr>
          <w:spacing w:val="-9"/>
        </w:rPr>
        <w:t xml:space="preserve"> </w:t>
      </w:r>
      <w:r w:rsidRPr="002458E2">
        <w:t>demand</w:t>
      </w:r>
      <w:r w:rsidRPr="002458E2">
        <w:rPr>
          <w:spacing w:val="-9"/>
        </w:rPr>
        <w:t xml:space="preserve"> </w:t>
      </w:r>
      <w:r w:rsidRPr="002458E2">
        <w:t>from</w:t>
      </w:r>
      <w:r w:rsidRPr="002458E2">
        <w:rPr>
          <w:spacing w:val="-8"/>
        </w:rPr>
        <w:t xml:space="preserve"> </w:t>
      </w:r>
      <w:r w:rsidRPr="002458E2">
        <w:t>all</w:t>
      </w:r>
      <w:r w:rsidRPr="002458E2">
        <w:rPr>
          <w:spacing w:val="-8"/>
        </w:rPr>
        <w:t xml:space="preserve"> </w:t>
      </w:r>
      <w:r w:rsidRPr="002458E2">
        <w:t>subcontractors</w:t>
      </w:r>
      <w:r w:rsidRPr="002458E2">
        <w:rPr>
          <w:spacing w:val="-7"/>
        </w:rPr>
        <w:t xml:space="preserve"> </w:t>
      </w:r>
      <w:r w:rsidRPr="002458E2">
        <w:t>a</w:t>
      </w:r>
      <w:r w:rsidRPr="002458E2">
        <w:rPr>
          <w:spacing w:val="-9"/>
        </w:rPr>
        <w:t xml:space="preserve"> </w:t>
      </w:r>
      <w:r w:rsidRPr="002458E2">
        <w:rPr>
          <w:spacing w:val="-1"/>
        </w:rPr>
        <w:t>commitment</w:t>
      </w:r>
      <w:r w:rsidRPr="002458E2">
        <w:rPr>
          <w:spacing w:val="-8"/>
        </w:rPr>
        <w:t xml:space="preserve"> </w:t>
      </w:r>
      <w:r w:rsidRPr="002458E2">
        <w:rPr>
          <w:spacing w:val="1"/>
        </w:rPr>
        <w:t>in</w:t>
      </w:r>
      <w:r w:rsidRPr="002458E2">
        <w:rPr>
          <w:spacing w:val="38"/>
          <w:w w:val="99"/>
        </w:rPr>
        <w:t xml:space="preserve"> </w:t>
      </w:r>
      <w:r w:rsidRPr="002458E2">
        <w:t>conformity</w:t>
      </w:r>
      <w:r w:rsidRPr="002458E2">
        <w:rPr>
          <w:spacing w:val="-7"/>
        </w:rPr>
        <w:t xml:space="preserve"> </w:t>
      </w:r>
      <w:r w:rsidRPr="002458E2">
        <w:rPr>
          <w:spacing w:val="-1"/>
        </w:rPr>
        <w:t>with</w:t>
      </w:r>
      <w:r w:rsidRPr="002458E2">
        <w:rPr>
          <w:spacing w:val="-5"/>
        </w:rPr>
        <w:t xml:space="preserve"> </w:t>
      </w:r>
      <w:r w:rsidRPr="002458E2">
        <w:rPr>
          <w:spacing w:val="-1"/>
        </w:rPr>
        <w:t>this</w:t>
      </w:r>
      <w:r w:rsidRPr="002458E2">
        <w:rPr>
          <w:spacing w:val="-6"/>
        </w:rPr>
        <w:t xml:space="preserve"> </w:t>
      </w:r>
      <w:r w:rsidRPr="002458E2">
        <w:rPr>
          <w:spacing w:val="-1"/>
        </w:rPr>
        <w:t>Integrity</w:t>
      </w:r>
      <w:r w:rsidRPr="002458E2">
        <w:rPr>
          <w:spacing w:val="-6"/>
        </w:rPr>
        <w:t xml:space="preserve"> </w:t>
      </w:r>
      <w:r w:rsidRPr="002458E2">
        <w:t>Pact,</w:t>
      </w:r>
      <w:r w:rsidRPr="002458E2">
        <w:rPr>
          <w:spacing w:val="-5"/>
        </w:rPr>
        <w:t xml:space="preserve"> </w:t>
      </w:r>
      <w:r w:rsidRPr="002458E2">
        <w:t>and</w:t>
      </w:r>
      <w:r w:rsidRPr="002458E2">
        <w:rPr>
          <w:spacing w:val="-5"/>
        </w:rPr>
        <w:t xml:space="preserve"> </w:t>
      </w:r>
      <w:r w:rsidRPr="002458E2">
        <w:t>to</w:t>
      </w:r>
      <w:r w:rsidRPr="002458E2">
        <w:rPr>
          <w:spacing w:val="-6"/>
        </w:rPr>
        <w:t xml:space="preserve"> </w:t>
      </w:r>
      <w:r w:rsidRPr="002458E2">
        <w:rPr>
          <w:spacing w:val="-1"/>
        </w:rPr>
        <w:t>submit</w:t>
      </w:r>
      <w:r w:rsidRPr="002458E2">
        <w:rPr>
          <w:spacing w:val="-5"/>
        </w:rPr>
        <w:t xml:space="preserve"> </w:t>
      </w:r>
      <w:r w:rsidRPr="002458E2">
        <w:rPr>
          <w:spacing w:val="-1"/>
        </w:rPr>
        <w:t>it</w:t>
      </w:r>
      <w:r w:rsidRPr="002458E2">
        <w:rPr>
          <w:spacing w:val="-5"/>
        </w:rPr>
        <w:t xml:space="preserve"> </w:t>
      </w:r>
      <w:r w:rsidRPr="002458E2">
        <w:rPr>
          <w:spacing w:val="-1"/>
        </w:rPr>
        <w:t>to</w:t>
      </w:r>
      <w:r w:rsidRPr="002458E2">
        <w:rPr>
          <w:spacing w:val="-5"/>
        </w:rPr>
        <w:t xml:space="preserve"> </w:t>
      </w:r>
      <w:r w:rsidRPr="002458E2">
        <w:rPr>
          <w:spacing w:val="-1"/>
        </w:rPr>
        <w:t>the</w:t>
      </w:r>
      <w:r w:rsidRPr="002458E2">
        <w:rPr>
          <w:spacing w:val="-5"/>
        </w:rPr>
        <w:t xml:space="preserve"> </w:t>
      </w:r>
      <w:r w:rsidRPr="002458E2">
        <w:rPr>
          <w:spacing w:val="-1"/>
        </w:rPr>
        <w:t>Principal</w:t>
      </w:r>
      <w:r w:rsidRPr="002458E2">
        <w:rPr>
          <w:spacing w:val="-5"/>
        </w:rPr>
        <w:t xml:space="preserve"> </w:t>
      </w:r>
      <w:r w:rsidRPr="002458E2">
        <w:t>before</w:t>
      </w:r>
      <w:r w:rsidRPr="002458E2">
        <w:rPr>
          <w:spacing w:val="-6"/>
        </w:rPr>
        <w:t xml:space="preserve"> </w:t>
      </w:r>
      <w:r w:rsidRPr="002458E2">
        <w:rPr>
          <w:spacing w:val="-1"/>
        </w:rPr>
        <w:t>contract</w:t>
      </w:r>
      <w:r w:rsidRPr="002458E2">
        <w:rPr>
          <w:spacing w:val="-6"/>
        </w:rPr>
        <w:t xml:space="preserve"> </w:t>
      </w:r>
      <w:r w:rsidRPr="002458E2">
        <w:rPr>
          <w:spacing w:val="-1"/>
        </w:rPr>
        <w:t>signing.</w:t>
      </w:r>
    </w:p>
    <w:p w:rsidR="0061403C" w:rsidRPr="002458E2" w:rsidRDefault="0061403C" w:rsidP="00EB7CF4">
      <w:pPr>
        <w:spacing w:before="5"/>
        <w:ind w:hanging="1"/>
        <w:jc w:val="both"/>
        <w:rPr>
          <w:rFonts w:eastAsia="Calibri"/>
          <w:sz w:val="16"/>
          <w:szCs w:val="16"/>
        </w:rPr>
      </w:pPr>
    </w:p>
    <w:p w:rsidR="0061403C" w:rsidRPr="002458E2" w:rsidRDefault="0061403C" w:rsidP="00EB7CF4">
      <w:pPr>
        <w:pStyle w:val="BodyText"/>
        <w:widowControl w:val="0"/>
        <w:numPr>
          <w:ilvl w:val="0"/>
          <w:numId w:val="24"/>
        </w:numPr>
        <w:tabs>
          <w:tab w:val="left" w:pos="851"/>
        </w:tabs>
        <w:spacing w:line="276" w:lineRule="auto"/>
        <w:ind w:left="0" w:hanging="1"/>
      </w:pPr>
      <w:r w:rsidRPr="002458E2">
        <w:t>The</w:t>
      </w:r>
      <w:r w:rsidRPr="002458E2">
        <w:rPr>
          <w:spacing w:val="-7"/>
        </w:rPr>
        <w:t xml:space="preserve"> </w:t>
      </w:r>
      <w:r w:rsidRPr="002458E2">
        <w:t>Principal</w:t>
      </w:r>
      <w:r w:rsidRPr="002458E2">
        <w:rPr>
          <w:spacing w:val="-7"/>
        </w:rPr>
        <w:t xml:space="preserve"> </w:t>
      </w:r>
      <w:r w:rsidRPr="002458E2">
        <w:t>will</w:t>
      </w:r>
      <w:r w:rsidRPr="002458E2">
        <w:rPr>
          <w:spacing w:val="-6"/>
        </w:rPr>
        <w:t xml:space="preserve"> </w:t>
      </w:r>
      <w:r w:rsidRPr="002458E2">
        <w:rPr>
          <w:spacing w:val="-1"/>
        </w:rPr>
        <w:t>enter</w:t>
      </w:r>
      <w:r w:rsidRPr="002458E2">
        <w:rPr>
          <w:spacing w:val="-6"/>
        </w:rPr>
        <w:t xml:space="preserve"> </w:t>
      </w:r>
      <w:r w:rsidRPr="002458E2">
        <w:rPr>
          <w:spacing w:val="-1"/>
        </w:rPr>
        <w:t>into</w:t>
      </w:r>
      <w:r w:rsidRPr="002458E2">
        <w:rPr>
          <w:spacing w:val="-5"/>
        </w:rPr>
        <w:t xml:space="preserve"> </w:t>
      </w:r>
      <w:r w:rsidRPr="002458E2">
        <w:rPr>
          <w:spacing w:val="-1"/>
        </w:rPr>
        <w:t>agreements</w:t>
      </w:r>
      <w:r w:rsidRPr="002458E2">
        <w:rPr>
          <w:spacing w:val="-6"/>
        </w:rPr>
        <w:t xml:space="preserve"> </w:t>
      </w:r>
      <w:r w:rsidRPr="002458E2">
        <w:t>with</w:t>
      </w:r>
      <w:r w:rsidRPr="002458E2">
        <w:rPr>
          <w:spacing w:val="-8"/>
        </w:rPr>
        <w:t xml:space="preserve"> </w:t>
      </w:r>
      <w:r w:rsidRPr="002458E2">
        <w:rPr>
          <w:spacing w:val="-1"/>
        </w:rPr>
        <w:t>identical</w:t>
      </w:r>
      <w:r w:rsidRPr="002458E2">
        <w:rPr>
          <w:spacing w:val="-4"/>
        </w:rPr>
        <w:t xml:space="preserve"> </w:t>
      </w:r>
      <w:r w:rsidRPr="002458E2">
        <w:rPr>
          <w:spacing w:val="-1"/>
        </w:rPr>
        <w:t>conditions</w:t>
      </w:r>
      <w:r w:rsidRPr="002458E2">
        <w:rPr>
          <w:spacing w:val="-6"/>
        </w:rPr>
        <w:t xml:space="preserve"> </w:t>
      </w:r>
      <w:r w:rsidRPr="002458E2">
        <w:t>as</w:t>
      </w:r>
      <w:r w:rsidRPr="002458E2">
        <w:rPr>
          <w:spacing w:val="-6"/>
        </w:rPr>
        <w:t xml:space="preserve"> </w:t>
      </w:r>
      <w:r w:rsidRPr="002458E2">
        <w:rPr>
          <w:spacing w:val="-1"/>
        </w:rPr>
        <w:t>this</w:t>
      </w:r>
      <w:r w:rsidRPr="002458E2">
        <w:rPr>
          <w:spacing w:val="-6"/>
        </w:rPr>
        <w:t xml:space="preserve"> </w:t>
      </w:r>
      <w:r w:rsidRPr="002458E2">
        <w:t>one</w:t>
      </w:r>
      <w:r w:rsidRPr="002458E2">
        <w:rPr>
          <w:spacing w:val="-6"/>
        </w:rPr>
        <w:t xml:space="preserve"> </w:t>
      </w:r>
      <w:r w:rsidRPr="002458E2">
        <w:rPr>
          <w:spacing w:val="-1"/>
        </w:rPr>
        <w:t>with</w:t>
      </w:r>
      <w:r w:rsidRPr="002458E2">
        <w:rPr>
          <w:spacing w:val="-5"/>
        </w:rPr>
        <w:t xml:space="preserve"> </w:t>
      </w:r>
      <w:r w:rsidRPr="002458E2">
        <w:lastRenderedPageBreak/>
        <w:t>all</w:t>
      </w:r>
      <w:r w:rsidRPr="002458E2">
        <w:rPr>
          <w:spacing w:val="-6"/>
        </w:rPr>
        <w:t xml:space="preserve"> </w:t>
      </w:r>
      <w:r w:rsidRPr="002458E2">
        <w:rPr>
          <w:spacing w:val="-1"/>
        </w:rPr>
        <w:t>bidders,</w:t>
      </w:r>
      <w:r w:rsidRPr="002458E2">
        <w:rPr>
          <w:spacing w:val="65"/>
          <w:w w:val="99"/>
        </w:rPr>
        <w:t xml:space="preserve"> </w:t>
      </w:r>
      <w:r w:rsidRPr="002458E2">
        <w:rPr>
          <w:spacing w:val="-1"/>
        </w:rPr>
        <w:t>contractors</w:t>
      </w:r>
      <w:r w:rsidRPr="002458E2">
        <w:rPr>
          <w:spacing w:val="-14"/>
        </w:rPr>
        <w:t xml:space="preserve"> </w:t>
      </w:r>
      <w:r w:rsidRPr="002458E2">
        <w:t>and</w:t>
      </w:r>
      <w:r w:rsidRPr="002458E2">
        <w:rPr>
          <w:spacing w:val="-15"/>
        </w:rPr>
        <w:t xml:space="preserve"> </w:t>
      </w:r>
      <w:r w:rsidRPr="002458E2">
        <w:rPr>
          <w:spacing w:val="-1"/>
        </w:rPr>
        <w:t>subcontractors.</w:t>
      </w:r>
    </w:p>
    <w:p w:rsidR="0061403C" w:rsidRPr="002458E2" w:rsidRDefault="0061403C" w:rsidP="00EB7CF4">
      <w:pPr>
        <w:tabs>
          <w:tab w:val="left" w:pos="851"/>
        </w:tabs>
        <w:spacing w:before="4"/>
        <w:ind w:hanging="1"/>
        <w:jc w:val="both"/>
        <w:rPr>
          <w:rFonts w:eastAsia="Calibri"/>
          <w:sz w:val="16"/>
          <w:szCs w:val="16"/>
        </w:rPr>
      </w:pPr>
    </w:p>
    <w:p w:rsidR="0061403C" w:rsidRPr="002458E2" w:rsidRDefault="0061403C" w:rsidP="00EB7CF4">
      <w:pPr>
        <w:pStyle w:val="BodyText"/>
        <w:widowControl w:val="0"/>
        <w:numPr>
          <w:ilvl w:val="0"/>
          <w:numId w:val="24"/>
        </w:numPr>
        <w:tabs>
          <w:tab w:val="left" w:pos="851"/>
        </w:tabs>
        <w:spacing w:line="275" w:lineRule="auto"/>
        <w:ind w:left="0" w:hanging="1"/>
      </w:pPr>
      <w:r w:rsidRPr="002458E2">
        <w:t>The</w:t>
      </w:r>
      <w:r w:rsidRPr="002458E2">
        <w:rPr>
          <w:spacing w:val="-6"/>
        </w:rPr>
        <w:t xml:space="preserve"> </w:t>
      </w:r>
      <w:r w:rsidRPr="002458E2">
        <w:t>Principal</w:t>
      </w:r>
      <w:r w:rsidRPr="002458E2">
        <w:rPr>
          <w:spacing w:val="-7"/>
        </w:rPr>
        <w:t xml:space="preserve"> </w:t>
      </w:r>
      <w:r w:rsidRPr="002458E2">
        <w:t>will</w:t>
      </w:r>
      <w:r w:rsidRPr="002458E2">
        <w:rPr>
          <w:spacing w:val="-5"/>
        </w:rPr>
        <w:t xml:space="preserve"> </w:t>
      </w:r>
      <w:r w:rsidRPr="002458E2">
        <w:t>disqualify</w:t>
      </w:r>
      <w:r w:rsidRPr="002458E2">
        <w:rPr>
          <w:spacing w:val="-6"/>
        </w:rPr>
        <w:t xml:space="preserve"> </w:t>
      </w:r>
      <w:r w:rsidRPr="002458E2">
        <w:t>from</w:t>
      </w:r>
      <w:r w:rsidRPr="002458E2">
        <w:rPr>
          <w:spacing w:val="-5"/>
        </w:rPr>
        <w:t xml:space="preserve"> </w:t>
      </w:r>
      <w:r w:rsidRPr="002458E2">
        <w:t>the</w:t>
      </w:r>
      <w:r w:rsidRPr="002458E2">
        <w:rPr>
          <w:spacing w:val="-5"/>
        </w:rPr>
        <w:t xml:space="preserve"> </w:t>
      </w:r>
      <w:r w:rsidRPr="002458E2">
        <w:t>tender</w:t>
      </w:r>
      <w:r w:rsidRPr="002458E2">
        <w:rPr>
          <w:spacing w:val="-5"/>
        </w:rPr>
        <w:t xml:space="preserve"> </w:t>
      </w:r>
      <w:r w:rsidRPr="002458E2">
        <w:rPr>
          <w:spacing w:val="-1"/>
        </w:rPr>
        <w:t>process</w:t>
      </w:r>
      <w:r w:rsidRPr="002458E2">
        <w:rPr>
          <w:spacing w:val="-5"/>
        </w:rPr>
        <w:t xml:space="preserve"> </w:t>
      </w:r>
      <w:r w:rsidRPr="002458E2">
        <w:t>all</w:t>
      </w:r>
      <w:r w:rsidRPr="002458E2">
        <w:rPr>
          <w:spacing w:val="-6"/>
        </w:rPr>
        <w:t xml:space="preserve"> </w:t>
      </w:r>
      <w:r w:rsidRPr="002458E2">
        <w:rPr>
          <w:spacing w:val="-1"/>
        </w:rPr>
        <w:t>bidders</w:t>
      </w:r>
      <w:r w:rsidRPr="002458E2">
        <w:rPr>
          <w:spacing w:val="-4"/>
        </w:rPr>
        <w:t xml:space="preserve"> </w:t>
      </w:r>
      <w:r w:rsidRPr="002458E2">
        <w:t>who</w:t>
      </w:r>
      <w:r w:rsidRPr="002458E2">
        <w:rPr>
          <w:spacing w:val="-5"/>
        </w:rPr>
        <w:t xml:space="preserve"> </w:t>
      </w:r>
      <w:r w:rsidRPr="002458E2">
        <w:rPr>
          <w:spacing w:val="-1"/>
        </w:rPr>
        <w:t>do</w:t>
      </w:r>
      <w:r w:rsidRPr="002458E2">
        <w:rPr>
          <w:spacing w:val="-5"/>
        </w:rPr>
        <w:t xml:space="preserve"> </w:t>
      </w:r>
      <w:r w:rsidRPr="002458E2">
        <w:t>not</w:t>
      </w:r>
      <w:r w:rsidRPr="002458E2">
        <w:rPr>
          <w:spacing w:val="-5"/>
        </w:rPr>
        <w:t xml:space="preserve"> </w:t>
      </w:r>
      <w:r w:rsidRPr="002458E2">
        <w:t>sign</w:t>
      </w:r>
      <w:r w:rsidRPr="002458E2">
        <w:rPr>
          <w:spacing w:val="-5"/>
        </w:rPr>
        <w:t xml:space="preserve"> </w:t>
      </w:r>
      <w:r w:rsidRPr="002458E2">
        <w:t>this</w:t>
      </w:r>
      <w:r w:rsidRPr="002458E2">
        <w:rPr>
          <w:spacing w:val="-5"/>
        </w:rPr>
        <w:t xml:space="preserve"> </w:t>
      </w:r>
      <w:r w:rsidRPr="002458E2">
        <w:t>Pact</w:t>
      </w:r>
      <w:r w:rsidRPr="002458E2">
        <w:rPr>
          <w:spacing w:val="-5"/>
        </w:rPr>
        <w:t xml:space="preserve"> </w:t>
      </w:r>
      <w:r w:rsidRPr="002458E2">
        <w:t>or</w:t>
      </w:r>
      <w:r w:rsidRPr="002458E2">
        <w:rPr>
          <w:spacing w:val="-5"/>
        </w:rPr>
        <w:t xml:space="preserve"> </w:t>
      </w:r>
      <w:r w:rsidRPr="002458E2">
        <w:t>violate</w:t>
      </w:r>
      <w:r w:rsidRPr="002458E2">
        <w:rPr>
          <w:spacing w:val="25"/>
          <w:w w:val="99"/>
        </w:rPr>
        <w:t xml:space="preserve"> </w:t>
      </w:r>
      <w:r w:rsidRPr="002458E2">
        <w:rPr>
          <w:spacing w:val="-1"/>
        </w:rPr>
        <w:t>its</w:t>
      </w:r>
      <w:r w:rsidRPr="002458E2">
        <w:rPr>
          <w:spacing w:val="-12"/>
        </w:rPr>
        <w:t xml:space="preserve"> </w:t>
      </w:r>
      <w:r w:rsidRPr="002458E2">
        <w:t>provisions.</w:t>
      </w:r>
    </w:p>
    <w:p w:rsidR="0061403C" w:rsidRPr="002458E2" w:rsidRDefault="0061403C" w:rsidP="00EB7CF4">
      <w:pPr>
        <w:ind w:hanging="1"/>
        <w:jc w:val="both"/>
        <w:rPr>
          <w:rFonts w:eastAsia="Calibri"/>
        </w:rPr>
      </w:pPr>
    </w:p>
    <w:p w:rsidR="0061403C" w:rsidRPr="002458E2" w:rsidRDefault="0061403C" w:rsidP="00EB7CF4">
      <w:pPr>
        <w:ind w:hanging="1"/>
        <w:jc w:val="both"/>
        <w:rPr>
          <w:rFonts w:eastAsia="Calibri"/>
        </w:rPr>
      </w:pPr>
    </w:p>
    <w:p w:rsidR="0061403C" w:rsidRPr="002458E2" w:rsidRDefault="0061403C" w:rsidP="00EB7CF4">
      <w:pPr>
        <w:pStyle w:val="BodyText"/>
        <w:spacing w:before="172"/>
        <w:ind w:hanging="1"/>
      </w:pPr>
      <w:r w:rsidRPr="002458E2">
        <w:rPr>
          <w:spacing w:val="-1"/>
        </w:rPr>
        <w:t>Section</w:t>
      </w:r>
      <w:r w:rsidRPr="002458E2">
        <w:rPr>
          <w:spacing w:val="-11"/>
        </w:rPr>
        <w:t xml:space="preserve"> </w:t>
      </w:r>
      <w:r w:rsidRPr="002458E2">
        <w:t>7:</w:t>
      </w:r>
      <w:r w:rsidRPr="002458E2">
        <w:rPr>
          <w:spacing w:val="-12"/>
        </w:rPr>
        <w:t xml:space="preserve"> </w:t>
      </w:r>
      <w:r w:rsidRPr="002458E2">
        <w:t>Criminal</w:t>
      </w:r>
      <w:r w:rsidRPr="002458E2">
        <w:rPr>
          <w:spacing w:val="-11"/>
        </w:rPr>
        <w:t xml:space="preserve"> </w:t>
      </w:r>
      <w:r w:rsidRPr="002458E2">
        <w:rPr>
          <w:spacing w:val="-1"/>
        </w:rPr>
        <w:t>charges</w:t>
      </w:r>
      <w:r w:rsidRPr="002458E2">
        <w:rPr>
          <w:spacing w:val="-11"/>
        </w:rPr>
        <w:t xml:space="preserve"> </w:t>
      </w:r>
      <w:r w:rsidRPr="002458E2">
        <w:t>against</w:t>
      </w:r>
      <w:r w:rsidRPr="002458E2">
        <w:rPr>
          <w:spacing w:val="-12"/>
        </w:rPr>
        <w:t xml:space="preserve"> </w:t>
      </w:r>
      <w:r w:rsidRPr="002458E2">
        <w:t>violations</w:t>
      </w:r>
      <w:r w:rsidRPr="002458E2">
        <w:rPr>
          <w:spacing w:val="-11"/>
        </w:rPr>
        <w:t xml:space="preserve"> </w:t>
      </w:r>
      <w:r w:rsidRPr="002458E2">
        <w:rPr>
          <w:spacing w:val="-1"/>
        </w:rPr>
        <w:t>by</w:t>
      </w:r>
      <w:r w:rsidRPr="002458E2">
        <w:rPr>
          <w:spacing w:val="-12"/>
        </w:rPr>
        <w:t xml:space="preserve"> </w:t>
      </w:r>
      <w:r w:rsidRPr="002458E2">
        <w:rPr>
          <w:spacing w:val="-1"/>
        </w:rPr>
        <w:t>Bidder(s)/Contractor(s)/Subcontractor(s).</w:t>
      </w:r>
    </w:p>
    <w:p w:rsidR="0061403C" w:rsidRPr="002458E2" w:rsidRDefault="0061403C" w:rsidP="00EB7CF4">
      <w:pPr>
        <w:spacing w:before="8"/>
        <w:ind w:hanging="1"/>
        <w:jc w:val="both"/>
        <w:rPr>
          <w:rFonts w:eastAsia="Calibri"/>
          <w:sz w:val="19"/>
          <w:szCs w:val="19"/>
        </w:rPr>
      </w:pPr>
    </w:p>
    <w:p w:rsidR="0061403C" w:rsidRPr="002458E2" w:rsidRDefault="0061403C" w:rsidP="00EB7CF4">
      <w:pPr>
        <w:pStyle w:val="BodyText"/>
        <w:spacing w:line="276" w:lineRule="auto"/>
        <w:ind w:hanging="1"/>
      </w:pPr>
      <w:r w:rsidRPr="002458E2">
        <w:rPr>
          <w:spacing w:val="-1"/>
        </w:rPr>
        <w:t>If</w:t>
      </w:r>
      <w:r w:rsidRPr="002458E2">
        <w:rPr>
          <w:spacing w:val="-7"/>
        </w:rPr>
        <w:t xml:space="preserve"> </w:t>
      </w:r>
      <w:r w:rsidRPr="002458E2">
        <w:rPr>
          <w:spacing w:val="-1"/>
        </w:rPr>
        <w:t>the</w:t>
      </w:r>
      <w:r w:rsidRPr="002458E2">
        <w:rPr>
          <w:spacing w:val="-6"/>
        </w:rPr>
        <w:t xml:space="preserve"> </w:t>
      </w:r>
      <w:r w:rsidRPr="002458E2">
        <w:t>Principal</w:t>
      </w:r>
      <w:r w:rsidRPr="002458E2">
        <w:rPr>
          <w:spacing w:val="-7"/>
        </w:rPr>
        <w:t xml:space="preserve"> </w:t>
      </w:r>
      <w:r w:rsidRPr="002458E2">
        <w:rPr>
          <w:spacing w:val="-1"/>
        </w:rPr>
        <w:t>obtains</w:t>
      </w:r>
      <w:r w:rsidRPr="002458E2">
        <w:rPr>
          <w:spacing w:val="-5"/>
        </w:rPr>
        <w:t xml:space="preserve"> </w:t>
      </w:r>
      <w:r w:rsidRPr="002458E2">
        <w:rPr>
          <w:spacing w:val="-1"/>
        </w:rPr>
        <w:t>knowledge</w:t>
      </w:r>
      <w:r w:rsidRPr="002458E2">
        <w:rPr>
          <w:spacing w:val="-5"/>
        </w:rPr>
        <w:t xml:space="preserve"> </w:t>
      </w:r>
      <w:r w:rsidRPr="002458E2">
        <w:t>of</w:t>
      </w:r>
      <w:r w:rsidRPr="002458E2">
        <w:rPr>
          <w:spacing w:val="-5"/>
        </w:rPr>
        <w:t xml:space="preserve"> </w:t>
      </w:r>
      <w:r w:rsidRPr="002458E2">
        <w:t>conduct</w:t>
      </w:r>
      <w:r w:rsidRPr="002458E2">
        <w:rPr>
          <w:spacing w:val="-7"/>
        </w:rPr>
        <w:t xml:space="preserve"> </w:t>
      </w:r>
      <w:r w:rsidRPr="002458E2">
        <w:t>of</w:t>
      </w:r>
      <w:r w:rsidRPr="002458E2">
        <w:rPr>
          <w:spacing w:val="-6"/>
        </w:rPr>
        <w:t xml:space="preserve"> </w:t>
      </w:r>
      <w:r w:rsidRPr="002458E2">
        <w:t>a</w:t>
      </w:r>
      <w:r w:rsidRPr="002458E2">
        <w:rPr>
          <w:spacing w:val="-6"/>
        </w:rPr>
        <w:t xml:space="preserve"> </w:t>
      </w:r>
      <w:r w:rsidRPr="002458E2">
        <w:rPr>
          <w:spacing w:val="-1"/>
        </w:rPr>
        <w:t>Bidder,</w:t>
      </w:r>
      <w:r w:rsidRPr="002458E2">
        <w:rPr>
          <w:spacing w:val="-5"/>
        </w:rPr>
        <w:t xml:space="preserve"> </w:t>
      </w:r>
      <w:r w:rsidRPr="002458E2">
        <w:t>Contractor</w:t>
      </w:r>
      <w:r w:rsidRPr="002458E2">
        <w:rPr>
          <w:spacing w:val="-6"/>
        </w:rPr>
        <w:t xml:space="preserve"> </w:t>
      </w:r>
      <w:r w:rsidRPr="002458E2">
        <w:t>or</w:t>
      </w:r>
      <w:r w:rsidRPr="002458E2">
        <w:rPr>
          <w:spacing w:val="-6"/>
        </w:rPr>
        <w:t xml:space="preserve"> </w:t>
      </w:r>
      <w:r w:rsidRPr="002458E2">
        <w:rPr>
          <w:spacing w:val="-1"/>
        </w:rPr>
        <w:t>Subcontractor,</w:t>
      </w:r>
      <w:r w:rsidRPr="002458E2">
        <w:rPr>
          <w:spacing w:val="-6"/>
        </w:rPr>
        <w:t xml:space="preserve"> </w:t>
      </w:r>
      <w:r w:rsidRPr="002458E2">
        <w:t>or</w:t>
      </w:r>
      <w:r w:rsidRPr="002458E2">
        <w:rPr>
          <w:spacing w:val="-6"/>
        </w:rPr>
        <w:t xml:space="preserve"> </w:t>
      </w:r>
      <w:r w:rsidRPr="002458E2">
        <w:t>of</w:t>
      </w:r>
      <w:r w:rsidRPr="002458E2">
        <w:rPr>
          <w:spacing w:val="-6"/>
        </w:rPr>
        <w:t xml:space="preserve"> </w:t>
      </w:r>
      <w:r w:rsidRPr="002458E2">
        <w:t>an</w:t>
      </w:r>
      <w:r w:rsidRPr="002458E2">
        <w:rPr>
          <w:spacing w:val="49"/>
          <w:w w:val="99"/>
        </w:rPr>
        <w:t xml:space="preserve"> </w:t>
      </w:r>
      <w:r w:rsidRPr="002458E2">
        <w:t>employee</w:t>
      </w:r>
      <w:r w:rsidRPr="002458E2">
        <w:rPr>
          <w:spacing w:val="-6"/>
        </w:rPr>
        <w:t xml:space="preserve"> </w:t>
      </w:r>
      <w:r w:rsidRPr="002458E2">
        <w:t>or</w:t>
      </w:r>
      <w:r w:rsidRPr="002458E2">
        <w:rPr>
          <w:spacing w:val="-5"/>
        </w:rPr>
        <w:t xml:space="preserve"> </w:t>
      </w:r>
      <w:r w:rsidRPr="002458E2">
        <w:t>a</w:t>
      </w:r>
      <w:r w:rsidRPr="002458E2">
        <w:rPr>
          <w:spacing w:val="-7"/>
        </w:rPr>
        <w:t xml:space="preserve"> </w:t>
      </w:r>
      <w:r w:rsidRPr="002458E2">
        <w:t>representative</w:t>
      </w:r>
      <w:r w:rsidRPr="002458E2">
        <w:rPr>
          <w:spacing w:val="-7"/>
        </w:rPr>
        <w:t xml:space="preserve"> </w:t>
      </w:r>
      <w:r w:rsidRPr="002458E2">
        <w:t>or</w:t>
      </w:r>
      <w:r w:rsidRPr="002458E2">
        <w:rPr>
          <w:spacing w:val="-7"/>
        </w:rPr>
        <w:t xml:space="preserve"> </w:t>
      </w:r>
      <w:r w:rsidRPr="002458E2">
        <w:t>an</w:t>
      </w:r>
      <w:r w:rsidRPr="002458E2">
        <w:rPr>
          <w:spacing w:val="-7"/>
        </w:rPr>
        <w:t xml:space="preserve"> </w:t>
      </w:r>
      <w:r w:rsidRPr="002458E2">
        <w:t>associate</w:t>
      </w:r>
      <w:r w:rsidRPr="002458E2">
        <w:rPr>
          <w:spacing w:val="-7"/>
        </w:rPr>
        <w:t xml:space="preserve"> </w:t>
      </w:r>
      <w:r w:rsidRPr="002458E2">
        <w:t>of</w:t>
      </w:r>
      <w:r w:rsidRPr="002458E2">
        <w:rPr>
          <w:spacing w:val="-5"/>
        </w:rPr>
        <w:t xml:space="preserve"> </w:t>
      </w:r>
      <w:r w:rsidRPr="002458E2">
        <w:t>a</w:t>
      </w:r>
      <w:r w:rsidRPr="002458E2">
        <w:rPr>
          <w:spacing w:val="-6"/>
        </w:rPr>
        <w:t xml:space="preserve"> </w:t>
      </w:r>
      <w:r w:rsidRPr="002458E2">
        <w:t>Bidder,</w:t>
      </w:r>
      <w:r w:rsidRPr="002458E2">
        <w:rPr>
          <w:spacing w:val="-7"/>
        </w:rPr>
        <w:t xml:space="preserve"> </w:t>
      </w:r>
      <w:r w:rsidRPr="002458E2">
        <w:t>Contractor</w:t>
      </w:r>
      <w:r w:rsidRPr="002458E2">
        <w:rPr>
          <w:spacing w:val="-7"/>
        </w:rPr>
        <w:t xml:space="preserve"> </w:t>
      </w:r>
      <w:r w:rsidRPr="002458E2">
        <w:t>or</w:t>
      </w:r>
      <w:r w:rsidRPr="002458E2">
        <w:rPr>
          <w:spacing w:val="-7"/>
        </w:rPr>
        <w:t xml:space="preserve"> </w:t>
      </w:r>
      <w:r w:rsidRPr="002458E2">
        <w:t>Subcontractor</w:t>
      </w:r>
      <w:r w:rsidRPr="002458E2">
        <w:rPr>
          <w:spacing w:val="-7"/>
        </w:rPr>
        <w:t xml:space="preserve"> </w:t>
      </w:r>
      <w:r w:rsidRPr="002458E2">
        <w:t>which</w:t>
      </w:r>
      <w:r w:rsidRPr="002458E2">
        <w:rPr>
          <w:spacing w:val="22"/>
          <w:w w:val="99"/>
        </w:rPr>
        <w:t xml:space="preserve"> </w:t>
      </w:r>
      <w:r w:rsidRPr="002458E2">
        <w:rPr>
          <w:spacing w:val="-1"/>
        </w:rPr>
        <w:t>constitutes</w:t>
      </w:r>
      <w:r w:rsidRPr="002458E2">
        <w:rPr>
          <w:spacing w:val="-5"/>
        </w:rPr>
        <w:t xml:space="preserve"> </w:t>
      </w:r>
      <w:r w:rsidRPr="002458E2">
        <w:t>corruption,</w:t>
      </w:r>
      <w:r w:rsidRPr="002458E2">
        <w:rPr>
          <w:spacing w:val="-7"/>
        </w:rPr>
        <w:t xml:space="preserve"> </w:t>
      </w:r>
      <w:r w:rsidRPr="002458E2">
        <w:t>or</w:t>
      </w:r>
      <w:r w:rsidRPr="002458E2">
        <w:rPr>
          <w:spacing w:val="-6"/>
        </w:rPr>
        <w:t xml:space="preserve"> </w:t>
      </w:r>
      <w:r w:rsidRPr="002458E2">
        <w:rPr>
          <w:spacing w:val="-1"/>
        </w:rPr>
        <w:t>if</w:t>
      </w:r>
      <w:r w:rsidRPr="002458E2">
        <w:rPr>
          <w:spacing w:val="-6"/>
        </w:rPr>
        <w:t xml:space="preserve"> </w:t>
      </w:r>
      <w:r w:rsidRPr="002458E2">
        <w:rPr>
          <w:spacing w:val="-1"/>
        </w:rPr>
        <w:t>the</w:t>
      </w:r>
      <w:r w:rsidRPr="002458E2">
        <w:rPr>
          <w:spacing w:val="-6"/>
        </w:rPr>
        <w:t xml:space="preserve"> </w:t>
      </w:r>
      <w:r w:rsidRPr="002458E2">
        <w:t>Principal</w:t>
      </w:r>
      <w:r w:rsidRPr="002458E2">
        <w:rPr>
          <w:spacing w:val="-6"/>
        </w:rPr>
        <w:t xml:space="preserve"> </w:t>
      </w:r>
      <w:r w:rsidRPr="002458E2">
        <w:t>has</w:t>
      </w:r>
      <w:r w:rsidRPr="002458E2">
        <w:rPr>
          <w:spacing w:val="-6"/>
        </w:rPr>
        <w:t xml:space="preserve"> </w:t>
      </w:r>
      <w:r w:rsidRPr="002458E2">
        <w:rPr>
          <w:spacing w:val="-1"/>
        </w:rPr>
        <w:t>substantive</w:t>
      </w:r>
      <w:r w:rsidRPr="002458E2">
        <w:rPr>
          <w:spacing w:val="-6"/>
        </w:rPr>
        <w:t xml:space="preserve"> </w:t>
      </w:r>
      <w:r w:rsidRPr="002458E2">
        <w:t>suspicion</w:t>
      </w:r>
      <w:r w:rsidRPr="002458E2">
        <w:rPr>
          <w:spacing w:val="-6"/>
        </w:rPr>
        <w:t xml:space="preserve"> </w:t>
      </w:r>
      <w:r w:rsidRPr="002458E2">
        <w:rPr>
          <w:spacing w:val="-1"/>
        </w:rPr>
        <w:t>in</w:t>
      </w:r>
      <w:r w:rsidRPr="002458E2">
        <w:rPr>
          <w:spacing w:val="-6"/>
        </w:rPr>
        <w:t xml:space="preserve"> </w:t>
      </w:r>
      <w:r w:rsidRPr="002458E2">
        <w:rPr>
          <w:spacing w:val="-1"/>
        </w:rPr>
        <w:t>this</w:t>
      </w:r>
      <w:r w:rsidRPr="002458E2">
        <w:rPr>
          <w:spacing w:val="-6"/>
        </w:rPr>
        <w:t xml:space="preserve"> </w:t>
      </w:r>
      <w:r w:rsidRPr="002458E2">
        <w:t>regard,</w:t>
      </w:r>
      <w:r w:rsidRPr="002458E2">
        <w:rPr>
          <w:spacing w:val="-6"/>
        </w:rPr>
        <w:t xml:space="preserve"> </w:t>
      </w:r>
      <w:r w:rsidRPr="002458E2">
        <w:rPr>
          <w:spacing w:val="-1"/>
        </w:rPr>
        <w:t>the</w:t>
      </w:r>
      <w:r w:rsidRPr="002458E2">
        <w:rPr>
          <w:spacing w:val="-6"/>
        </w:rPr>
        <w:t xml:space="preserve"> </w:t>
      </w:r>
      <w:r w:rsidRPr="002458E2">
        <w:rPr>
          <w:spacing w:val="-1"/>
        </w:rPr>
        <w:t>Principal</w:t>
      </w:r>
      <w:r w:rsidRPr="002458E2">
        <w:rPr>
          <w:spacing w:val="-6"/>
        </w:rPr>
        <w:t xml:space="preserve"> </w:t>
      </w:r>
      <w:r w:rsidRPr="002458E2">
        <w:t>will</w:t>
      </w:r>
      <w:r w:rsidRPr="002458E2">
        <w:rPr>
          <w:spacing w:val="39"/>
          <w:w w:val="99"/>
        </w:rPr>
        <w:t xml:space="preserve"> </w:t>
      </w:r>
      <w:r w:rsidRPr="002458E2">
        <w:t>inform</w:t>
      </w:r>
      <w:r w:rsidRPr="002458E2">
        <w:rPr>
          <w:spacing w:val="-7"/>
        </w:rPr>
        <w:t xml:space="preserve"> </w:t>
      </w:r>
      <w:r w:rsidRPr="002458E2">
        <w:t>the</w:t>
      </w:r>
      <w:r w:rsidRPr="002458E2">
        <w:rPr>
          <w:spacing w:val="-6"/>
        </w:rPr>
        <w:t xml:space="preserve"> </w:t>
      </w:r>
      <w:r w:rsidRPr="002458E2">
        <w:t>same</w:t>
      </w:r>
      <w:r w:rsidRPr="002458E2">
        <w:rPr>
          <w:spacing w:val="-5"/>
        </w:rPr>
        <w:t xml:space="preserve"> </w:t>
      </w:r>
      <w:r w:rsidRPr="002458E2">
        <w:rPr>
          <w:spacing w:val="-1"/>
        </w:rPr>
        <w:t>to</w:t>
      </w:r>
      <w:r w:rsidRPr="002458E2">
        <w:rPr>
          <w:spacing w:val="-6"/>
        </w:rPr>
        <w:t xml:space="preserve"> </w:t>
      </w:r>
      <w:r w:rsidRPr="002458E2">
        <w:rPr>
          <w:spacing w:val="-1"/>
        </w:rPr>
        <w:t>the</w:t>
      </w:r>
      <w:r w:rsidRPr="002458E2">
        <w:rPr>
          <w:spacing w:val="-6"/>
        </w:rPr>
        <w:t xml:space="preserve"> </w:t>
      </w:r>
      <w:r w:rsidRPr="002458E2">
        <w:t>Chief</w:t>
      </w:r>
      <w:r w:rsidRPr="002458E2">
        <w:rPr>
          <w:spacing w:val="-7"/>
        </w:rPr>
        <w:t xml:space="preserve"> </w:t>
      </w:r>
      <w:r w:rsidRPr="002458E2">
        <w:t>Vigilance</w:t>
      </w:r>
      <w:r w:rsidRPr="002458E2">
        <w:rPr>
          <w:spacing w:val="-4"/>
        </w:rPr>
        <w:t xml:space="preserve"> </w:t>
      </w:r>
      <w:r w:rsidRPr="002458E2">
        <w:t>Officer.</w:t>
      </w:r>
    </w:p>
    <w:p w:rsidR="0061403C" w:rsidRPr="002458E2" w:rsidRDefault="0061403C" w:rsidP="00EB7CF4">
      <w:pPr>
        <w:ind w:hanging="1"/>
        <w:jc w:val="both"/>
        <w:rPr>
          <w:rFonts w:eastAsia="Calibri"/>
        </w:rPr>
      </w:pPr>
    </w:p>
    <w:p w:rsidR="0061403C" w:rsidRPr="002458E2" w:rsidRDefault="0061403C" w:rsidP="00EB7CF4">
      <w:pPr>
        <w:pStyle w:val="BodyText"/>
        <w:widowControl w:val="0"/>
        <w:numPr>
          <w:ilvl w:val="0"/>
          <w:numId w:val="23"/>
        </w:numPr>
        <w:tabs>
          <w:tab w:val="left" w:pos="825"/>
        </w:tabs>
        <w:spacing w:before="171" w:line="276" w:lineRule="auto"/>
        <w:ind w:left="0" w:hanging="1"/>
      </w:pPr>
      <w:r w:rsidRPr="002458E2">
        <w:rPr>
          <w:spacing w:val="-1"/>
        </w:rPr>
        <w:t>The</w:t>
      </w:r>
      <w:r w:rsidRPr="002458E2">
        <w:rPr>
          <w:spacing w:val="-7"/>
        </w:rPr>
        <w:t xml:space="preserve"> </w:t>
      </w:r>
      <w:r w:rsidRPr="002458E2">
        <w:t>Principal</w:t>
      </w:r>
      <w:r w:rsidRPr="002458E2">
        <w:rPr>
          <w:spacing w:val="-5"/>
        </w:rPr>
        <w:t xml:space="preserve"> </w:t>
      </w:r>
      <w:r w:rsidRPr="002458E2">
        <w:rPr>
          <w:spacing w:val="-1"/>
        </w:rPr>
        <w:t>appoints</w:t>
      </w:r>
      <w:r w:rsidRPr="002458E2">
        <w:rPr>
          <w:spacing w:val="-4"/>
        </w:rPr>
        <w:t xml:space="preserve"> </w:t>
      </w:r>
      <w:r w:rsidRPr="002458E2">
        <w:t>competent</w:t>
      </w:r>
      <w:r w:rsidRPr="002458E2">
        <w:rPr>
          <w:spacing w:val="-7"/>
        </w:rPr>
        <w:t xml:space="preserve"> </w:t>
      </w:r>
      <w:r w:rsidRPr="002458E2">
        <w:t>and</w:t>
      </w:r>
      <w:r w:rsidRPr="002458E2">
        <w:rPr>
          <w:spacing w:val="-6"/>
        </w:rPr>
        <w:t xml:space="preserve"> </w:t>
      </w:r>
      <w:r w:rsidRPr="002458E2">
        <w:rPr>
          <w:spacing w:val="-1"/>
        </w:rPr>
        <w:t>credible</w:t>
      </w:r>
      <w:r w:rsidRPr="002458E2">
        <w:rPr>
          <w:spacing w:val="-5"/>
        </w:rPr>
        <w:t xml:space="preserve"> </w:t>
      </w:r>
      <w:r w:rsidRPr="002458E2">
        <w:rPr>
          <w:spacing w:val="-1"/>
        </w:rPr>
        <w:t>independent</w:t>
      </w:r>
      <w:r w:rsidR="007301E6" w:rsidRPr="002458E2">
        <w:rPr>
          <w:spacing w:val="-1"/>
        </w:rPr>
        <w:t xml:space="preserve"> </w:t>
      </w:r>
      <w:r w:rsidRPr="002458E2">
        <w:rPr>
          <w:spacing w:val="-1"/>
        </w:rPr>
        <w:t>(External</w:t>
      </w:r>
      <w:r w:rsidRPr="002458E2">
        <w:rPr>
          <w:spacing w:val="-6"/>
        </w:rPr>
        <w:t xml:space="preserve"> </w:t>
      </w:r>
      <w:r w:rsidRPr="002458E2">
        <w:rPr>
          <w:spacing w:val="-1"/>
        </w:rPr>
        <w:t>Monitor</w:t>
      </w:r>
      <w:r w:rsidRPr="002458E2">
        <w:rPr>
          <w:spacing w:val="-6"/>
        </w:rPr>
        <w:t xml:space="preserve"> </w:t>
      </w:r>
      <w:r w:rsidRPr="002458E2">
        <w:t>for</w:t>
      </w:r>
      <w:r w:rsidRPr="002458E2">
        <w:rPr>
          <w:spacing w:val="-6"/>
        </w:rPr>
        <w:t xml:space="preserve"> </w:t>
      </w:r>
      <w:r w:rsidRPr="002458E2">
        <w:rPr>
          <w:spacing w:val="-1"/>
        </w:rPr>
        <w:t>this</w:t>
      </w:r>
      <w:r w:rsidRPr="002458E2">
        <w:rPr>
          <w:spacing w:val="-7"/>
        </w:rPr>
        <w:t xml:space="preserve"> </w:t>
      </w:r>
      <w:r w:rsidRPr="002458E2">
        <w:t>Pact.</w:t>
      </w:r>
      <w:r w:rsidRPr="002458E2">
        <w:rPr>
          <w:spacing w:val="49"/>
          <w:w w:val="99"/>
        </w:rPr>
        <w:t xml:space="preserve"> </w:t>
      </w:r>
      <w:r w:rsidRPr="002458E2">
        <w:rPr>
          <w:spacing w:val="-1"/>
        </w:rPr>
        <w:t>The</w:t>
      </w:r>
      <w:r w:rsidRPr="002458E2">
        <w:rPr>
          <w:spacing w:val="-5"/>
        </w:rPr>
        <w:t xml:space="preserve"> </w:t>
      </w:r>
      <w:r w:rsidRPr="002458E2">
        <w:t>task</w:t>
      </w:r>
      <w:r w:rsidRPr="002458E2">
        <w:rPr>
          <w:spacing w:val="-6"/>
        </w:rPr>
        <w:t xml:space="preserve"> </w:t>
      </w:r>
      <w:r w:rsidRPr="002458E2">
        <w:t>of</w:t>
      </w:r>
      <w:r w:rsidRPr="002458E2">
        <w:rPr>
          <w:spacing w:val="-5"/>
        </w:rPr>
        <w:t xml:space="preserve"> </w:t>
      </w:r>
      <w:r w:rsidRPr="002458E2">
        <w:t>the</w:t>
      </w:r>
      <w:r w:rsidRPr="002458E2">
        <w:rPr>
          <w:spacing w:val="-6"/>
        </w:rPr>
        <w:t xml:space="preserve"> </w:t>
      </w:r>
      <w:r w:rsidRPr="002458E2">
        <w:rPr>
          <w:spacing w:val="-1"/>
        </w:rPr>
        <w:t>Monitor</w:t>
      </w:r>
      <w:r w:rsidRPr="002458E2">
        <w:rPr>
          <w:spacing w:val="-4"/>
        </w:rPr>
        <w:t xml:space="preserve"> </w:t>
      </w:r>
      <w:r w:rsidRPr="002458E2">
        <w:rPr>
          <w:spacing w:val="-1"/>
        </w:rPr>
        <w:t>is</w:t>
      </w:r>
      <w:r w:rsidRPr="002458E2">
        <w:rPr>
          <w:spacing w:val="-4"/>
        </w:rPr>
        <w:t xml:space="preserve"> </w:t>
      </w:r>
      <w:r w:rsidRPr="002458E2">
        <w:t>to</w:t>
      </w:r>
      <w:r w:rsidRPr="002458E2">
        <w:rPr>
          <w:spacing w:val="-4"/>
        </w:rPr>
        <w:t xml:space="preserve"> </w:t>
      </w:r>
      <w:r w:rsidRPr="002458E2">
        <w:t>review</w:t>
      </w:r>
      <w:r w:rsidRPr="002458E2">
        <w:rPr>
          <w:spacing w:val="-5"/>
        </w:rPr>
        <w:t xml:space="preserve"> </w:t>
      </w:r>
      <w:r w:rsidRPr="002458E2">
        <w:rPr>
          <w:spacing w:val="-1"/>
        </w:rPr>
        <w:t>independently</w:t>
      </w:r>
      <w:r w:rsidRPr="002458E2">
        <w:rPr>
          <w:spacing w:val="-4"/>
        </w:rPr>
        <w:t xml:space="preserve"> </w:t>
      </w:r>
      <w:r w:rsidRPr="002458E2">
        <w:t>and</w:t>
      </w:r>
      <w:r w:rsidRPr="002458E2">
        <w:rPr>
          <w:spacing w:val="-5"/>
        </w:rPr>
        <w:t xml:space="preserve"> </w:t>
      </w:r>
      <w:r w:rsidRPr="002458E2">
        <w:t>objectively,</w:t>
      </w:r>
      <w:r w:rsidRPr="002458E2">
        <w:rPr>
          <w:spacing w:val="-4"/>
        </w:rPr>
        <w:t xml:space="preserve"> </w:t>
      </w:r>
      <w:r w:rsidRPr="002458E2">
        <w:t>whether</w:t>
      </w:r>
      <w:r w:rsidRPr="002458E2">
        <w:rPr>
          <w:spacing w:val="-5"/>
        </w:rPr>
        <w:t xml:space="preserve"> </w:t>
      </w:r>
      <w:r w:rsidRPr="002458E2">
        <w:t>and</w:t>
      </w:r>
      <w:r w:rsidRPr="002458E2">
        <w:rPr>
          <w:spacing w:val="-4"/>
        </w:rPr>
        <w:t xml:space="preserve"> </w:t>
      </w:r>
      <w:r w:rsidRPr="002458E2">
        <w:rPr>
          <w:spacing w:val="-1"/>
        </w:rPr>
        <w:t>to</w:t>
      </w:r>
      <w:r w:rsidRPr="002458E2">
        <w:rPr>
          <w:spacing w:val="-6"/>
        </w:rPr>
        <w:t xml:space="preserve"> </w:t>
      </w:r>
      <w:r w:rsidRPr="002458E2">
        <w:t>what</w:t>
      </w:r>
      <w:r w:rsidRPr="002458E2">
        <w:rPr>
          <w:spacing w:val="-5"/>
        </w:rPr>
        <w:t xml:space="preserve"> </w:t>
      </w:r>
      <w:r w:rsidRPr="002458E2">
        <w:rPr>
          <w:spacing w:val="-1"/>
        </w:rPr>
        <w:t>extent</w:t>
      </w:r>
      <w:r w:rsidRPr="002458E2">
        <w:rPr>
          <w:spacing w:val="-5"/>
        </w:rPr>
        <w:t xml:space="preserve"> </w:t>
      </w:r>
      <w:r w:rsidRPr="002458E2">
        <w:rPr>
          <w:spacing w:val="-1"/>
        </w:rPr>
        <w:t>the</w:t>
      </w:r>
      <w:r w:rsidRPr="002458E2">
        <w:rPr>
          <w:spacing w:val="40"/>
          <w:w w:val="99"/>
        </w:rPr>
        <w:t xml:space="preserve"> </w:t>
      </w:r>
      <w:r w:rsidRPr="002458E2">
        <w:rPr>
          <w:spacing w:val="-1"/>
        </w:rPr>
        <w:t>parties</w:t>
      </w:r>
      <w:r w:rsidRPr="002458E2">
        <w:rPr>
          <w:spacing w:val="-7"/>
        </w:rPr>
        <w:t xml:space="preserve"> </w:t>
      </w:r>
      <w:r w:rsidRPr="002458E2">
        <w:rPr>
          <w:spacing w:val="-1"/>
        </w:rPr>
        <w:t>comply</w:t>
      </w:r>
      <w:r w:rsidRPr="002458E2">
        <w:rPr>
          <w:spacing w:val="-7"/>
        </w:rPr>
        <w:t xml:space="preserve"> </w:t>
      </w:r>
      <w:r w:rsidRPr="002458E2">
        <w:rPr>
          <w:spacing w:val="-1"/>
        </w:rPr>
        <w:t>with</w:t>
      </w:r>
      <w:r w:rsidRPr="002458E2">
        <w:rPr>
          <w:spacing w:val="-7"/>
        </w:rPr>
        <w:t xml:space="preserve"> </w:t>
      </w:r>
      <w:r w:rsidRPr="002458E2">
        <w:rPr>
          <w:spacing w:val="-1"/>
        </w:rPr>
        <w:t>the</w:t>
      </w:r>
      <w:r w:rsidRPr="002458E2">
        <w:rPr>
          <w:spacing w:val="-8"/>
        </w:rPr>
        <w:t xml:space="preserve"> </w:t>
      </w:r>
      <w:r w:rsidRPr="002458E2">
        <w:t>obligations</w:t>
      </w:r>
      <w:r w:rsidRPr="002458E2">
        <w:rPr>
          <w:spacing w:val="-7"/>
        </w:rPr>
        <w:t xml:space="preserve"> </w:t>
      </w:r>
      <w:r w:rsidRPr="002458E2">
        <w:rPr>
          <w:spacing w:val="-1"/>
        </w:rPr>
        <w:t>under</w:t>
      </w:r>
      <w:r w:rsidRPr="002458E2">
        <w:rPr>
          <w:spacing w:val="-7"/>
        </w:rPr>
        <w:t xml:space="preserve"> </w:t>
      </w:r>
      <w:r w:rsidRPr="002458E2">
        <w:rPr>
          <w:spacing w:val="-1"/>
        </w:rPr>
        <w:t>this</w:t>
      </w:r>
      <w:r w:rsidRPr="002458E2">
        <w:rPr>
          <w:spacing w:val="-7"/>
        </w:rPr>
        <w:t xml:space="preserve"> </w:t>
      </w:r>
      <w:r w:rsidRPr="002458E2">
        <w:t>agreement</w:t>
      </w:r>
    </w:p>
    <w:p w:rsidR="0061403C" w:rsidRPr="002458E2" w:rsidRDefault="0061403C" w:rsidP="00EB7CF4">
      <w:pPr>
        <w:ind w:hanging="1"/>
        <w:jc w:val="both"/>
        <w:rPr>
          <w:rFonts w:eastAsia="Calibri"/>
        </w:rPr>
      </w:pPr>
    </w:p>
    <w:p w:rsidR="0061403C" w:rsidRPr="002458E2" w:rsidRDefault="0061403C" w:rsidP="00EB7CF4">
      <w:pPr>
        <w:pStyle w:val="BodyText"/>
        <w:widowControl w:val="0"/>
        <w:numPr>
          <w:ilvl w:val="0"/>
          <w:numId w:val="23"/>
        </w:numPr>
        <w:tabs>
          <w:tab w:val="left" w:pos="142"/>
          <w:tab w:val="left" w:pos="851"/>
        </w:tabs>
        <w:spacing w:before="171" w:line="276" w:lineRule="auto"/>
        <w:ind w:left="0" w:hanging="1"/>
      </w:pPr>
      <w:r w:rsidRPr="002458E2">
        <w:rPr>
          <w:spacing w:val="-1"/>
        </w:rPr>
        <w:t>The</w:t>
      </w:r>
      <w:r w:rsidRPr="002458E2">
        <w:rPr>
          <w:spacing w:val="-5"/>
        </w:rPr>
        <w:t xml:space="preserve"> </w:t>
      </w:r>
      <w:r w:rsidRPr="002458E2">
        <w:rPr>
          <w:spacing w:val="-1"/>
        </w:rPr>
        <w:t>Monitor</w:t>
      </w:r>
      <w:r w:rsidRPr="002458E2">
        <w:rPr>
          <w:spacing w:val="-4"/>
        </w:rPr>
        <w:t xml:space="preserve"> </w:t>
      </w:r>
      <w:r w:rsidRPr="002458E2">
        <w:t>is</w:t>
      </w:r>
      <w:r w:rsidRPr="002458E2">
        <w:rPr>
          <w:spacing w:val="-4"/>
        </w:rPr>
        <w:t xml:space="preserve"> </w:t>
      </w:r>
      <w:r w:rsidRPr="002458E2">
        <w:t>not</w:t>
      </w:r>
      <w:r w:rsidRPr="002458E2">
        <w:rPr>
          <w:spacing w:val="-5"/>
        </w:rPr>
        <w:t xml:space="preserve"> </w:t>
      </w:r>
      <w:r w:rsidRPr="002458E2">
        <w:t>subject</w:t>
      </w:r>
      <w:r w:rsidRPr="002458E2">
        <w:rPr>
          <w:spacing w:val="-4"/>
        </w:rPr>
        <w:t xml:space="preserve"> </w:t>
      </w:r>
      <w:r w:rsidRPr="002458E2">
        <w:rPr>
          <w:spacing w:val="-1"/>
        </w:rPr>
        <w:t>to</w:t>
      </w:r>
      <w:r w:rsidRPr="002458E2">
        <w:rPr>
          <w:spacing w:val="-5"/>
        </w:rPr>
        <w:t xml:space="preserve"> </w:t>
      </w:r>
      <w:r w:rsidRPr="002458E2">
        <w:t>instructions</w:t>
      </w:r>
      <w:r w:rsidRPr="002458E2">
        <w:rPr>
          <w:spacing w:val="-4"/>
        </w:rPr>
        <w:t xml:space="preserve"> </w:t>
      </w:r>
      <w:r w:rsidRPr="002458E2">
        <w:rPr>
          <w:spacing w:val="-1"/>
        </w:rPr>
        <w:t>by</w:t>
      </w:r>
      <w:r w:rsidRPr="002458E2">
        <w:rPr>
          <w:spacing w:val="-5"/>
        </w:rPr>
        <w:t xml:space="preserve"> </w:t>
      </w:r>
      <w:r w:rsidRPr="002458E2">
        <w:t>the</w:t>
      </w:r>
      <w:r w:rsidRPr="002458E2">
        <w:rPr>
          <w:spacing w:val="-6"/>
        </w:rPr>
        <w:t xml:space="preserve"> </w:t>
      </w:r>
      <w:r w:rsidRPr="002458E2">
        <w:t>representatives</w:t>
      </w:r>
      <w:r w:rsidRPr="002458E2">
        <w:rPr>
          <w:spacing w:val="-5"/>
        </w:rPr>
        <w:t xml:space="preserve"> </w:t>
      </w:r>
      <w:r w:rsidRPr="002458E2">
        <w:t>of</w:t>
      </w:r>
      <w:r w:rsidRPr="002458E2">
        <w:rPr>
          <w:spacing w:val="40"/>
        </w:rPr>
        <w:t xml:space="preserve"> </w:t>
      </w:r>
      <w:r w:rsidRPr="002458E2">
        <w:t>the</w:t>
      </w:r>
      <w:r w:rsidRPr="002458E2">
        <w:rPr>
          <w:spacing w:val="33"/>
        </w:rPr>
        <w:t xml:space="preserve"> </w:t>
      </w:r>
      <w:r w:rsidRPr="002458E2">
        <w:rPr>
          <w:spacing w:val="-1"/>
        </w:rPr>
        <w:t>parties</w:t>
      </w:r>
      <w:r w:rsidRPr="002458E2">
        <w:rPr>
          <w:spacing w:val="45"/>
        </w:rPr>
        <w:t xml:space="preserve"> </w:t>
      </w:r>
      <w:r w:rsidRPr="002458E2">
        <w:t>and</w:t>
      </w:r>
      <w:r w:rsidRPr="002458E2">
        <w:rPr>
          <w:spacing w:val="25"/>
          <w:w w:val="99"/>
        </w:rPr>
        <w:t xml:space="preserve"> </w:t>
      </w:r>
      <w:r w:rsidR="007301E6" w:rsidRPr="002458E2">
        <w:rPr>
          <w:w w:val="95"/>
        </w:rPr>
        <w:t xml:space="preserve">performs </w:t>
      </w:r>
      <w:r w:rsidR="007301E6" w:rsidRPr="002458E2">
        <w:rPr>
          <w:spacing w:val="-1"/>
        </w:rPr>
        <w:t xml:space="preserve">his functions neutrally </w:t>
      </w:r>
      <w:r w:rsidRPr="002458E2">
        <w:t>and</w:t>
      </w:r>
      <w:r w:rsidRPr="002458E2">
        <w:rPr>
          <w:spacing w:val="-7"/>
        </w:rPr>
        <w:t xml:space="preserve"> </w:t>
      </w:r>
      <w:r w:rsidRPr="002458E2">
        <w:rPr>
          <w:spacing w:val="-1"/>
        </w:rPr>
        <w:t>independently.</w:t>
      </w:r>
      <w:r w:rsidRPr="002458E2">
        <w:rPr>
          <w:spacing w:val="-7"/>
        </w:rPr>
        <w:t xml:space="preserve"> </w:t>
      </w:r>
      <w:r w:rsidRPr="002458E2">
        <w:rPr>
          <w:spacing w:val="-1"/>
        </w:rPr>
        <w:t>He</w:t>
      </w:r>
      <w:r w:rsidRPr="002458E2">
        <w:rPr>
          <w:spacing w:val="-7"/>
        </w:rPr>
        <w:t xml:space="preserve"> </w:t>
      </w:r>
      <w:r w:rsidRPr="002458E2">
        <w:t>reports</w:t>
      </w:r>
      <w:r w:rsidRPr="002458E2">
        <w:rPr>
          <w:spacing w:val="-7"/>
        </w:rPr>
        <w:t xml:space="preserve"> </w:t>
      </w:r>
      <w:r w:rsidRPr="002458E2">
        <w:rPr>
          <w:spacing w:val="-1"/>
        </w:rPr>
        <w:t>to</w:t>
      </w:r>
      <w:r w:rsidRPr="002458E2">
        <w:rPr>
          <w:spacing w:val="-7"/>
        </w:rPr>
        <w:t xml:space="preserve"> </w:t>
      </w:r>
      <w:r w:rsidRPr="002458E2">
        <w:t>the</w:t>
      </w:r>
      <w:r w:rsidRPr="002458E2">
        <w:rPr>
          <w:spacing w:val="23"/>
          <w:w w:val="99"/>
        </w:rPr>
        <w:t xml:space="preserve"> </w:t>
      </w:r>
      <w:r w:rsidRPr="002458E2">
        <w:t>Director,</w:t>
      </w:r>
      <w:r w:rsidRPr="002458E2">
        <w:rPr>
          <w:spacing w:val="-15"/>
        </w:rPr>
        <w:t xml:space="preserve"> </w:t>
      </w:r>
      <w:r w:rsidRPr="002458E2">
        <w:rPr>
          <w:spacing w:val="-1"/>
        </w:rPr>
        <w:t>NCAOR.</w:t>
      </w:r>
    </w:p>
    <w:p w:rsidR="0061403C" w:rsidRPr="002458E2" w:rsidRDefault="0061403C" w:rsidP="00EB7CF4">
      <w:pPr>
        <w:ind w:hanging="1"/>
        <w:jc w:val="both"/>
        <w:rPr>
          <w:rFonts w:eastAsia="Calibri"/>
        </w:rPr>
      </w:pPr>
    </w:p>
    <w:p w:rsidR="0061403C" w:rsidRPr="002458E2" w:rsidRDefault="0061403C" w:rsidP="00EB7CF4">
      <w:pPr>
        <w:pStyle w:val="BodyText"/>
        <w:widowControl w:val="0"/>
        <w:numPr>
          <w:ilvl w:val="0"/>
          <w:numId w:val="23"/>
        </w:numPr>
        <w:tabs>
          <w:tab w:val="left" w:pos="825"/>
        </w:tabs>
        <w:spacing w:before="39" w:line="276" w:lineRule="auto"/>
        <w:ind w:left="0" w:hanging="1"/>
      </w:pPr>
      <w:r w:rsidRPr="002458E2">
        <w:rPr>
          <w:spacing w:val="-1"/>
        </w:rPr>
        <w:t>The</w:t>
      </w:r>
      <w:r w:rsidRPr="002458E2">
        <w:rPr>
          <w:spacing w:val="-8"/>
        </w:rPr>
        <w:t xml:space="preserve"> </w:t>
      </w:r>
      <w:r w:rsidRPr="002458E2">
        <w:rPr>
          <w:spacing w:val="-1"/>
        </w:rPr>
        <w:t>Bidder(s)/Contractor(s)</w:t>
      </w:r>
      <w:r w:rsidRPr="002458E2">
        <w:rPr>
          <w:spacing w:val="-7"/>
        </w:rPr>
        <w:t xml:space="preserve"> </w:t>
      </w:r>
      <w:r w:rsidRPr="002458E2">
        <w:t>accepts</w:t>
      </w:r>
      <w:r w:rsidRPr="002458E2">
        <w:rPr>
          <w:spacing w:val="-7"/>
        </w:rPr>
        <w:t xml:space="preserve"> </w:t>
      </w:r>
      <w:r w:rsidRPr="002458E2">
        <w:t>that</w:t>
      </w:r>
      <w:r w:rsidRPr="002458E2">
        <w:rPr>
          <w:spacing w:val="-7"/>
        </w:rPr>
        <w:t xml:space="preserve"> </w:t>
      </w:r>
      <w:r w:rsidRPr="002458E2">
        <w:rPr>
          <w:spacing w:val="-1"/>
        </w:rPr>
        <w:t>the</w:t>
      </w:r>
      <w:r w:rsidRPr="002458E2">
        <w:rPr>
          <w:spacing w:val="-5"/>
        </w:rPr>
        <w:t xml:space="preserve"> </w:t>
      </w:r>
      <w:r w:rsidRPr="002458E2">
        <w:rPr>
          <w:spacing w:val="-1"/>
        </w:rPr>
        <w:t>Monitor</w:t>
      </w:r>
      <w:r w:rsidRPr="002458E2">
        <w:rPr>
          <w:spacing w:val="-6"/>
        </w:rPr>
        <w:t xml:space="preserve"> </w:t>
      </w:r>
      <w:r w:rsidRPr="002458E2">
        <w:t>has</w:t>
      </w:r>
      <w:r w:rsidRPr="002458E2">
        <w:rPr>
          <w:spacing w:val="-6"/>
        </w:rPr>
        <w:t xml:space="preserve"> </w:t>
      </w:r>
      <w:r w:rsidRPr="002458E2">
        <w:rPr>
          <w:spacing w:val="-1"/>
        </w:rPr>
        <w:t>the</w:t>
      </w:r>
      <w:r w:rsidRPr="002458E2">
        <w:rPr>
          <w:spacing w:val="-6"/>
        </w:rPr>
        <w:t xml:space="preserve"> </w:t>
      </w:r>
      <w:r w:rsidRPr="002458E2">
        <w:t>right</w:t>
      </w:r>
      <w:r w:rsidRPr="002458E2">
        <w:rPr>
          <w:spacing w:val="-7"/>
        </w:rPr>
        <w:t xml:space="preserve"> </w:t>
      </w:r>
      <w:r w:rsidRPr="002458E2">
        <w:rPr>
          <w:spacing w:val="-1"/>
        </w:rPr>
        <w:t>to</w:t>
      </w:r>
      <w:r w:rsidRPr="002458E2">
        <w:rPr>
          <w:spacing w:val="-7"/>
        </w:rPr>
        <w:t xml:space="preserve"> </w:t>
      </w:r>
      <w:r w:rsidRPr="002458E2">
        <w:t>access</w:t>
      </w:r>
      <w:r w:rsidRPr="002458E2">
        <w:rPr>
          <w:spacing w:val="-7"/>
        </w:rPr>
        <w:t xml:space="preserve"> </w:t>
      </w:r>
      <w:r w:rsidRPr="002458E2">
        <w:t>without</w:t>
      </w:r>
      <w:r w:rsidRPr="002458E2">
        <w:rPr>
          <w:spacing w:val="43"/>
          <w:w w:val="99"/>
        </w:rPr>
        <w:t xml:space="preserve"> </w:t>
      </w:r>
      <w:r w:rsidRPr="002458E2">
        <w:t>restriction</w:t>
      </w:r>
      <w:r w:rsidRPr="002458E2">
        <w:rPr>
          <w:spacing w:val="-8"/>
        </w:rPr>
        <w:t xml:space="preserve"> </w:t>
      </w:r>
      <w:r w:rsidRPr="002458E2">
        <w:rPr>
          <w:spacing w:val="-1"/>
        </w:rPr>
        <w:t>to</w:t>
      </w:r>
      <w:r w:rsidRPr="002458E2">
        <w:rPr>
          <w:spacing w:val="-5"/>
        </w:rPr>
        <w:t xml:space="preserve"> </w:t>
      </w:r>
      <w:r w:rsidRPr="002458E2">
        <w:t>all</w:t>
      </w:r>
      <w:r w:rsidRPr="002458E2">
        <w:rPr>
          <w:spacing w:val="-7"/>
        </w:rPr>
        <w:t xml:space="preserve"> </w:t>
      </w:r>
      <w:r w:rsidRPr="002458E2">
        <w:t>project</w:t>
      </w:r>
      <w:r w:rsidRPr="002458E2">
        <w:rPr>
          <w:spacing w:val="-6"/>
        </w:rPr>
        <w:t xml:space="preserve"> </w:t>
      </w:r>
      <w:r w:rsidRPr="002458E2">
        <w:rPr>
          <w:spacing w:val="-1"/>
        </w:rPr>
        <w:t>documentation</w:t>
      </w:r>
      <w:r w:rsidRPr="002458E2">
        <w:rPr>
          <w:spacing w:val="-5"/>
        </w:rPr>
        <w:t xml:space="preserve"> </w:t>
      </w:r>
      <w:r w:rsidRPr="002458E2">
        <w:t>of</w:t>
      </w:r>
      <w:r w:rsidRPr="002458E2">
        <w:rPr>
          <w:spacing w:val="-7"/>
        </w:rPr>
        <w:t xml:space="preserve"> </w:t>
      </w:r>
      <w:r w:rsidRPr="002458E2">
        <w:rPr>
          <w:spacing w:val="-1"/>
        </w:rPr>
        <w:t>the</w:t>
      </w:r>
      <w:r w:rsidRPr="002458E2">
        <w:rPr>
          <w:spacing w:val="-7"/>
        </w:rPr>
        <w:t xml:space="preserve"> </w:t>
      </w:r>
      <w:r w:rsidRPr="002458E2">
        <w:t>Principal</w:t>
      </w:r>
      <w:r w:rsidRPr="002458E2">
        <w:rPr>
          <w:spacing w:val="-8"/>
        </w:rPr>
        <w:t xml:space="preserve"> </w:t>
      </w:r>
      <w:r w:rsidRPr="002458E2">
        <w:rPr>
          <w:spacing w:val="-1"/>
        </w:rPr>
        <w:t>including</w:t>
      </w:r>
      <w:r w:rsidRPr="002458E2">
        <w:rPr>
          <w:spacing w:val="-7"/>
        </w:rPr>
        <w:t xml:space="preserve"> </w:t>
      </w:r>
      <w:r w:rsidRPr="002458E2">
        <w:t>that</w:t>
      </w:r>
      <w:r w:rsidRPr="002458E2">
        <w:rPr>
          <w:spacing w:val="-7"/>
        </w:rPr>
        <w:t xml:space="preserve"> </w:t>
      </w:r>
      <w:r w:rsidRPr="002458E2">
        <w:t>provided</w:t>
      </w:r>
      <w:r w:rsidRPr="002458E2">
        <w:rPr>
          <w:spacing w:val="-6"/>
        </w:rPr>
        <w:t xml:space="preserve"> </w:t>
      </w:r>
      <w:r w:rsidRPr="002458E2">
        <w:rPr>
          <w:spacing w:val="-1"/>
        </w:rPr>
        <w:t>by</w:t>
      </w:r>
      <w:r w:rsidRPr="002458E2">
        <w:rPr>
          <w:spacing w:val="-7"/>
        </w:rPr>
        <w:t xml:space="preserve"> </w:t>
      </w:r>
      <w:r w:rsidRPr="002458E2">
        <w:rPr>
          <w:spacing w:val="-1"/>
        </w:rPr>
        <w:t>the</w:t>
      </w:r>
      <w:r w:rsidRPr="002458E2">
        <w:rPr>
          <w:spacing w:val="-7"/>
        </w:rPr>
        <w:t xml:space="preserve"> </w:t>
      </w:r>
      <w:r w:rsidRPr="002458E2">
        <w:t>Contractor.</w:t>
      </w:r>
      <w:r w:rsidRPr="002458E2">
        <w:rPr>
          <w:spacing w:val="39"/>
          <w:w w:val="99"/>
        </w:rPr>
        <w:t xml:space="preserve"> </w:t>
      </w:r>
      <w:r w:rsidRPr="002458E2">
        <w:rPr>
          <w:spacing w:val="-1"/>
        </w:rPr>
        <w:t>The</w:t>
      </w:r>
      <w:r w:rsidRPr="002458E2">
        <w:rPr>
          <w:spacing w:val="-7"/>
        </w:rPr>
        <w:t xml:space="preserve"> </w:t>
      </w:r>
      <w:r w:rsidRPr="002458E2">
        <w:t>Contractor</w:t>
      </w:r>
      <w:r w:rsidRPr="002458E2">
        <w:rPr>
          <w:spacing w:val="-6"/>
        </w:rPr>
        <w:t xml:space="preserve"> </w:t>
      </w:r>
      <w:r w:rsidRPr="002458E2">
        <w:t>will</w:t>
      </w:r>
      <w:r w:rsidRPr="002458E2">
        <w:rPr>
          <w:spacing w:val="-6"/>
        </w:rPr>
        <w:t xml:space="preserve"> </w:t>
      </w:r>
      <w:r w:rsidRPr="002458E2">
        <w:t>also</w:t>
      </w:r>
      <w:r w:rsidRPr="002458E2">
        <w:rPr>
          <w:spacing w:val="-7"/>
        </w:rPr>
        <w:t xml:space="preserve"> </w:t>
      </w:r>
      <w:r w:rsidRPr="002458E2">
        <w:rPr>
          <w:spacing w:val="-1"/>
        </w:rPr>
        <w:t>grant</w:t>
      </w:r>
      <w:r w:rsidRPr="002458E2">
        <w:rPr>
          <w:spacing w:val="-6"/>
        </w:rPr>
        <w:t xml:space="preserve"> </w:t>
      </w:r>
      <w:r w:rsidRPr="002458E2">
        <w:t>the</w:t>
      </w:r>
      <w:r w:rsidRPr="002458E2">
        <w:rPr>
          <w:spacing w:val="-6"/>
        </w:rPr>
        <w:t xml:space="preserve"> </w:t>
      </w:r>
      <w:r w:rsidRPr="002458E2">
        <w:rPr>
          <w:spacing w:val="-1"/>
        </w:rPr>
        <w:t>Monitor,</w:t>
      </w:r>
      <w:r w:rsidRPr="002458E2">
        <w:rPr>
          <w:spacing w:val="-5"/>
        </w:rPr>
        <w:t xml:space="preserve"> </w:t>
      </w:r>
      <w:r w:rsidRPr="002458E2">
        <w:t>upon</w:t>
      </w:r>
      <w:r w:rsidRPr="002458E2">
        <w:rPr>
          <w:spacing w:val="-5"/>
        </w:rPr>
        <w:t xml:space="preserve"> </w:t>
      </w:r>
      <w:r w:rsidRPr="002458E2">
        <w:rPr>
          <w:spacing w:val="-1"/>
        </w:rPr>
        <w:t>his</w:t>
      </w:r>
      <w:r w:rsidRPr="002458E2">
        <w:rPr>
          <w:spacing w:val="-5"/>
        </w:rPr>
        <w:t xml:space="preserve"> </w:t>
      </w:r>
      <w:r w:rsidRPr="002458E2">
        <w:t>request</w:t>
      </w:r>
      <w:r w:rsidRPr="002458E2">
        <w:rPr>
          <w:spacing w:val="-6"/>
        </w:rPr>
        <w:t xml:space="preserve"> </w:t>
      </w:r>
      <w:r w:rsidRPr="002458E2">
        <w:t>and</w:t>
      </w:r>
      <w:r w:rsidRPr="002458E2">
        <w:rPr>
          <w:spacing w:val="-6"/>
        </w:rPr>
        <w:t xml:space="preserve"> </w:t>
      </w:r>
      <w:r w:rsidRPr="002458E2">
        <w:rPr>
          <w:spacing w:val="-1"/>
        </w:rPr>
        <w:t>demonstration</w:t>
      </w:r>
      <w:r w:rsidRPr="002458E2">
        <w:rPr>
          <w:spacing w:val="-6"/>
        </w:rPr>
        <w:t xml:space="preserve"> </w:t>
      </w:r>
      <w:r w:rsidRPr="002458E2">
        <w:t>of</w:t>
      </w:r>
      <w:r w:rsidRPr="002458E2">
        <w:rPr>
          <w:spacing w:val="-6"/>
        </w:rPr>
        <w:t xml:space="preserve"> </w:t>
      </w:r>
      <w:r w:rsidRPr="002458E2">
        <w:t>a</w:t>
      </w:r>
      <w:r w:rsidRPr="002458E2">
        <w:rPr>
          <w:spacing w:val="-7"/>
        </w:rPr>
        <w:t xml:space="preserve"> </w:t>
      </w:r>
      <w:r w:rsidRPr="002458E2">
        <w:t>valid</w:t>
      </w:r>
      <w:r w:rsidRPr="002458E2">
        <w:rPr>
          <w:spacing w:val="-5"/>
        </w:rPr>
        <w:t xml:space="preserve"> </w:t>
      </w:r>
      <w:r w:rsidRPr="002458E2">
        <w:t>interest,</w:t>
      </w:r>
      <w:r w:rsidRPr="002458E2">
        <w:rPr>
          <w:spacing w:val="31"/>
          <w:w w:val="99"/>
        </w:rPr>
        <w:t xml:space="preserve"> </w:t>
      </w:r>
      <w:r w:rsidRPr="002458E2">
        <w:rPr>
          <w:spacing w:val="-1"/>
        </w:rPr>
        <w:t>unrestricted</w:t>
      </w:r>
      <w:r w:rsidRPr="002458E2">
        <w:rPr>
          <w:spacing w:val="42"/>
        </w:rPr>
        <w:t xml:space="preserve"> </w:t>
      </w:r>
      <w:r w:rsidRPr="002458E2">
        <w:t>and</w:t>
      </w:r>
      <w:r w:rsidRPr="002458E2">
        <w:rPr>
          <w:spacing w:val="41"/>
        </w:rPr>
        <w:t xml:space="preserve"> </w:t>
      </w:r>
      <w:r w:rsidRPr="002458E2">
        <w:t>unconditional</w:t>
      </w:r>
      <w:r w:rsidRPr="002458E2">
        <w:rPr>
          <w:spacing w:val="39"/>
        </w:rPr>
        <w:t xml:space="preserve"> </w:t>
      </w:r>
      <w:r w:rsidRPr="002458E2">
        <w:t>access</w:t>
      </w:r>
      <w:r w:rsidRPr="002458E2">
        <w:rPr>
          <w:spacing w:val="41"/>
        </w:rPr>
        <w:t xml:space="preserve"> </w:t>
      </w:r>
      <w:r w:rsidRPr="002458E2">
        <w:rPr>
          <w:spacing w:val="-1"/>
        </w:rPr>
        <w:t>to</w:t>
      </w:r>
      <w:r w:rsidRPr="002458E2">
        <w:rPr>
          <w:spacing w:val="-3"/>
        </w:rPr>
        <w:t xml:space="preserve"> </w:t>
      </w:r>
      <w:r w:rsidRPr="002458E2">
        <w:rPr>
          <w:spacing w:val="-1"/>
        </w:rPr>
        <w:t>this</w:t>
      </w:r>
      <w:r w:rsidRPr="002458E2">
        <w:rPr>
          <w:spacing w:val="-4"/>
        </w:rPr>
        <w:t xml:space="preserve"> </w:t>
      </w:r>
      <w:r w:rsidRPr="002458E2">
        <w:t>project</w:t>
      </w:r>
      <w:r w:rsidR="00BC0F34" w:rsidRPr="002458E2">
        <w:t xml:space="preserve"> </w:t>
      </w:r>
      <w:r w:rsidRPr="002458E2">
        <w:rPr>
          <w:spacing w:val="-1"/>
        </w:rPr>
        <w:t>documentation.</w:t>
      </w:r>
      <w:r w:rsidRPr="002458E2">
        <w:rPr>
          <w:spacing w:val="-8"/>
        </w:rPr>
        <w:t xml:space="preserve"> </w:t>
      </w:r>
      <w:r w:rsidRPr="002458E2">
        <w:t>The</w:t>
      </w:r>
      <w:r w:rsidRPr="002458E2">
        <w:rPr>
          <w:spacing w:val="-8"/>
        </w:rPr>
        <w:t xml:space="preserve"> </w:t>
      </w:r>
      <w:r w:rsidRPr="002458E2">
        <w:t>same</w:t>
      </w:r>
      <w:r w:rsidRPr="002458E2">
        <w:rPr>
          <w:spacing w:val="-6"/>
        </w:rPr>
        <w:t xml:space="preserve"> </w:t>
      </w:r>
      <w:r w:rsidRPr="002458E2">
        <w:rPr>
          <w:spacing w:val="-1"/>
        </w:rPr>
        <w:t>is</w:t>
      </w:r>
      <w:r w:rsidRPr="002458E2">
        <w:rPr>
          <w:spacing w:val="-7"/>
        </w:rPr>
        <w:t xml:space="preserve"> </w:t>
      </w:r>
      <w:r w:rsidRPr="002458E2">
        <w:rPr>
          <w:spacing w:val="-1"/>
        </w:rPr>
        <w:t>applicable</w:t>
      </w:r>
      <w:r w:rsidRPr="002458E2">
        <w:rPr>
          <w:spacing w:val="-5"/>
        </w:rPr>
        <w:t xml:space="preserve"> </w:t>
      </w:r>
      <w:r w:rsidRPr="002458E2">
        <w:rPr>
          <w:spacing w:val="-1"/>
        </w:rPr>
        <w:t>to</w:t>
      </w:r>
      <w:r w:rsidRPr="002458E2">
        <w:rPr>
          <w:spacing w:val="-8"/>
        </w:rPr>
        <w:t xml:space="preserve"> </w:t>
      </w:r>
      <w:r w:rsidRPr="002458E2">
        <w:rPr>
          <w:spacing w:val="-1"/>
        </w:rPr>
        <w:t>Subcontractors.</w:t>
      </w:r>
      <w:r w:rsidRPr="002458E2">
        <w:rPr>
          <w:spacing w:val="-8"/>
        </w:rPr>
        <w:t xml:space="preserve"> </w:t>
      </w:r>
      <w:r w:rsidRPr="002458E2">
        <w:rPr>
          <w:spacing w:val="-1"/>
        </w:rPr>
        <w:t>The</w:t>
      </w:r>
      <w:r w:rsidRPr="002458E2">
        <w:rPr>
          <w:spacing w:val="-7"/>
        </w:rPr>
        <w:t xml:space="preserve"> </w:t>
      </w:r>
      <w:r w:rsidRPr="002458E2">
        <w:t>Monitor</w:t>
      </w:r>
      <w:r w:rsidRPr="002458E2">
        <w:rPr>
          <w:spacing w:val="-8"/>
        </w:rPr>
        <w:t xml:space="preserve"> </w:t>
      </w:r>
      <w:r w:rsidRPr="002458E2">
        <w:rPr>
          <w:spacing w:val="-1"/>
        </w:rPr>
        <w:t>is</w:t>
      </w:r>
      <w:r w:rsidRPr="002458E2">
        <w:rPr>
          <w:spacing w:val="-7"/>
        </w:rPr>
        <w:t xml:space="preserve"> </w:t>
      </w:r>
      <w:r w:rsidRPr="002458E2">
        <w:rPr>
          <w:spacing w:val="-1"/>
        </w:rPr>
        <w:t>under</w:t>
      </w:r>
      <w:r w:rsidRPr="002458E2">
        <w:rPr>
          <w:spacing w:val="-6"/>
        </w:rPr>
        <w:t xml:space="preserve"> </w:t>
      </w:r>
      <w:r w:rsidRPr="002458E2">
        <w:rPr>
          <w:spacing w:val="-1"/>
        </w:rPr>
        <w:t>contractual</w:t>
      </w:r>
      <w:r w:rsidRPr="002458E2">
        <w:rPr>
          <w:spacing w:val="87"/>
        </w:rPr>
        <w:t xml:space="preserve"> </w:t>
      </w:r>
      <w:r w:rsidRPr="002458E2">
        <w:t>obligation</w:t>
      </w:r>
      <w:r w:rsidRPr="002458E2">
        <w:rPr>
          <w:spacing w:val="-9"/>
        </w:rPr>
        <w:t xml:space="preserve"> </w:t>
      </w:r>
      <w:r w:rsidRPr="002458E2">
        <w:rPr>
          <w:spacing w:val="-1"/>
        </w:rPr>
        <w:t>to</w:t>
      </w:r>
      <w:r w:rsidRPr="002458E2">
        <w:rPr>
          <w:spacing w:val="-9"/>
        </w:rPr>
        <w:t xml:space="preserve"> </w:t>
      </w:r>
      <w:r w:rsidRPr="002458E2">
        <w:t>treat</w:t>
      </w:r>
      <w:r w:rsidRPr="002458E2">
        <w:rPr>
          <w:spacing w:val="-11"/>
        </w:rPr>
        <w:t xml:space="preserve"> </w:t>
      </w:r>
      <w:r w:rsidRPr="002458E2">
        <w:t>1he</w:t>
      </w:r>
      <w:r w:rsidRPr="002458E2">
        <w:rPr>
          <w:spacing w:val="-10"/>
        </w:rPr>
        <w:t xml:space="preserve"> </w:t>
      </w:r>
      <w:r w:rsidRPr="002458E2">
        <w:rPr>
          <w:spacing w:val="-1"/>
        </w:rPr>
        <w:t>information</w:t>
      </w:r>
      <w:r w:rsidRPr="002458E2">
        <w:rPr>
          <w:spacing w:val="-10"/>
        </w:rPr>
        <w:t xml:space="preserve"> </w:t>
      </w:r>
      <w:r w:rsidRPr="002458E2">
        <w:t>and</w:t>
      </w:r>
      <w:r w:rsidRPr="002458E2">
        <w:rPr>
          <w:spacing w:val="-9"/>
        </w:rPr>
        <w:t xml:space="preserve"> </w:t>
      </w:r>
      <w:r w:rsidRPr="002458E2">
        <w:rPr>
          <w:spacing w:val="-1"/>
        </w:rPr>
        <w:t>documents</w:t>
      </w:r>
      <w:r w:rsidRPr="002458E2">
        <w:rPr>
          <w:spacing w:val="-10"/>
        </w:rPr>
        <w:t xml:space="preserve"> </w:t>
      </w:r>
      <w:r w:rsidRPr="002458E2">
        <w:t>of</w:t>
      </w:r>
      <w:r w:rsidRPr="002458E2">
        <w:rPr>
          <w:spacing w:val="-10"/>
        </w:rPr>
        <w:t xml:space="preserve"> </w:t>
      </w:r>
      <w:r w:rsidRPr="002458E2">
        <w:rPr>
          <w:spacing w:val="-1"/>
        </w:rPr>
        <w:t>the</w:t>
      </w:r>
      <w:r w:rsidRPr="002458E2">
        <w:rPr>
          <w:spacing w:val="-9"/>
        </w:rPr>
        <w:t xml:space="preserve"> </w:t>
      </w:r>
      <w:r w:rsidRPr="002458E2">
        <w:t>Bidder(s)/Contractor(s)/Subcontractor(s)</w:t>
      </w:r>
      <w:r w:rsidRPr="002458E2">
        <w:rPr>
          <w:spacing w:val="33"/>
          <w:w w:val="99"/>
        </w:rPr>
        <w:t xml:space="preserve"> </w:t>
      </w:r>
      <w:r w:rsidRPr="002458E2">
        <w:rPr>
          <w:spacing w:val="-1"/>
        </w:rPr>
        <w:t>with</w:t>
      </w:r>
      <w:r w:rsidRPr="002458E2">
        <w:rPr>
          <w:spacing w:val="-18"/>
        </w:rPr>
        <w:t xml:space="preserve"> </w:t>
      </w:r>
      <w:r w:rsidRPr="002458E2">
        <w:rPr>
          <w:spacing w:val="-1"/>
        </w:rPr>
        <w:t>confidentiality.</w:t>
      </w:r>
    </w:p>
    <w:p w:rsidR="0061403C" w:rsidRPr="002458E2" w:rsidRDefault="0061403C" w:rsidP="00EB7CF4">
      <w:pPr>
        <w:ind w:hanging="1"/>
        <w:jc w:val="both"/>
        <w:rPr>
          <w:rFonts w:eastAsia="Calibri"/>
        </w:rPr>
      </w:pPr>
    </w:p>
    <w:p w:rsidR="0061403C" w:rsidRPr="002458E2" w:rsidRDefault="0061403C" w:rsidP="00EB7CF4">
      <w:pPr>
        <w:pStyle w:val="BodyText"/>
        <w:widowControl w:val="0"/>
        <w:numPr>
          <w:ilvl w:val="0"/>
          <w:numId w:val="23"/>
        </w:numPr>
        <w:tabs>
          <w:tab w:val="left" w:pos="821"/>
        </w:tabs>
        <w:spacing w:before="171" w:line="276" w:lineRule="auto"/>
        <w:ind w:left="0" w:hanging="1"/>
      </w:pPr>
      <w:r w:rsidRPr="002458E2">
        <w:rPr>
          <w:spacing w:val="-1"/>
        </w:rPr>
        <w:t>The</w:t>
      </w:r>
      <w:r w:rsidRPr="002458E2">
        <w:rPr>
          <w:spacing w:val="-6"/>
        </w:rPr>
        <w:t xml:space="preserve"> </w:t>
      </w:r>
      <w:r w:rsidRPr="002458E2">
        <w:t>Principal</w:t>
      </w:r>
      <w:r w:rsidRPr="002458E2">
        <w:rPr>
          <w:spacing w:val="-4"/>
        </w:rPr>
        <w:t xml:space="preserve"> </w:t>
      </w:r>
      <w:r w:rsidRPr="002458E2">
        <w:t>will</w:t>
      </w:r>
      <w:r w:rsidRPr="002458E2">
        <w:rPr>
          <w:spacing w:val="-6"/>
        </w:rPr>
        <w:t xml:space="preserve"> </w:t>
      </w:r>
      <w:r w:rsidRPr="002458E2">
        <w:t>provide</w:t>
      </w:r>
      <w:r w:rsidRPr="002458E2">
        <w:rPr>
          <w:spacing w:val="-4"/>
        </w:rPr>
        <w:t xml:space="preserve"> </w:t>
      </w:r>
      <w:r w:rsidRPr="002458E2">
        <w:t>to</w:t>
      </w:r>
      <w:r w:rsidRPr="002458E2">
        <w:rPr>
          <w:spacing w:val="-4"/>
        </w:rPr>
        <w:t xml:space="preserve"> </w:t>
      </w:r>
      <w:r w:rsidRPr="002458E2">
        <w:rPr>
          <w:spacing w:val="-1"/>
        </w:rPr>
        <w:t>the</w:t>
      </w:r>
      <w:r w:rsidRPr="002458E2">
        <w:rPr>
          <w:spacing w:val="-5"/>
        </w:rPr>
        <w:t xml:space="preserve"> </w:t>
      </w:r>
      <w:r w:rsidRPr="002458E2">
        <w:rPr>
          <w:spacing w:val="-1"/>
        </w:rPr>
        <w:t>Monitor</w:t>
      </w:r>
      <w:r w:rsidRPr="002458E2">
        <w:rPr>
          <w:spacing w:val="-5"/>
        </w:rPr>
        <w:t xml:space="preserve"> </w:t>
      </w:r>
      <w:r w:rsidRPr="002458E2">
        <w:t>sufficient</w:t>
      </w:r>
      <w:r w:rsidRPr="002458E2">
        <w:rPr>
          <w:spacing w:val="-6"/>
        </w:rPr>
        <w:t xml:space="preserve"> </w:t>
      </w:r>
      <w:r w:rsidRPr="002458E2">
        <w:t>information</w:t>
      </w:r>
      <w:r w:rsidRPr="002458E2">
        <w:rPr>
          <w:spacing w:val="-5"/>
        </w:rPr>
        <w:t xml:space="preserve"> </w:t>
      </w:r>
      <w:r w:rsidRPr="002458E2">
        <w:t>about</w:t>
      </w:r>
      <w:r w:rsidRPr="002458E2">
        <w:rPr>
          <w:spacing w:val="-6"/>
        </w:rPr>
        <w:t xml:space="preserve"> </w:t>
      </w:r>
      <w:r w:rsidRPr="002458E2">
        <w:t>all</w:t>
      </w:r>
      <w:r w:rsidRPr="002458E2">
        <w:rPr>
          <w:spacing w:val="-5"/>
        </w:rPr>
        <w:t xml:space="preserve"> </w:t>
      </w:r>
      <w:r w:rsidRPr="002458E2">
        <w:rPr>
          <w:spacing w:val="-1"/>
        </w:rPr>
        <w:t>meetings</w:t>
      </w:r>
      <w:r w:rsidRPr="002458E2">
        <w:rPr>
          <w:spacing w:val="-5"/>
        </w:rPr>
        <w:t xml:space="preserve"> </w:t>
      </w:r>
      <w:r w:rsidRPr="002458E2">
        <w:t>among</w:t>
      </w:r>
      <w:r w:rsidRPr="002458E2">
        <w:rPr>
          <w:spacing w:val="27"/>
          <w:w w:val="99"/>
        </w:rPr>
        <w:t xml:space="preserve"> </w:t>
      </w:r>
      <w:r w:rsidRPr="002458E2">
        <w:rPr>
          <w:spacing w:val="-1"/>
        </w:rPr>
        <w:t>the</w:t>
      </w:r>
      <w:r w:rsidRPr="002458E2">
        <w:rPr>
          <w:spacing w:val="-5"/>
        </w:rPr>
        <w:t xml:space="preserve"> </w:t>
      </w:r>
      <w:r w:rsidRPr="002458E2">
        <w:rPr>
          <w:spacing w:val="-1"/>
        </w:rPr>
        <w:t>parties</w:t>
      </w:r>
      <w:r w:rsidRPr="002458E2">
        <w:rPr>
          <w:spacing w:val="-5"/>
        </w:rPr>
        <w:t xml:space="preserve"> </w:t>
      </w:r>
      <w:r w:rsidRPr="002458E2">
        <w:rPr>
          <w:spacing w:val="-1"/>
        </w:rPr>
        <w:t>related</w:t>
      </w:r>
      <w:r w:rsidRPr="002458E2">
        <w:rPr>
          <w:spacing w:val="-4"/>
        </w:rPr>
        <w:t xml:space="preserve"> </w:t>
      </w:r>
      <w:r w:rsidRPr="002458E2">
        <w:rPr>
          <w:spacing w:val="-1"/>
        </w:rPr>
        <w:t>to</w:t>
      </w:r>
      <w:r w:rsidRPr="002458E2">
        <w:rPr>
          <w:spacing w:val="-6"/>
        </w:rPr>
        <w:t xml:space="preserve"> </w:t>
      </w:r>
      <w:r w:rsidRPr="002458E2">
        <w:t>the</w:t>
      </w:r>
      <w:r w:rsidRPr="002458E2">
        <w:rPr>
          <w:spacing w:val="-5"/>
        </w:rPr>
        <w:t xml:space="preserve"> </w:t>
      </w:r>
      <w:r w:rsidRPr="002458E2">
        <w:t>Project</w:t>
      </w:r>
      <w:r w:rsidRPr="002458E2">
        <w:rPr>
          <w:spacing w:val="-6"/>
        </w:rPr>
        <w:t xml:space="preserve"> </w:t>
      </w:r>
      <w:r w:rsidRPr="002458E2">
        <w:t>provided</w:t>
      </w:r>
      <w:r w:rsidRPr="002458E2">
        <w:rPr>
          <w:spacing w:val="-6"/>
        </w:rPr>
        <w:t xml:space="preserve"> </w:t>
      </w:r>
      <w:r w:rsidRPr="002458E2">
        <w:t>such</w:t>
      </w:r>
      <w:r w:rsidRPr="002458E2">
        <w:rPr>
          <w:spacing w:val="-3"/>
        </w:rPr>
        <w:t xml:space="preserve"> </w:t>
      </w:r>
      <w:r w:rsidRPr="002458E2">
        <w:rPr>
          <w:spacing w:val="-1"/>
        </w:rPr>
        <w:t>meetings</w:t>
      </w:r>
      <w:r w:rsidRPr="002458E2">
        <w:rPr>
          <w:spacing w:val="-5"/>
        </w:rPr>
        <w:t xml:space="preserve"> </w:t>
      </w:r>
      <w:r w:rsidRPr="002458E2">
        <w:rPr>
          <w:spacing w:val="-1"/>
        </w:rPr>
        <w:t>could</w:t>
      </w:r>
      <w:r w:rsidRPr="002458E2">
        <w:rPr>
          <w:spacing w:val="-5"/>
        </w:rPr>
        <w:t xml:space="preserve"> </w:t>
      </w:r>
      <w:r w:rsidRPr="002458E2">
        <w:t>have</w:t>
      </w:r>
      <w:r w:rsidRPr="002458E2">
        <w:rPr>
          <w:spacing w:val="-6"/>
        </w:rPr>
        <w:t xml:space="preserve"> </w:t>
      </w:r>
      <w:r w:rsidRPr="002458E2">
        <w:t>an</w:t>
      </w:r>
      <w:r w:rsidRPr="002458E2">
        <w:rPr>
          <w:spacing w:val="-5"/>
        </w:rPr>
        <w:t xml:space="preserve"> </w:t>
      </w:r>
      <w:r w:rsidRPr="002458E2">
        <w:rPr>
          <w:spacing w:val="-1"/>
        </w:rPr>
        <w:t>impact</w:t>
      </w:r>
      <w:r w:rsidRPr="002458E2">
        <w:rPr>
          <w:spacing w:val="-5"/>
        </w:rPr>
        <w:t xml:space="preserve"> </w:t>
      </w:r>
      <w:r w:rsidRPr="002458E2">
        <w:t>on</w:t>
      </w:r>
      <w:r w:rsidRPr="002458E2">
        <w:rPr>
          <w:spacing w:val="-5"/>
        </w:rPr>
        <w:t xml:space="preserve"> </w:t>
      </w:r>
      <w:r w:rsidRPr="002458E2">
        <w:rPr>
          <w:spacing w:val="-1"/>
        </w:rPr>
        <w:t>the</w:t>
      </w:r>
      <w:r w:rsidRPr="002458E2">
        <w:rPr>
          <w:spacing w:val="-5"/>
        </w:rPr>
        <w:t xml:space="preserve"> </w:t>
      </w:r>
      <w:r w:rsidRPr="002458E2">
        <w:rPr>
          <w:spacing w:val="-1"/>
        </w:rPr>
        <w:t>contractual</w:t>
      </w:r>
      <w:r w:rsidRPr="002458E2">
        <w:rPr>
          <w:spacing w:val="63"/>
          <w:w w:val="99"/>
        </w:rPr>
        <w:t xml:space="preserve"> </w:t>
      </w:r>
      <w:r w:rsidRPr="002458E2">
        <w:t>relations</w:t>
      </w:r>
      <w:r w:rsidRPr="002458E2">
        <w:rPr>
          <w:spacing w:val="-6"/>
        </w:rPr>
        <w:t xml:space="preserve"> </w:t>
      </w:r>
      <w:r w:rsidRPr="002458E2">
        <w:t>between</w:t>
      </w:r>
      <w:r w:rsidRPr="002458E2">
        <w:rPr>
          <w:spacing w:val="-4"/>
        </w:rPr>
        <w:t xml:space="preserve"> </w:t>
      </w:r>
      <w:r w:rsidRPr="002458E2">
        <w:rPr>
          <w:spacing w:val="-1"/>
        </w:rPr>
        <w:t>the</w:t>
      </w:r>
      <w:r w:rsidRPr="002458E2">
        <w:rPr>
          <w:spacing w:val="-5"/>
        </w:rPr>
        <w:t xml:space="preserve"> </w:t>
      </w:r>
      <w:r w:rsidRPr="002458E2">
        <w:t>Principal</w:t>
      </w:r>
      <w:r w:rsidRPr="002458E2">
        <w:rPr>
          <w:spacing w:val="-4"/>
        </w:rPr>
        <w:t xml:space="preserve"> </w:t>
      </w:r>
      <w:r w:rsidRPr="002458E2">
        <w:t>and</w:t>
      </w:r>
      <w:r w:rsidRPr="002458E2">
        <w:rPr>
          <w:spacing w:val="-5"/>
        </w:rPr>
        <w:t xml:space="preserve"> </w:t>
      </w:r>
      <w:r w:rsidRPr="002458E2">
        <w:rPr>
          <w:spacing w:val="-1"/>
        </w:rPr>
        <w:t>the</w:t>
      </w:r>
      <w:r w:rsidRPr="002458E2">
        <w:rPr>
          <w:spacing w:val="-5"/>
        </w:rPr>
        <w:t xml:space="preserve"> </w:t>
      </w:r>
      <w:r w:rsidRPr="002458E2">
        <w:t>Contractor.</w:t>
      </w:r>
      <w:r w:rsidRPr="002458E2">
        <w:rPr>
          <w:spacing w:val="-5"/>
        </w:rPr>
        <w:t xml:space="preserve"> </w:t>
      </w:r>
      <w:r w:rsidRPr="002458E2">
        <w:rPr>
          <w:spacing w:val="-1"/>
        </w:rPr>
        <w:t>The</w:t>
      </w:r>
      <w:r w:rsidRPr="002458E2">
        <w:rPr>
          <w:spacing w:val="-4"/>
        </w:rPr>
        <w:t xml:space="preserve"> </w:t>
      </w:r>
      <w:r w:rsidRPr="002458E2">
        <w:rPr>
          <w:spacing w:val="-1"/>
        </w:rPr>
        <w:t>parties</w:t>
      </w:r>
      <w:r w:rsidRPr="002458E2">
        <w:rPr>
          <w:spacing w:val="-4"/>
        </w:rPr>
        <w:t xml:space="preserve"> </w:t>
      </w:r>
      <w:r w:rsidRPr="002458E2">
        <w:t>offer</w:t>
      </w:r>
      <w:r w:rsidRPr="002458E2">
        <w:rPr>
          <w:spacing w:val="-4"/>
        </w:rPr>
        <w:t xml:space="preserve"> </w:t>
      </w:r>
      <w:r w:rsidRPr="002458E2">
        <w:rPr>
          <w:spacing w:val="-1"/>
        </w:rPr>
        <w:t>to</w:t>
      </w:r>
      <w:r w:rsidRPr="002458E2">
        <w:rPr>
          <w:spacing w:val="-6"/>
        </w:rPr>
        <w:t xml:space="preserve"> </w:t>
      </w:r>
      <w:r w:rsidRPr="002458E2">
        <w:t>the</w:t>
      </w:r>
      <w:r w:rsidRPr="002458E2">
        <w:rPr>
          <w:spacing w:val="-4"/>
        </w:rPr>
        <w:t xml:space="preserve"> </w:t>
      </w:r>
      <w:r w:rsidRPr="002458E2">
        <w:t>Monitor</w:t>
      </w:r>
      <w:r w:rsidRPr="002458E2">
        <w:rPr>
          <w:spacing w:val="-6"/>
        </w:rPr>
        <w:t xml:space="preserve"> </w:t>
      </w:r>
      <w:r w:rsidRPr="002458E2">
        <w:rPr>
          <w:spacing w:val="-1"/>
        </w:rPr>
        <w:t>the</w:t>
      </w:r>
      <w:r w:rsidRPr="002458E2">
        <w:rPr>
          <w:spacing w:val="-4"/>
        </w:rPr>
        <w:t xml:space="preserve"> </w:t>
      </w:r>
      <w:r w:rsidRPr="002458E2">
        <w:t>option</w:t>
      </w:r>
      <w:r w:rsidRPr="002458E2">
        <w:rPr>
          <w:spacing w:val="-6"/>
        </w:rPr>
        <w:t xml:space="preserve"> </w:t>
      </w:r>
      <w:r w:rsidRPr="002458E2">
        <w:rPr>
          <w:spacing w:val="-1"/>
        </w:rPr>
        <w:t>to</w:t>
      </w:r>
      <w:r w:rsidRPr="002458E2">
        <w:rPr>
          <w:spacing w:val="28"/>
          <w:w w:val="99"/>
        </w:rPr>
        <w:t xml:space="preserve"> </w:t>
      </w:r>
      <w:r w:rsidRPr="002458E2">
        <w:rPr>
          <w:spacing w:val="-1"/>
        </w:rPr>
        <w:t>participate</w:t>
      </w:r>
      <w:r w:rsidRPr="002458E2">
        <w:rPr>
          <w:spacing w:val="-9"/>
        </w:rPr>
        <w:t xml:space="preserve"> </w:t>
      </w:r>
      <w:r w:rsidRPr="002458E2">
        <w:t>in</w:t>
      </w:r>
      <w:r w:rsidRPr="002458E2">
        <w:rPr>
          <w:spacing w:val="-9"/>
        </w:rPr>
        <w:t xml:space="preserve"> </w:t>
      </w:r>
      <w:r w:rsidRPr="002458E2">
        <w:rPr>
          <w:spacing w:val="-1"/>
        </w:rPr>
        <w:t>such</w:t>
      </w:r>
      <w:r w:rsidRPr="002458E2">
        <w:rPr>
          <w:spacing w:val="-8"/>
        </w:rPr>
        <w:t xml:space="preserve"> </w:t>
      </w:r>
      <w:r w:rsidRPr="002458E2">
        <w:t>meetings.</w:t>
      </w:r>
    </w:p>
    <w:p w:rsidR="0061403C" w:rsidRPr="002458E2" w:rsidRDefault="0061403C" w:rsidP="00EB7CF4">
      <w:pPr>
        <w:ind w:hanging="1"/>
        <w:jc w:val="both"/>
        <w:rPr>
          <w:rFonts w:eastAsia="Calibri"/>
        </w:rPr>
      </w:pPr>
    </w:p>
    <w:p w:rsidR="0061403C" w:rsidRPr="002458E2" w:rsidRDefault="0061403C" w:rsidP="00EB7CF4">
      <w:pPr>
        <w:pStyle w:val="BodyText"/>
        <w:widowControl w:val="0"/>
        <w:numPr>
          <w:ilvl w:val="0"/>
          <w:numId w:val="23"/>
        </w:numPr>
        <w:tabs>
          <w:tab w:val="left" w:pos="851"/>
        </w:tabs>
        <w:spacing w:before="171" w:line="275" w:lineRule="auto"/>
        <w:ind w:left="0" w:hanging="1"/>
      </w:pPr>
      <w:r w:rsidRPr="002458E2">
        <w:t>As</w:t>
      </w:r>
      <w:r w:rsidRPr="002458E2">
        <w:rPr>
          <w:spacing w:val="-6"/>
        </w:rPr>
        <w:t xml:space="preserve"> </w:t>
      </w:r>
      <w:r w:rsidRPr="002458E2">
        <w:t>soon</w:t>
      </w:r>
      <w:r w:rsidRPr="002458E2">
        <w:rPr>
          <w:spacing w:val="-5"/>
        </w:rPr>
        <w:t xml:space="preserve"> </w:t>
      </w:r>
      <w:r w:rsidRPr="002458E2">
        <w:t>as</w:t>
      </w:r>
      <w:r w:rsidRPr="002458E2">
        <w:rPr>
          <w:spacing w:val="-6"/>
        </w:rPr>
        <w:t xml:space="preserve"> </w:t>
      </w:r>
      <w:r w:rsidRPr="002458E2">
        <w:rPr>
          <w:spacing w:val="-1"/>
        </w:rPr>
        <w:t>the</w:t>
      </w:r>
      <w:r w:rsidRPr="002458E2">
        <w:rPr>
          <w:spacing w:val="-4"/>
        </w:rPr>
        <w:t xml:space="preserve"> </w:t>
      </w:r>
      <w:r w:rsidRPr="002458E2">
        <w:rPr>
          <w:spacing w:val="-1"/>
        </w:rPr>
        <w:t>Monitor</w:t>
      </w:r>
      <w:r w:rsidRPr="002458E2">
        <w:rPr>
          <w:spacing w:val="-4"/>
        </w:rPr>
        <w:t xml:space="preserve"> </w:t>
      </w:r>
      <w:r w:rsidRPr="002458E2">
        <w:t>notices,</w:t>
      </w:r>
      <w:r w:rsidRPr="002458E2">
        <w:rPr>
          <w:spacing w:val="-5"/>
        </w:rPr>
        <w:t xml:space="preserve"> </w:t>
      </w:r>
      <w:r w:rsidRPr="002458E2">
        <w:t>or</w:t>
      </w:r>
      <w:r w:rsidRPr="002458E2">
        <w:rPr>
          <w:spacing w:val="-5"/>
        </w:rPr>
        <w:t xml:space="preserve"> </w:t>
      </w:r>
      <w:r w:rsidRPr="002458E2">
        <w:t>believes</w:t>
      </w:r>
      <w:r w:rsidRPr="002458E2">
        <w:rPr>
          <w:spacing w:val="-5"/>
        </w:rPr>
        <w:t xml:space="preserve"> </w:t>
      </w:r>
      <w:r w:rsidRPr="002458E2">
        <w:rPr>
          <w:spacing w:val="-1"/>
        </w:rPr>
        <w:t>to</w:t>
      </w:r>
      <w:r w:rsidRPr="002458E2">
        <w:rPr>
          <w:spacing w:val="-3"/>
        </w:rPr>
        <w:t xml:space="preserve"> </w:t>
      </w:r>
      <w:r w:rsidRPr="002458E2">
        <w:t>notice,</w:t>
      </w:r>
      <w:r w:rsidRPr="002458E2">
        <w:rPr>
          <w:spacing w:val="-5"/>
        </w:rPr>
        <w:t xml:space="preserve"> </w:t>
      </w:r>
      <w:r w:rsidRPr="002458E2">
        <w:t>a</w:t>
      </w:r>
      <w:r w:rsidRPr="002458E2">
        <w:rPr>
          <w:spacing w:val="-5"/>
        </w:rPr>
        <w:t xml:space="preserve"> </w:t>
      </w:r>
      <w:r w:rsidRPr="002458E2">
        <w:t>violation</w:t>
      </w:r>
      <w:r w:rsidRPr="002458E2">
        <w:rPr>
          <w:spacing w:val="-5"/>
        </w:rPr>
        <w:t xml:space="preserve"> </w:t>
      </w:r>
      <w:r w:rsidRPr="002458E2">
        <w:t>of</w:t>
      </w:r>
      <w:r w:rsidRPr="002458E2">
        <w:rPr>
          <w:spacing w:val="-6"/>
        </w:rPr>
        <w:t xml:space="preserve"> </w:t>
      </w:r>
      <w:r w:rsidRPr="002458E2">
        <w:t>this</w:t>
      </w:r>
      <w:r w:rsidRPr="002458E2">
        <w:rPr>
          <w:spacing w:val="-4"/>
        </w:rPr>
        <w:t xml:space="preserve"> </w:t>
      </w:r>
      <w:r w:rsidR="007301E6" w:rsidRPr="002458E2">
        <w:t>agreement</w:t>
      </w:r>
      <w:r w:rsidR="007301E6" w:rsidRPr="002458E2">
        <w:rPr>
          <w:spacing w:val="-6"/>
        </w:rPr>
        <w:t>, he</w:t>
      </w:r>
      <w:r w:rsidRPr="002458E2">
        <w:rPr>
          <w:spacing w:val="-5"/>
        </w:rPr>
        <w:t xml:space="preserve"> </w:t>
      </w:r>
      <w:r w:rsidRPr="002458E2">
        <w:t>will</w:t>
      </w:r>
      <w:r w:rsidRPr="002458E2">
        <w:rPr>
          <w:spacing w:val="-6"/>
        </w:rPr>
        <w:t xml:space="preserve"> </w:t>
      </w:r>
      <w:r w:rsidRPr="002458E2">
        <w:t>so</w:t>
      </w:r>
      <w:r w:rsidRPr="002458E2">
        <w:rPr>
          <w:spacing w:val="28"/>
          <w:w w:val="99"/>
        </w:rPr>
        <w:t xml:space="preserve"> </w:t>
      </w:r>
      <w:r w:rsidRPr="002458E2">
        <w:t>inform</w:t>
      </w:r>
      <w:r w:rsidRPr="002458E2">
        <w:rPr>
          <w:spacing w:val="-7"/>
        </w:rPr>
        <w:t xml:space="preserve"> </w:t>
      </w:r>
      <w:r w:rsidRPr="002458E2">
        <w:t>the</w:t>
      </w:r>
      <w:r w:rsidRPr="002458E2">
        <w:rPr>
          <w:spacing w:val="-6"/>
        </w:rPr>
        <w:t xml:space="preserve"> </w:t>
      </w:r>
      <w:r w:rsidRPr="002458E2">
        <w:t>Management</w:t>
      </w:r>
      <w:r w:rsidRPr="002458E2">
        <w:rPr>
          <w:spacing w:val="-7"/>
        </w:rPr>
        <w:t xml:space="preserve"> </w:t>
      </w:r>
      <w:r w:rsidRPr="002458E2">
        <w:t>of</w:t>
      </w:r>
      <w:r w:rsidRPr="002458E2">
        <w:rPr>
          <w:spacing w:val="-7"/>
        </w:rPr>
        <w:t xml:space="preserve"> </w:t>
      </w:r>
      <w:r w:rsidRPr="002458E2">
        <w:rPr>
          <w:spacing w:val="-1"/>
        </w:rPr>
        <w:t>the</w:t>
      </w:r>
      <w:r w:rsidRPr="002458E2">
        <w:rPr>
          <w:spacing w:val="-6"/>
        </w:rPr>
        <w:t xml:space="preserve"> </w:t>
      </w:r>
      <w:r w:rsidRPr="002458E2">
        <w:t>Principal</w:t>
      </w:r>
      <w:r w:rsidRPr="002458E2">
        <w:rPr>
          <w:spacing w:val="-5"/>
        </w:rPr>
        <w:t xml:space="preserve"> </w:t>
      </w:r>
      <w:r w:rsidRPr="002458E2">
        <w:t>and</w:t>
      </w:r>
      <w:r w:rsidRPr="002458E2">
        <w:rPr>
          <w:spacing w:val="-7"/>
        </w:rPr>
        <w:t xml:space="preserve"> </w:t>
      </w:r>
      <w:r w:rsidRPr="002458E2">
        <w:rPr>
          <w:spacing w:val="-1"/>
        </w:rPr>
        <w:t>request</w:t>
      </w:r>
      <w:r w:rsidRPr="002458E2">
        <w:rPr>
          <w:spacing w:val="-6"/>
        </w:rPr>
        <w:t xml:space="preserve"> </w:t>
      </w:r>
      <w:r w:rsidRPr="002458E2">
        <w:rPr>
          <w:spacing w:val="-1"/>
        </w:rPr>
        <w:t>the</w:t>
      </w:r>
      <w:r w:rsidRPr="002458E2">
        <w:rPr>
          <w:spacing w:val="-6"/>
        </w:rPr>
        <w:t xml:space="preserve"> </w:t>
      </w:r>
      <w:r w:rsidRPr="002458E2">
        <w:rPr>
          <w:spacing w:val="-1"/>
        </w:rPr>
        <w:t>Management</w:t>
      </w:r>
      <w:r w:rsidRPr="002458E2">
        <w:rPr>
          <w:spacing w:val="-6"/>
        </w:rPr>
        <w:t xml:space="preserve"> </w:t>
      </w:r>
      <w:r w:rsidRPr="002458E2">
        <w:rPr>
          <w:spacing w:val="-1"/>
        </w:rPr>
        <w:t>to</w:t>
      </w:r>
      <w:r w:rsidRPr="002458E2">
        <w:rPr>
          <w:spacing w:val="-5"/>
        </w:rPr>
        <w:t xml:space="preserve"> </w:t>
      </w:r>
      <w:r w:rsidRPr="002458E2">
        <w:rPr>
          <w:spacing w:val="-1"/>
        </w:rPr>
        <w:t>discontinue</w:t>
      </w:r>
      <w:r w:rsidRPr="002458E2">
        <w:rPr>
          <w:spacing w:val="-6"/>
        </w:rPr>
        <w:t xml:space="preserve"> </w:t>
      </w:r>
      <w:r w:rsidRPr="002458E2">
        <w:t>or</w:t>
      </w:r>
      <w:r w:rsidRPr="002458E2">
        <w:rPr>
          <w:spacing w:val="-5"/>
        </w:rPr>
        <w:t xml:space="preserve"> </w:t>
      </w:r>
      <w:r w:rsidRPr="002458E2">
        <w:t>take</w:t>
      </w:r>
      <w:r w:rsidRPr="002458E2">
        <w:rPr>
          <w:spacing w:val="41"/>
          <w:w w:val="99"/>
        </w:rPr>
        <w:t xml:space="preserve"> </w:t>
      </w:r>
      <w:r w:rsidRPr="002458E2">
        <w:t>corrective</w:t>
      </w:r>
      <w:r w:rsidRPr="002458E2">
        <w:rPr>
          <w:spacing w:val="-5"/>
        </w:rPr>
        <w:t xml:space="preserve"> </w:t>
      </w:r>
      <w:r w:rsidRPr="002458E2">
        <w:t>action,</w:t>
      </w:r>
      <w:r w:rsidRPr="002458E2">
        <w:rPr>
          <w:spacing w:val="-5"/>
        </w:rPr>
        <w:t xml:space="preserve"> </w:t>
      </w:r>
      <w:r w:rsidRPr="002458E2">
        <w:t>or</w:t>
      </w:r>
      <w:r w:rsidRPr="002458E2">
        <w:rPr>
          <w:spacing w:val="-6"/>
        </w:rPr>
        <w:t xml:space="preserve"> </w:t>
      </w:r>
      <w:r w:rsidRPr="002458E2">
        <w:rPr>
          <w:spacing w:val="-1"/>
        </w:rPr>
        <w:t>to</w:t>
      </w:r>
      <w:r w:rsidRPr="002458E2">
        <w:rPr>
          <w:spacing w:val="-5"/>
        </w:rPr>
        <w:t xml:space="preserve"> </w:t>
      </w:r>
      <w:r w:rsidRPr="002458E2">
        <w:t>take</w:t>
      </w:r>
      <w:r w:rsidRPr="002458E2">
        <w:rPr>
          <w:spacing w:val="-6"/>
        </w:rPr>
        <w:t xml:space="preserve"> </w:t>
      </w:r>
      <w:r w:rsidRPr="002458E2">
        <w:rPr>
          <w:spacing w:val="-1"/>
        </w:rPr>
        <w:t>other</w:t>
      </w:r>
      <w:r w:rsidRPr="002458E2">
        <w:rPr>
          <w:spacing w:val="-3"/>
        </w:rPr>
        <w:t xml:space="preserve"> </w:t>
      </w:r>
      <w:r w:rsidRPr="002458E2">
        <w:t>relevant</w:t>
      </w:r>
      <w:r w:rsidRPr="002458E2">
        <w:rPr>
          <w:spacing w:val="-6"/>
        </w:rPr>
        <w:t xml:space="preserve"> </w:t>
      </w:r>
      <w:r w:rsidRPr="002458E2">
        <w:t>action.</w:t>
      </w:r>
      <w:r w:rsidRPr="002458E2">
        <w:rPr>
          <w:spacing w:val="-4"/>
        </w:rPr>
        <w:t xml:space="preserve"> </w:t>
      </w:r>
      <w:r w:rsidRPr="002458E2">
        <w:t>The</w:t>
      </w:r>
      <w:r w:rsidRPr="002458E2">
        <w:rPr>
          <w:spacing w:val="-6"/>
        </w:rPr>
        <w:t xml:space="preserve"> </w:t>
      </w:r>
      <w:r w:rsidRPr="002458E2">
        <w:t>monitor</w:t>
      </w:r>
      <w:r w:rsidRPr="002458E2">
        <w:rPr>
          <w:spacing w:val="-4"/>
        </w:rPr>
        <w:t xml:space="preserve"> </w:t>
      </w:r>
      <w:r w:rsidRPr="002458E2">
        <w:t>can</w:t>
      </w:r>
      <w:r w:rsidRPr="002458E2">
        <w:rPr>
          <w:spacing w:val="-6"/>
        </w:rPr>
        <w:t xml:space="preserve"> </w:t>
      </w:r>
      <w:r w:rsidRPr="002458E2">
        <w:rPr>
          <w:spacing w:val="-1"/>
        </w:rPr>
        <w:t>in</w:t>
      </w:r>
      <w:r w:rsidRPr="002458E2">
        <w:rPr>
          <w:spacing w:val="-4"/>
        </w:rPr>
        <w:t xml:space="preserve"> </w:t>
      </w:r>
      <w:r w:rsidRPr="002458E2">
        <w:rPr>
          <w:spacing w:val="-1"/>
        </w:rPr>
        <w:t>this</w:t>
      </w:r>
      <w:r w:rsidRPr="002458E2">
        <w:rPr>
          <w:spacing w:val="-5"/>
        </w:rPr>
        <w:t xml:space="preserve"> </w:t>
      </w:r>
      <w:r w:rsidRPr="002458E2">
        <w:t>regard</w:t>
      </w:r>
      <w:r w:rsidRPr="002458E2">
        <w:rPr>
          <w:spacing w:val="39"/>
        </w:rPr>
        <w:t xml:space="preserve"> </w:t>
      </w:r>
      <w:r w:rsidRPr="002458E2">
        <w:rPr>
          <w:spacing w:val="-1"/>
        </w:rPr>
        <w:t>.submit</w:t>
      </w:r>
      <w:r w:rsidRPr="002458E2">
        <w:rPr>
          <w:spacing w:val="40"/>
        </w:rPr>
        <w:t xml:space="preserve"> </w:t>
      </w:r>
      <w:r w:rsidRPr="002458E2">
        <w:t>non</w:t>
      </w:r>
      <w:r w:rsidRPr="002458E2">
        <w:rPr>
          <w:rFonts w:eastAsia="Calibri"/>
        </w:rPr>
        <w:t>‐</w:t>
      </w:r>
      <w:r w:rsidRPr="002458E2">
        <w:rPr>
          <w:rFonts w:eastAsia="Calibri"/>
          <w:spacing w:val="25"/>
          <w:w w:val="99"/>
        </w:rPr>
        <w:t xml:space="preserve"> </w:t>
      </w:r>
      <w:r w:rsidR="007301E6" w:rsidRPr="002458E2">
        <w:rPr>
          <w:spacing w:val="-1"/>
        </w:rPr>
        <w:t>binding</w:t>
      </w:r>
      <w:r w:rsidR="007301E6" w:rsidRPr="002458E2">
        <w:t xml:space="preserve"> </w:t>
      </w:r>
      <w:r w:rsidR="007301E6" w:rsidRPr="002458E2">
        <w:rPr>
          <w:spacing w:val="37"/>
        </w:rPr>
        <w:t>recommendations</w:t>
      </w:r>
      <w:r w:rsidRPr="002458E2">
        <w:rPr>
          <w:spacing w:val="-1"/>
        </w:rPr>
        <w:t>.</w:t>
      </w:r>
      <w:r w:rsidRPr="002458E2">
        <w:t xml:space="preserve"> </w:t>
      </w:r>
      <w:r w:rsidRPr="002458E2">
        <w:rPr>
          <w:spacing w:val="36"/>
        </w:rPr>
        <w:t xml:space="preserve"> </w:t>
      </w:r>
      <w:r w:rsidRPr="002458E2">
        <w:t>Beyond</w:t>
      </w:r>
      <w:r w:rsidRPr="002458E2">
        <w:rPr>
          <w:spacing w:val="40"/>
        </w:rPr>
        <w:t xml:space="preserve"> </w:t>
      </w:r>
      <w:r w:rsidRPr="002458E2">
        <w:t>this,</w:t>
      </w:r>
      <w:r w:rsidRPr="002458E2">
        <w:rPr>
          <w:spacing w:val="41"/>
        </w:rPr>
        <w:t xml:space="preserve"> </w:t>
      </w:r>
      <w:r w:rsidRPr="002458E2">
        <w:rPr>
          <w:spacing w:val="-1"/>
        </w:rPr>
        <w:t>the</w:t>
      </w:r>
      <w:r w:rsidRPr="002458E2">
        <w:rPr>
          <w:spacing w:val="-4"/>
        </w:rPr>
        <w:t xml:space="preserve"> </w:t>
      </w:r>
      <w:r w:rsidRPr="002458E2">
        <w:rPr>
          <w:spacing w:val="-1"/>
        </w:rPr>
        <w:t>Monitor</w:t>
      </w:r>
      <w:r w:rsidRPr="002458E2">
        <w:rPr>
          <w:spacing w:val="-4"/>
        </w:rPr>
        <w:t xml:space="preserve"> </w:t>
      </w:r>
      <w:r w:rsidRPr="002458E2">
        <w:t>has</w:t>
      </w:r>
      <w:r w:rsidRPr="002458E2">
        <w:rPr>
          <w:spacing w:val="-4"/>
        </w:rPr>
        <w:t xml:space="preserve"> </w:t>
      </w:r>
      <w:r w:rsidRPr="002458E2">
        <w:rPr>
          <w:spacing w:val="-1"/>
        </w:rPr>
        <w:t>no</w:t>
      </w:r>
      <w:r w:rsidRPr="002458E2">
        <w:rPr>
          <w:spacing w:val="-4"/>
        </w:rPr>
        <w:t xml:space="preserve"> </w:t>
      </w:r>
      <w:r w:rsidRPr="002458E2">
        <w:t>right</w:t>
      </w:r>
      <w:r w:rsidRPr="002458E2">
        <w:rPr>
          <w:spacing w:val="-4"/>
        </w:rPr>
        <w:t xml:space="preserve"> </w:t>
      </w:r>
      <w:r w:rsidRPr="002458E2">
        <w:rPr>
          <w:spacing w:val="-1"/>
        </w:rPr>
        <w:t>to</w:t>
      </w:r>
      <w:r w:rsidRPr="002458E2">
        <w:rPr>
          <w:spacing w:val="-5"/>
        </w:rPr>
        <w:t xml:space="preserve"> </w:t>
      </w:r>
      <w:r w:rsidRPr="002458E2">
        <w:rPr>
          <w:spacing w:val="-1"/>
        </w:rPr>
        <w:t>demand</w:t>
      </w:r>
      <w:r w:rsidRPr="002458E2">
        <w:rPr>
          <w:spacing w:val="-4"/>
        </w:rPr>
        <w:t xml:space="preserve"> </w:t>
      </w:r>
      <w:r w:rsidRPr="002458E2">
        <w:t>from</w:t>
      </w:r>
      <w:r w:rsidRPr="002458E2">
        <w:rPr>
          <w:spacing w:val="-5"/>
        </w:rPr>
        <w:t xml:space="preserve"> </w:t>
      </w:r>
      <w:r w:rsidRPr="002458E2">
        <w:t>the</w:t>
      </w:r>
      <w:r w:rsidRPr="002458E2">
        <w:rPr>
          <w:spacing w:val="-4"/>
        </w:rPr>
        <w:t xml:space="preserve"> </w:t>
      </w:r>
      <w:r w:rsidRPr="002458E2">
        <w:rPr>
          <w:spacing w:val="-1"/>
        </w:rPr>
        <w:t>parties</w:t>
      </w:r>
      <w:r w:rsidRPr="002458E2">
        <w:rPr>
          <w:spacing w:val="50"/>
          <w:w w:val="99"/>
        </w:rPr>
        <w:t xml:space="preserve"> </w:t>
      </w:r>
      <w:r w:rsidRPr="002458E2">
        <w:t>that</w:t>
      </w:r>
      <w:r w:rsidRPr="002458E2">
        <w:rPr>
          <w:spacing w:val="-5"/>
        </w:rPr>
        <w:t xml:space="preserve"> </w:t>
      </w:r>
      <w:r w:rsidRPr="002458E2">
        <w:rPr>
          <w:spacing w:val="-1"/>
        </w:rPr>
        <w:t>they</w:t>
      </w:r>
      <w:r w:rsidRPr="002458E2">
        <w:rPr>
          <w:spacing w:val="-5"/>
        </w:rPr>
        <w:t xml:space="preserve"> </w:t>
      </w:r>
      <w:r w:rsidRPr="002458E2">
        <w:rPr>
          <w:spacing w:val="-1"/>
        </w:rPr>
        <w:t>act</w:t>
      </w:r>
      <w:r w:rsidRPr="002458E2">
        <w:rPr>
          <w:spacing w:val="-4"/>
        </w:rPr>
        <w:t xml:space="preserve"> </w:t>
      </w:r>
      <w:r w:rsidRPr="002458E2">
        <w:rPr>
          <w:spacing w:val="-1"/>
        </w:rPr>
        <w:t>in</w:t>
      </w:r>
      <w:r w:rsidRPr="002458E2">
        <w:rPr>
          <w:spacing w:val="-6"/>
        </w:rPr>
        <w:t xml:space="preserve"> </w:t>
      </w:r>
      <w:r w:rsidRPr="002458E2">
        <w:t>a</w:t>
      </w:r>
      <w:r w:rsidRPr="002458E2">
        <w:rPr>
          <w:spacing w:val="-6"/>
        </w:rPr>
        <w:t xml:space="preserve"> </w:t>
      </w:r>
      <w:r w:rsidRPr="002458E2">
        <w:rPr>
          <w:spacing w:val="-1"/>
        </w:rPr>
        <w:t>specific</w:t>
      </w:r>
      <w:r w:rsidRPr="002458E2">
        <w:rPr>
          <w:spacing w:val="-3"/>
        </w:rPr>
        <w:t xml:space="preserve"> </w:t>
      </w:r>
      <w:r w:rsidRPr="002458E2">
        <w:t>manner,</w:t>
      </w:r>
      <w:r w:rsidRPr="002458E2">
        <w:rPr>
          <w:spacing w:val="-6"/>
        </w:rPr>
        <w:t xml:space="preserve"> </w:t>
      </w:r>
      <w:r w:rsidRPr="002458E2">
        <w:t>refrain</w:t>
      </w:r>
      <w:r w:rsidRPr="002458E2">
        <w:rPr>
          <w:spacing w:val="-6"/>
        </w:rPr>
        <w:t xml:space="preserve"> </w:t>
      </w:r>
      <w:r w:rsidRPr="002458E2">
        <w:t>from</w:t>
      </w:r>
      <w:r w:rsidRPr="002458E2">
        <w:rPr>
          <w:spacing w:val="-5"/>
        </w:rPr>
        <w:t xml:space="preserve"> </w:t>
      </w:r>
      <w:r w:rsidRPr="002458E2">
        <w:t>action</w:t>
      </w:r>
      <w:r w:rsidRPr="002458E2">
        <w:rPr>
          <w:spacing w:val="-6"/>
        </w:rPr>
        <w:t xml:space="preserve"> </w:t>
      </w:r>
      <w:r w:rsidRPr="002458E2">
        <w:t>or</w:t>
      </w:r>
      <w:r w:rsidRPr="002458E2">
        <w:rPr>
          <w:spacing w:val="-6"/>
        </w:rPr>
        <w:t xml:space="preserve"> </w:t>
      </w:r>
      <w:r w:rsidRPr="002458E2">
        <w:t>tolerate</w:t>
      </w:r>
      <w:r w:rsidRPr="002458E2">
        <w:rPr>
          <w:spacing w:val="-6"/>
        </w:rPr>
        <w:t xml:space="preserve"> </w:t>
      </w:r>
      <w:r w:rsidRPr="002458E2">
        <w:t>action.</w:t>
      </w:r>
    </w:p>
    <w:p w:rsidR="0061403C" w:rsidRPr="002458E2" w:rsidRDefault="0061403C" w:rsidP="00EB7CF4">
      <w:pPr>
        <w:tabs>
          <w:tab w:val="left" w:pos="851"/>
        </w:tabs>
        <w:spacing w:before="5"/>
        <w:ind w:hanging="1"/>
        <w:jc w:val="both"/>
        <w:rPr>
          <w:rFonts w:eastAsia="Calibri"/>
          <w:sz w:val="16"/>
          <w:szCs w:val="16"/>
        </w:rPr>
      </w:pPr>
    </w:p>
    <w:p w:rsidR="00EB7CF4" w:rsidRDefault="0061403C" w:rsidP="00EB7CF4">
      <w:pPr>
        <w:pStyle w:val="BodyText"/>
        <w:widowControl w:val="0"/>
        <w:numPr>
          <w:ilvl w:val="0"/>
          <w:numId w:val="23"/>
        </w:numPr>
        <w:tabs>
          <w:tab w:val="left" w:pos="851"/>
        </w:tabs>
        <w:spacing w:line="276" w:lineRule="auto"/>
        <w:ind w:left="0" w:hanging="1"/>
      </w:pPr>
      <w:r w:rsidRPr="002458E2">
        <w:rPr>
          <w:spacing w:val="-1"/>
        </w:rPr>
        <w:t>The</w:t>
      </w:r>
      <w:r w:rsidRPr="002458E2">
        <w:rPr>
          <w:spacing w:val="-2"/>
        </w:rPr>
        <w:t xml:space="preserve"> </w:t>
      </w:r>
      <w:r w:rsidRPr="002458E2">
        <w:rPr>
          <w:spacing w:val="-1"/>
        </w:rPr>
        <w:t>Monitor</w:t>
      </w:r>
      <w:r w:rsidRPr="002458E2">
        <w:rPr>
          <w:spacing w:val="-4"/>
        </w:rPr>
        <w:t xml:space="preserve"> </w:t>
      </w:r>
      <w:r w:rsidRPr="002458E2">
        <w:t>will</w:t>
      </w:r>
      <w:r w:rsidRPr="002458E2">
        <w:rPr>
          <w:spacing w:val="-4"/>
        </w:rPr>
        <w:t xml:space="preserve"> </w:t>
      </w:r>
      <w:r w:rsidRPr="002458E2">
        <w:t>submit</w:t>
      </w:r>
      <w:r w:rsidRPr="002458E2">
        <w:rPr>
          <w:spacing w:val="43"/>
        </w:rPr>
        <w:t xml:space="preserve"> </w:t>
      </w:r>
      <w:r w:rsidRPr="002458E2">
        <w:t>a</w:t>
      </w:r>
      <w:r w:rsidRPr="002458E2">
        <w:rPr>
          <w:spacing w:val="42"/>
        </w:rPr>
        <w:t xml:space="preserve"> </w:t>
      </w:r>
      <w:r w:rsidRPr="002458E2">
        <w:t>written</w:t>
      </w:r>
      <w:r w:rsidRPr="002458E2">
        <w:rPr>
          <w:spacing w:val="42"/>
        </w:rPr>
        <w:t xml:space="preserve"> </w:t>
      </w:r>
      <w:r w:rsidRPr="002458E2">
        <w:t>report</w:t>
      </w:r>
      <w:r w:rsidRPr="002458E2">
        <w:rPr>
          <w:spacing w:val="-4"/>
        </w:rPr>
        <w:t xml:space="preserve"> </w:t>
      </w:r>
      <w:r w:rsidRPr="002458E2">
        <w:rPr>
          <w:spacing w:val="-1"/>
        </w:rPr>
        <w:t>to</w:t>
      </w:r>
      <w:r w:rsidRPr="002458E2">
        <w:rPr>
          <w:spacing w:val="-3"/>
        </w:rPr>
        <w:t xml:space="preserve"> </w:t>
      </w:r>
      <w:r w:rsidRPr="002458E2">
        <w:rPr>
          <w:spacing w:val="-1"/>
        </w:rPr>
        <w:t>the</w:t>
      </w:r>
      <w:r w:rsidRPr="002458E2">
        <w:rPr>
          <w:spacing w:val="44"/>
        </w:rPr>
        <w:t xml:space="preserve"> </w:t>
      </w:r>
      <w:r w:rsidRPr="002458E2">
        <w:t>Director,</w:t>
      </w:r>
      <w:r w:rsidRPr="002458E2">
        <w:rPr>
          <w:spacing w:val="42"/>
        </w:rPr>
        <w:t xml:space="preserve"> </w:t>
      </w:r>
      <w:r w:rsidRPr="002458E2">
        <w:t>NCAOR</w:t>
      </w:r>
      <w:r w:rsidRPr="002458E2">
        <w:rPr>
          <w:spacing w:val="-6"/>
        </w:rPr>
        <w:t xml:space="preserve"> </w:t>
      </w:r>
      <w:r w:rsidRPr="002458E2">
        <w:rPr>
          <w:spacing w:val="-1"/>
        </w:rPr>
        <w:t>within</w:t>
      </w:r>
      <w:r w:rsidRPr="002458E2">
        <w:rPr>
          <w:spacing w:val="-4"/>
        </w:rPr>
        <w:t xml:space="preserve"> </w:t>
      </w:r>
      <w:r w:rsidRPr="002458E2">
        <w:t>8</w:t>
      </w:r>
      <w:r w:rsidRPr="002458E2">
        <w:rPr>
          <w:spacing w:val="-3"/>
        </w:rPr>
        <w:t xml:space="preserve"> </w:t>
      </w:r>
      <w:r w:rsidRPr="002458E2">
        <w:rPr>
          <w:spacing w:val="-1"/>
        </w:rPr>
        <w:t>to</w:t>
      </w:r>
      <w:r w:rsidRPr="002458E2">
        <w:rPr>
          <w:spacing w:val="-4"/>
        </w:rPr>
        <w:t xml:space="preserve"> </w:t>
      </w:r>
      <w:r w:rsidRPr="002458E2">
        <w:t>10</w:t>
      </w:r>
      <w:r w:rsidRPr="002458E2">
        <w:rPr>
          <w:spacing w:val="-4"/>
        </w:rPr>
        <w:t xml:space="preserve"> </w:t>
      </w:r>
      <w:r w:rsidRPr="002458E2">
        <w:lastRenderedPageBreak/>
        <w:t>weeks</w:t>
      </w:r>
      <w:r w:rsidRPr="002458E2">
        <w:rPr>
          <w:spacing w:val="-5"/>
        </w:rPr>
        <w:t xml:space="preserve"> </w:t>
      </w:r>
      <w:r w:rsidRPr="002458E2">
        <w:t>from</w:t>
      </w:r>
      <w:r w:rsidRPr="002458E2">
        <w:rPr>
          <w:spacing w:val="-4"/>
        </w:rPr>
        <w:t xml:space="preserve"> </w:t>
      </w:r>
      <w:r w:rsidRPr="002458E2">
        <w:rPr>
          <w:spacing w:val="-1"/>
        </w:rPr>
        <w:t>the</w:t>
      </w:r>
      <w:r w:rsidRPr="002458E2">
        <w:rPr>
          <w:spacing w:val="28"/>
          <w:w w:val="99"/>
        </w:rPr>
        <w:t xml:space="preserve"> </w:t>
      </w:r>
      <w:r w:rsidRPr="002458E2">
        <w:rPr>
          <w:spacing w:val="-1"/>
        </w:rPr>
        <w:t>date</w:t>
      </w:r>
      <w:r w:rsidRPr="002458E2">
        <w:rPr>
          <w:spacing w:val="-6"/>
        </w:rPr>
        <w:t xml:space="preserve"> </w:t>
      </w:r>
      <w:r w:rsidRPr="002458E2">
        <w:t>of</w:t>
      </w:r>
      <w:r w:rsidRPr="002458E2">
        <w:rPr>
          <w:spacing w:val="-6"/>
        </w:rPr>
        <w:t xml:space="preserve"> </w:t>
      </w:r>
      <w:r w:rsidRPr="002458E2">
        <w:t>reference</w:t>
      </w:r>
      <w:r w:rsidRPr="002458E2">
        <w:rPr>
          <w:spacing w:val="-6"/>
        </w:rPr>
        <w:t xml:space="preserve"> </w:t>
      </w:r>
      <w:r w:rsidRPr="002458E2">
        <w:t>or</w:t>
      </w:r>
      <w:r w:rsidRPr="002458E2">
        <w:rPr>
          <w:spacing w:val="-6"/>
        </w:rPr>
        <w:t xml:space="preserve"> </w:t>
      </w:r>
      <w:r w:rsidRPr="002458E2">
        <w:rPr>
          <w:spacing w:val="-1"/>
        </w:rPr>
        <w:t>intimation</w:t>
      </w:r>
      <w:r w:rsidRPr="002458E2">
        <w:rPr>
          <w:spacing w:val="-6"/>
        </w:rPr>
        <w:t xml:space="preserve"> </w:t>
      </w:r>
      <w:r w:rsidRPr="002458E2">
        <w:rPr>
          <w:spacing w:val="-1"/>
        </w:rPr>
        <w:t>to</w:t>
      </w:r>
      <w:r w:rsidRPr="002458E2">
        <w:rPr>
          <w:spacing w:val="-4"/>
        </w:rPr>
        <w:t xml:space="preserve"> </w:t>
      </w:r>
      <w:r w:rsidRPr="002458E2">
        <w:rPr>
          <w:spacing w:val="-1"/>
        </w:rPr>
        <w:t>him</w:t>
      </w:r>
      <w:r w:rsidRPr="002458E2">
        <w:rPr>
          <w:spacing w:val="-4"/>
        </w:rPr>
        <w:t xml:space="preserve"> </w:t>
      </w:r>
      <w:r w:rsidRPr="002458E2">
        <w:rPr>
          <w:spacing w:val="-1"/>
        </w:rPr>
        <w:t>by</w:t>
      </w:r>
      <w:r w:rsidRPr="002458E2">
        <w:rPr>
          <w:spacing w:val="-6"/>
        </w:rPr>
        <w:t xml:space="preserve"> </w:t>
      </w:r>
      <w:r w:rsidRPr="002458E2">
        <w:rPr>
          <w:spacing w:val="-1"/>
        </w:rPr>
        <w:t>the</w:t>
      </w:r>
      <w:r w:rsidRPr="002458E2">
        <w:rPr>
          <w:spacing w:val="-6"/>
        </w:rPr>
        <w:t xml:space="preserve"> </w:t>
      </w:r>
      <w:r w:rsidRPr="002458E2">
        <w:t>Principal</w:t>
      </w:r>
      <w:r w:rsidRPr="002458E2">
        <w:rPr>
          <w:spacing w:val="-5"/>
        </w:rPr>
        <w:t xml:space="preserve"> </w:t>
      </w:r>
      <w:r w:rsidRPr="002458E2">
        <w:rPr>
          <w:spacing w:val="-1"/>
        </w:rPr>
        <w:t>and,</w:t>
      </w:r>
      <w:r w:rsidRPr="002458E2">
        <w:rPr>
          <w:spacing w:val="-6"/>
        </w:rPr>
        <w:t xml:space="preserve"> </w:t>
      </w:r>
      <w:r w:rsidRPr="002458E2">
        <w:t>should</w:t>
      </w:r>
      <w:r w:rsidRPr="002458E2">
        <w:rPr>
          <w:spacing w:val="-6"/>
        </w:rPr>
        <w:t xml:space="preserve"> </w:t>
      </w:r>
      <w:r w:rsidRPr="002458E2">
        <w:t>the</w:t>
      </w:r>
      <w:r w:rsidRPr="002458E2">
        <w:rPr>
          <w:spacing w:val="-6"/>
        </w:rPr>
        <w:t xml:space="preserve"> </w:t>
      </w:r>
      <w:r w:rsidRPr="002458E2">
        <w:t>occasion</w:t>
      </w:r>
      <w:r w:rsidRPr="002458E2">
        <w:rPr>
          <w:spacing w:val="-6"/>
        </w:rPr>
        <w:t xml:space="preserve"> </w:t>
      </w:r>
      <w:r w:rsidRPr="002458E2">
        <w:t>arise,</w:t>
      </w:r>
      <w:r w:rsidRPr="002458E2">
        <w:rPr>
          <w:spacing w:val="-5"/>
        </w:rPr>
        <w:t xml:space="preserve"> </w:t>
      </w:r>
      <w:r w:rsidRPr="002458E2">
        <w:rPr>
          <w:spacing w:val="-1"/>
        </w:rPr>
        <w:t>submit</w:t>
      </w:r>
      <w:r w:rsidRPr="002458E2">
        <w:rPr>
          <w:spacing w:val="36"/>
          <w:w w:val="99"/>
        </w:rPr>
        <w:t xml:space="preserve"> </w:t>
      </w:r>
      <w:r w:rsidRPr="002458E2">
        <w:t>proposals</w:t>
      </w:r>
      <w:r w:rsidRPr="002458E2">
        <w:rPr>
          <w:spacing w:val="-11"/>
        </w:rPr>
        <w:t xml:space="preserve"> </w:t>
      </w:r>
      <w:r w:rsidRPr="002458E2">
        <w:t>for</w:t>
      </w:r>
      <w:r w:rsidRPr="002458E2">
        <w:rPr>
          <w:spacing w:val="-11"/>
        </w:rPr>
        <w:t xml:space="preserve"> </w:t>
      </w:r>
      <w:r w:rsidRPr="002458E2">
        <w:t>correcting</w:t>
      </w:r>
      <w:r w:rsidRPr="002458E2">
        <w:rPr>
          <w:spacing w:val="-10"/>
        </w:rPr>
        <w:t xml:space="preserve"> </w:t>
      </w:r>
      <w:r w:rsidRPr="002458E2">
        <w:rPr>
          <w:spacing w:val="-1"/>
        </w:rPr>
        <w:t>problematic</w:t>
      </w:r>
      <w:r w:rsidRPr="002458E2">
        <w:rPr>
          <w:spacing w:val="-11"/>
        </w:rPr>
        <w:t xml:space="preserve"> </w:t>
      </w:r>
      <w:r w:rsidRPr="002458E2">
        <w:t>situations.</w:t>
      </w:r>
    </w:p>
    <w:p w:rsidR="00EB7CF4" w:rsidRDefault="00EB7CF4" w:rsidP="00EB7CF4">
      <w:pPr>
        <w:pStyle w:val="ListParagraph"/>
        <w:tabs>
          <w:tab w:val="left" w:pos="851"/>
        </w:tabs>
        <w:rPr>
          <w:spacing w:val="-1"/>
        </w:rPr>
      </w:pPr>
    </w:p>
    <w:p w:rsidR="00EB7CF4" w:rsidRDefault="0061403C" w:rsidP="00EB7CF4">
      <w:pPr>
        <w:pStyle w:val="BodyText"/>
        <w:widowControl w:val="0"/>
        <w:numPr>
          <w:ilvl w:val="0"/>
          <w:numId w:val="23"/>
        </w:numPr>
        <w:tabs>
          <w:tab w:val="left" w:pos="851"/>
        </w:tabs>
        <w:spacing w:before="4" w:after="240" w:line="276" w:lineRule="auto"/>
        <w:ind w:left="0" w:hanging="1"/>
        <w:rPr>
          <w:rFonts w:eastAsia="Calibri"/>
          <w:sz w:val="16"/>
          <w:szCs w:val="16"/>
        </w:rPr>
      </w:pPr>
      <w:r w:rsidRPr="00EB7CF4">
        <w:rPr>
          <w:spacing w:val="-1"/>
        </w:rPr>
        <w:t>Monitor</w:t>
      </w:r>
      <w:r w:rsidRPr="00EB7CF4">
        <w:rPr>
          <w:spacing w:val="44"/>
        </w:rPr>
        <w:t xml:space="preserve"> </w:t>
      </w:r>
      <w:r w:rsidRPr="002458E2">
        <w:t>shall</w:t>
      </w:r>
      <w:r w:rsidRPr="00EB7CF4">
        <w:rPr>
          <w:spacing w:val="42"/>
        </w:rPr>
        <w:t xml:space="preserve"> </w:t>
      </w:r>
      <w:r w:rsidRPr="00EB7CF4">
        <w:rPr>
          <w:spacing w:val="-1"/>
        </w:rPr>
        <w:t>be</w:t>
      </w:r>
      <w:r w:rsidRPr="00EB7CF4">
        <w:rPr>
          <w:spacing w:val="-3"/>
        </w:rPr>
        <w:t xml:space="preserve"> </w:t>
      </w:r>
      <w:r w:rsidRPr="00EB7CF4">
        <w:rPr>
          <w:spacing w:val="-1"/>
        </w:rPr>
        <w:t>entitled</w:t>
      </w:r>
      <w:r w:rsidRPr="00EB7CF4">
        <w:rPr>
          <w:spacing w:val="45"/>
        </w:rPr>
        <w:t xml:space="preserve"> </w:t>
      </w:r>
      <w:r w:rsidRPr="00EB7CF4">
        <w:rPr>
          <w:spacing w:val="-1"/>
        </w:rPr>
        <w:t>to</w:t>
      </w:r>
      <w:r w:rsidRPr="00EB7CF4">
        <w:rPr>
          <w:spacing w:val="43"/>
        </w:rPr>
        <w:t xml:space="preserve"> </w:t>
      </w:r>
      <w:r w:rsidRPr="002458E2">
        <w:t>compensation</w:t>
      </w:r>
      <w:r w:rsidRPr="00EB7CF4">
        <w:rPr>
          <w:spacing w:val="42"/>
        </w:rPr>
        <w:t xml:space="preserve"> </w:t>
      </w:r>
      <w:r w:rsidRPr="002458E2">
        <w:t>on</w:t>
      </w:r>
      <w:r w:rsidRPr="00EB7CF4">
        <w:rPr>
          <w:spacing w:val="44"/>
        </w:rPr>
        <w:t xml:space="preserve"> </w:t>
      </w:r>
      <w:r w:rsidRPr="00EB7CF4">
        <w:rPr>
          <w:spacing w:val="-1"/>
        </w:rPr>
        <w:t>the</w:t>
      </w:r>
      <w:r w:rsidRPr="00EB7CF4">
        <w:rPr>
          <w:spacing w:val="45"/>
        </w:rPr>
        <w:t xml:space="preserve"> </w:t>
      </w:r>
      <w:r w:rsidRPr="002458E2">
        <w:t>same</w:t>
      </w:r>
      <w:r w:rsidRPr="00EB7CF4">
        <w:rPr>
          <w:spacing w:val="43"/>
        </w:rPr>
        <w:t xml:space="preserve"> </w:t>
      </w:r>
      <w:r w:rsidRPr="002458E2">
        <w:t>terms</w:t>
      </w:r>
      <w:r w:rsidRPr="00EB7CF4">
        <w:rPr>
          <w:spacing w:val="45"/>
        </w:rPr>
        <w:t xml:space="preserve"> </w:t>
      </w:r>
      <w:r w:rsidRPr="002458E2">
        <w:t>as</w:t>
      </w:r>
      <w:r w:rsidRPr="00EB7CF4">
        <w:rPr>
          <w:spacing w:val="-3"/>
        </w:rPr>
        <w:t xml:space="preserve"> </w:t>
      </w:r>
      <w:r w:rsidRPr="00EB7CF4">
        <w:rPr>
          <w:spacing w:val="-1"/>
        </w:rPr>
        <w:t>being</w:t>
      </w:r>
      <w:r w:rsidRPr="00EB7CF4">
        <w:rPr>
          <w:spacing w:val="-3"/>
        </w:rPr>
        <w:t xml:space="preserve"> </w:t>
      </w:r>
      <w:r w:rsidRPr="00EB7CF4">
        <w:rPr>
          <w:spacing w:val="-1"/>
        </w:rPr>
        <w:t>extended</w:t>
      </w:r>
      <w:r w:rsidRPr="00EB7CF4">
        <w:rPr>
          <w:spacing w:val="-3"/>
        </w:rPr>
        <w:t xml:space="preserve"> </w:t>
      </w:r>
      <w:r w:rsidRPr="002458E2">
        <w:t>provided</w:t>
      </w:r>
      <w:r w:rsidRPr="00EB7CF4">
        <w:rPr>
          <w:spacing w:val="-7"/>
        </w:rPr>
        <w:t xml:space="preserve"> </w:t>
      </w:r>
      <w:r w:rsidRPr="00EB7CF4">
        <w:rPr>
          <w:spacing w:val="-1"/>
        </w:rPr>
        <w:t>to</w:t>
      </w:r>
      <w:r w:rsidRPr="00EB7CF4">
        <w:rPr>
          <w:spacing w:val="-6"/>
        </w:rPr>
        <w:t xml:space="preserve"> </w:t>
      </w:r>
      <w:r w:rsidRPr="00EB7CF4">
        <w:rPr>
          <w:spacing w:val="-1"/>
        </w:rPr>
        <w:t>Independent</w:t>
      </w:r>
      <w:r w:rsidRPr="00EB7CF4">
        <w:rPr>
          <w:spacing w:val="-7"/>
        </w:rPr>
        <w:t xml:space="preserve"> </w:t>
      </w:r>
      <w:r w:rsidRPr="00EB7CF4">
        <w:rPr>
          <w:spacing w:val="-1"/>
        </w:rPr>
        <w:t>members</w:t>
      </w:r>
      <w:r w:rsidRPr="00EB7CF4">
        <w:rPr>
          <w:spacing w:val="-8"/>
        </w:rPr>
        <w:t xml:space="preserve"> </w:t>
      </w:r>
      <w:r w:rsidRPr="002458E2">
        <w:t>on</w:t>
      </w:r>
      <w:r w:rsidRPr="00EB7CF4">
        <w:rPr>
          <w:spacing w:val="-7"/>
        </w:rPr>
        <w:t xml:space="preserve"> </w:t>
      </w:r>
      <w:r w:rsidRPr="00EB7CF4">
        <w:rPr>
          <w:spacing w:val="-1"/>
        </w:rPr>
        <w:t>the</w:t>
      </w:r>
      <w:r w:rsidRPr="00EB7CF4">
        <w:rPr>
          <w:spacing w:val="-6"/>
        </w:rPr>
        <w:t xml:space="preserve"> </w:t>
      </w:r>
      <w:r w:rsidRPr="002458E2">
        <w:t>NCAOR</w:t>
      </w:r>
      <w:r w:rsidRPr="00EB7CF4">
        <w:rPr>
          <w:spacing w:val="-8"/>
        </w:rPr>
        <w:t xml:space="preserve"> </w:t>
      </w:r>
      <w:r w:rsidRPr="002458E2">
        <w:t>Board.</w:t>
      </w:r>
    </w:p>
    <w:p w:rsidR="00EB7CF4" w:rsidRDefault="0061403C" w:rsidP="00EB7CF4">
      <w:pPr>
        <w:pStyle w:val="BodyText"/>
        <w:widowControl w:val="0"/>
        <w:numPr>
          <w:ilvl w:val="0"/>
          <w:numId w:val="23"/>
        </w:numPr>
        <w:tabs>
          <w:tab w:val="left" w:pos="851"/>
        </w:tabs>
        <w:spacing w:before="5" w:after="240" w:line="276" w:lineRule="auto"/>
        <w:ind w:left="0" w:hanging="1"/>
        <w:rPr>
          <w:rFonts w:eastAsia="Calibri"/>
          <w:sz w:val="16"/>
          <w:szCs w:val="16"/>
        </w:rPr>
      </w:pPr>
      <w:r w:rsidRPr="00EB7CF4">
        <w:rPr>
          <w:spacing w:val="-1"/>
        </w:rPr>
        <w:t>If</w:t>
      </w:r>
      <w:r w:rsidRPr="00EB7CF4">
        <w:rPr>
          <w:spacing w:val="38"/>
        </w:rPr>
        <w:t xml:space="preserve"> </w:t>
      </w:r>
      <w:r w:rsidRPr="002458E2">
        <w:t>the</w:t>
      </w:r>
      <w:r w:rsidRPr="00EB7CF4">
        <w:rPr>
          <w:spacing w:val="-5"/>
        </w:rPr>
        <w:t xml:space="preserve"> </w:t>
      </w:r>
      <w:r w:rsidRPr="00EB7CF4">
        <w:rPr>
          <w:spacing w:val="-1"/>
        </w:rPr>
        <w:t>Monitor</w:t>
      </w:r>
      <w:r w:rsidRPr="00EB7CF4">
        <w:rPr>
          <w:spacing w:val="-5"/>
        </w:rPr>
        <w:t xml:space="preserve"> </w:t>
      </w:r>
      <w:r w:rsidRPr="002458E2">
        <w:t>has</w:t>
      </w:r>
      <w:r w:rsidRPr="00EB7CF4">
        <w:rPr>
          <w:spacing w:val="-5"/>
        </w:rPr>
        <w:t xml:space="preserve"> </w:t>
      </w:r>
      <w:r w:rsidRPr="002458E2">
        <w:t>reported</w:t>
      </w:r>
      <w:r w:rsidRPr="00EB7CF4">
        <w:rPr>
          <w:spacing w:val="-6"/>
        </w:rPr>
        <w:t xml:space="preserve"> </w:t>
      </w:r>
      <w:r w:rsidRPr="00EB7CF4">
        <w:rPr>
          <w:spacing w:val="-1"/>
        </w:rPr>
        <w:t>to</w:t>
      </w:r>
      <w:r w:rsidRPr="00EB7CF4">
        <w:rPr>
          <w:spacing w:val="-4"/>
        </w:rPr>
        <w:t xml:space="preserve"> </w:t>
      </w:r>
      <w:r w:rsidRPr="00EB7CF4">
        <w:rPr>
          <w:spacing w:val="-1"/>
        </w:rPr>
        <w:t>the</w:t>
      </w:r>
      <w:r w:rsidRPr="00EB7CF4">
        <w:rPr>
          <w:spacing w:val="-5"/>
        </w:rPr>
        <w:t xml:space="preserve"> </w:t>
      </w:r>
      <w:r w:rsidRPr="002458E2">
        <w:t>Director</w:t>
      </w:r>
      <w:r w:rsidRPr="00EB7CF4">
        <w:rPr>
          <w:spacing w:val="-5"/>
        </w:rPr>
        <w:t xml:space="preserve"> </w:t>
      </w:r>
      <w:r w:rsidRPr="002458E2">
        <w:t>NCAOR,</w:t>
      </w:r>
      <w:r w:rsidRPr="00EB7CF4">
        <w:rPr>
          <w:spacing w:val="-4"/>
        </w:rPr>
        <w:t xml:space="preserve"> </w:t>
      </w:r>
      <w:r w:rsidRPr="002458E2">
        <w:t>a</w:t>
      </w:r>
      <w:r w:rsidRPr="00EB7CF4">
        <w:rPr>
          <w:spacing w:val="-6"/>
        </w:rPr>
        <w:t xml:space="preserve"> </w:t>
      </w:r>
      <w:r w:rsidRPr="00EB7CF4">
        <w:rPr>
          <w:spacing w:val="-1"/>
        </w:rPr>
        <w:t>substantiated</w:t>
      </w:r>
      <w:r w:rsidRPr="00EB7CF4">
        <w:rPr>
          <w:spacing w:val="-5"/>
        </w:rPr>
        <w:t xml:space="preserve"> </w:t>
      </w:r>
      <w:r w:rsidRPr="002458E2">
        <w:t>suspicion</w:t>
      </w:r>
      <w:r w:rsidRPr="00EB7CF4">
        <w:rPr>
          <w:spacing w:val="-5"/>
        </w:rPr>
        <w:t xml:space="preserve"> </w:t>
      </w:r>
      <w:r w:rsidRPr="002458E2">
        <w:t>of</w:t>
      </w:r>
      <w:r w:rsidRPr="00EB7CF4">
        <w:rPr>
          <w:spacing w:val="-6"/>
        </w:rPr>
        <w:t xml:space="preserve"> </w:t>
      </w:r>
      <w:r w:rsidRPr="002458E2">
        <w:t>an</w:t>
      </w:r>
      <w:r w:rsidRPr="00EB7CF4">
        <w:rPr>
          <w:spacing w:val="-6"/>
        </w:rPr>
        <w:t xml:space="preserve"> </w:t>
      </w:r>
      <w:r w:rsidRPr="00EB7CF4">
        <w:rPr>
          <w:spacing w:val="-1"/>
        </w:rPr>
        <w:t>offence</w:t>
      </w:r>
      <w:r w:rsidRPr="00EB7CF4">
        <w:rPr>
          <w:spacing w:val="42"/>
          <w:w w:val="99"/>
        </w:rPr>
        <w:t xml:space="preserve"> </w:t>
      </w:r>
      <w:r w:rsidRPr="00EB7CF4">
        <w:rPr>
          <w:spacing w:val="-1"/>
        </w:rPr>
        <w:t>under</w:t>
      </w:r>
      <w:r w:rsidRPr="00EB7CF4">
        <w:rPr>
          <w:spacing w:val="-5"/>
        </w:rPr>
        <w:t xml:space="preserve"> </w:t>
      </w:r>
      <w:r w:rsidRPr="002458E2">
        <w:t>relevant</w:t>
      </w:r>
      <w:r w:rsidRPr="00EB7CF4">
        <w:rPr>
          <w:spacing w:val="-7"/>
        </w:rPr>
        <w:t xml:space="preserve"> </w:t>
      </w:r>
      <w:r w:rsidRPr="002458E2">
        <w:t>IPC/PC</w:t>
      </w:r>
      <w:r w:rsidRPr="00EB7CF4">
        <w:rPr>
          <w:spacing w:val="-6"/>
        </w:rPr>
        <w:t xml:space="preserve"> </w:t>
      </w:r>
      <w:r w:rsidRPr="002458E2">
        <w:t>Act,</w:t>
      </w:r>
      <w:r w:rsidRPr="00EB7CF4">
        <w:rPr>
          <w:spacing w:val="-6"/>
        </w:rPr>
        <w:t xml:space="preserve"> </w:t>
      </w:r>
      <w:r w:rsidRPr="002458E2">
        <w:t>and</w:t>
      </w:r>
      <w:r w:rsidRPr="00EB7CF4">
        <w:rPr>
          <w:spacing w:val="-7"/>
        </w:rPr>
        <w:t xml:space="preserve"> </w:t>
      </w:r>
      <w:r w:rsidRPr="002458E2">
        <w:t>the</w:t>
      </w:r>
      <w:r w:rsidRPr="00EB7CF4">
        <w:rPr>
          <w:spacing w:val="-6"/>
        </w:rPr>
        <w:t xml:space="preserve"> </w:t>
      </w:r>
      <w:r w:rsidRPr="002458E2">
        <w:t>Director</w:t>
      </w:r>
      <w:r w:rsidRPr="00EB7CF4">
        <w:rPr>
          <w:spacing w:val="-7"/>
        </w:rPr>
        <w:t xml:space="preserve"> </w:t>
      </w:r>
      <w:r w:rsidRPr="002458E2">
        <w:t>NCAOR</w:t>
      </w:r>
      <w:r w:rsidRPr="00EB7CF4">
        <w:rPr>
          <w:spacing w:val="-5"/>
        </w:rPr>
        <w:t xml:space="preserve"> </w:t>
      </w:r>
      <w:r w:rsidRPr="002458E2">
        <w:t>has</w:t>
      </w:r>
      <w:r w:rsidRPr="00EB7CF4">
        <w:rPr>
          <w:spacing w:val="-6"/>
        </w:rPr>
        <w:t xml:space="preserve"> </w:t>
      </w:r>
      <w:r w:rsidRPr="00EB7CF4">
        <w:rPr>
          <w:spacing w:val="-1"/>
        </w:rPr>
        <w:t>not,</w:t>
      </w:r>
      <w:r w:rsidRPr="00EB7CF4">
        <w:rPr>
          <w:spacing w:val="-6"/>
        </w:rPr>
        <w:t xml:space="preserve"> </w:t>
      </w:r>
      <w:r w:rsidRPr="002458E2">
        <w:t>within</w:t>
      </w:r>
      <w:r w:rsidRPr="00EB7CF4">
        <w:rPr>
          <w:spacing w:val="-6"/>
        </w:rPr>
        <w:t xml:space="preserve"> </w:t>
      </w:r>
      <w:r w:rsidRPr="00EB7CF4">
        <w:rPr>
          <w:spacing w:val="-1"/>
        </w:rPr>
        <w:t>the</w:t>
      </w:r>
      <w:r w:rsidRPr="00EB7CF4">
        <w:rPr>
          <w:spacing w:val="-6"/>
        </w:rPr>
        <w:t xml:space="preserve"> </w:t>
      </w:r>
      <w:r w:rsidRPr="002458E2">
        <w:t>reasonable</w:t>
      </w:r>
      <w:r w:rsidRPr="00EB7CF4">
        <w:rPr>
          <w:spacing w:val="-7"/>
        </w:rPr>
        <w:t xml:space="preserve"> </w:t>
      </w:r>
      <w:r w:rsidRPr="002458E2">
        <w:t>time</w:t>
      </w:r>
      <w:r w:rsidRPr="00EB7CF4">
        <w:rPr>
          <w:spacing w:val="-5"/>
        </w:rPr>
        <w:t xml:space="preserve"> </w:t>
      </w:r>
      <w:r w:rsidRPr="00EB7CF4">
        <w:rPr>
          <w:spacing w:val="-1"/>
        </w:rPr>
        <w:t>taken</w:t>
      </w:r>
      <w:r w:rsidRPr="00EB7CF4">
        <w:rPr>
          <w:spacing w:val="-7"/>
        </w:rPr>
        <w:t xml:space="preserve"> </w:t>
      </w:r>
      <w:r w:rsidRPr="002458E2">
        <w:t>visible</w:t>
      </w:r>
      <w:r w:rsidRPr="00EB7CF4">
        <w:rPr>
          <w:spacing w:val="28"/>
          <w:w w:val="99"/>
        </w:rPr>
        <w:t xml:space="preserve"> </w:t>
      </w:r>
      <w:r w:rsidRPr="002458E2">
        <w:t>action</w:t>
      </w:r>
      <w:r w:rsidRPr="00EB7CF4">
        <w:rPr>
          <w:spacing w:val="-6"/>
        </w:rPr>
        <w:t xml:space="preserve"> </w:t>
      </w:r>
      <w:r w:rsidRPr="00EB7CF4">
        <w:rPr>
          <w:spacing w:val="-1"/>
        </w:rPr>
        <w:t>to</w:t>
      </w:r>
      <w:r w:rsidRPr="00EB7CF4">
        <w:rPr>
          <w:spacing w:val="-6"/>
        </w:rPr>
        <w:t xml:space="preserve"> </w:t>
      </w:r>
      <w:r w:rsidRPr="00EB7CF4">
        <w:rPr>
          <w:spacing w:val="-1"/>
        </w:rPr>
        <w:t>proceed</w:t>
      </w:r>
      <w:r w:rsidRPr="00EB7CF4">
        <w:rPr>
          <w:spacing w:val="-5"/>
        </w:rPr>
        <w:t xml:space="preserve"> </w:t>
      </w:r>
      <w:r w:rsidRPr="002458E2">
        <w:t>against</w:t>
      </w:r>
      <w:r w:rsidRPr="00EB7CF4">
        <w:rPr>
          <w:spacing w:val="-4"/>
        </w:rPr>
        <w:t xml:space="preserve"> </w:t>
      </w:r>
      <w:r w:rsidRPr="00EB7CF4">
        <w:rPr>
          <w:spacing w:val="-1"/>
        </w:rPr>
        <w:t>such</w:t>
      </w:r>
      <w:r w:rsidRPr="00EB7CF4">
        <w:rPr>
          <w:spacing w:val="-6"/>
        </w:rPr>
        <w:t xml:space="preserve"> </w:t>
      </w:r>
      <w:r w:rsidRPr="002458E2">
        <w:t>offence</w:t>
      </w:r>
      <w:r w:rsidRPr="00EB7CF4">
        <w:rPr>
          <w:spacing w:val="-3"/>
        </w:rPr>
        <w:t xml:space="preserve"> </w:t>
      </w:r>
      <w:r w:rsidRPr="002458E2">
        <w:t>or</w:t>
      </w:r>
      <w:r w:rsidRPr="00EB7CF4">
        <w:rPr>
          <w:spacing w:val="-5"/>
        </w:rPr>
        <w:t xml:space="preserve"> </w:t>
      </w:r>
      <w:r w:rsidRPr="002458E2">
        <w:t>reported</w:t>
      </w:r>
      <w:r w:rsidRPr="00EB7CF4">
        <w:rPr>
          <w:spacing w:val="-5"/>
        </w:rPr>
        <w:t xml:space="preserve"> </w:t>
      </w:r>
      <w:r w:rsidRPr="00EB7CF4">
        <w:rPr>
          <w:spacing w:val="-1"/>
        </w:rPr>
        <w:t>it</w:t>
      </w:r>
      <w:r w:rsidRPr="00EB7CF4">
        <w:rPr>
          <w:spacing w:val="-5"/>
        </w:rPr>
        <w:t xml:space="preserve"> </w:t>
      </w:r>
      <w:r w:rsidRPr="00EB7CF4">
        <w:rPr>
          <w:spacing w:val="-1"/>
        </w:rPr>
        <w:t>to</w:t>
      </w:r>
      <w:r w:rsidRPr="00EB7CF4">
        <w:rPr>
          <w:spacing w:val="-6"/>
        </w:rPr>
        <w:t xml:space="preserve"> </w:t>
      </w:r>
      <w:r w:rsidRPr="002458E2">
        <w:t>the</w:t>
      </w:r>
      <w:r w:rsidRPr="00EB7CF4">
        <w:rPr>
          <w:spacing w:val="-6"/>
        </w:rPr>
        <w:t xml:space="preserve"> </w:t>
      </w:r>
      <w:r w:rsidRPr="002458E2">
        <w:t>Chief</w:t>
      </w:r>
      <w:r w:rsidRPr="00EB7CF4">
        <w:rPr>
          <w:spacing w:val="-5"/>
        </w:rPr>
        <w:t xml:space="preserve"> </w:t>
      </w:r>
      <w:r w:rsidRPr="00EB7CF4">
        <w:rPr>
          <w:spacing w:val="-1"/>
        </w:rPr>
        <w:t>Vigilance</w:t>
      </w:r>
      <w:r w:rsidRPr="00EB7CF4">
        <w:rPr>
          <w:spacing w:val="-4"/>
        </w:rPr>
        <w:t xml:space="preserve"> </w:t>
      </w:r>
      <w:r w:rsidRPr="002458E2">
        <w:t>Officer,</w:t>
      </w:r>
      <w:r w:rsidRPr="00EB7CF4">
        <w:rPr>
          <w:spacing w:val="-6"/>
        </w:rPr>
        <w:t xml:space="preserve"> </w:t>
      </w:r>
      <w:r w:rsidRPr="002458E2">
        <w:t>the</w:t>
      </w:r>
      <w:r w:rsidRPr="00EB7CF4">
        <w:rPr>
          <w:spacing w:val="-5"/>
        </w:rPr>
        <w:t xml:space="preserve"> </w:t>
      </w:r>
      <w:r w:rsidRPr="00EB7CF4">
        <w:rPr>
          <w:spacing w:val="-1"/>
        </w:rPr>
        <w:t>Monitor</w:t>
      </w:r>
      <w:r w:rsidRPr="00EB7CF4">
        <w:rPr>
          <w:spacing w:val="-5"/>
        </w:rPr>
        <w:t xml:space="preserve"> </w:t>
      </w:r>
      <w:r w:rsidRPr="002458E2">
        <w:t>may</w:t>
      </w:r>
      <w:r w:rsidRPr="00EB7CF4">
        <w:rPr>
          <w:spacing w:val="31"/>
          <w:w w:val="99"/>
        </w:rPr>
        <w:t xml:space="preserve"> </w:t>
      </w:r>
      <w:r w:rsidRPr="002458E2">
        <w:t>also</w:t>
      </w:r>
      <w:r w:rsidRPr="00EB7CF4">
        <w:rPr>
          <w:spacing w:val="-8"/>
        </w:rPr>
        <w:t xml:space="preserve"> </w:t>
      </w:r>
      <w:r w:rsidRPr="002458E2">
        <w:t>transmit</w:t>
      </w:r>
      <w:r w:rsidRPr="00EB7CF4">
        <w:rPr>
          <w:spacing w:val="-8"/>
        </w:rPr>
        <w:t xml:space="preserve"> </w:t>
      </w:r>
      <w:r w:rsidRPr="00EB7CF4">
        <w:rPr>
          <w:spacing w:val="-1"/>
        </w:rPr>
        <w:t>this</w:t>
      </w:r>
      <w:r w:rsidRPr="00EB7CF4">
        <w:rPr>
          <w:spacing w:val="-8"/>
        </w:rPr>
        <w:t xml:space="preserve"> </w:t>
      </w:r>
      <w:r w:rsidRPr="002458E2">
        <w:t>information</w:t>
      </w:r>
      <w:r w:rsidRPr="00EB7CF4">
        <w:rPr>
          <w:spacing w:val="-8"/>
        </w:rPr>
        <w:t xml:space="preserve"> </w:t>
      </w:r>
      <w:r w:rsidRPr="00EB7CF4">
        <w:rPr>
          <w:spacing w:val="-1"/>
        </w:rPr>
        <w:t>directly</w:t>
      </w:r>
      <w:r w:rsidRPr="00EB7CF4">
        <w:rPr>
          <w:spacing w:val="-6"/>
        </w:rPr>
        <w:t xml:space="preserve"> </w:t>
      </w:r>
      <w:r w:rsidRPr="00EB7CF4">
        <w:rPr>
          <w:spacing w:val="-1"/>
        </w:rPr>
        <w:t>to</w:t>
      </w:r>
      <w:r w:rsidRPr="00EB7CF4">
        <w:rPr>
          <w:spacing w:val="-8"/>
        </w:rPr>
        <w:t xml:space="preserve"> </w:t>
      </w:r>
      <w:r w:rsidRPr="00EB7CF4">
        <w:rPr>
          <w:spacing w:val="-1"/>
        </w:rPr>
        <w:t>the</w:t>
      </w:r>
      <w:r w:rsidRPr="00EB7CF4">
        <w:rPr>
          <w:spacing w:val="-7"/>
        </w:rPr>
        <w:t xml:space="preserve"> </w:t>
      </w:r>
      <w:r w:rsidRPr="002458E2">
        <w:t>Central</w:t>
      </w:r>
      <w:r w:rsidRPr="00EB7CF4">
        <w:rPr>
          <w:spacing w:val="-8"/>
        </w:rPr>
        <w:t xml:space="preserve"> </w:t>
      </w:r>
      <w:r w:rsidRPr="00EB7CF4">
        <w:rPr>
          <w:spacing w:val="-1"/>
        </w:rPr>
        <w:t>Vigilance</w:t>
      </w:r>
      <w:r w:rsidRPr="00EB7CF4">
        <w:rPr>
          <w:spacing w:val="-6"/>
        </w:rPr>
        <w:t xml:space="preserve"> </w:t>
      </w:r>
      <w:r w:rsidRPr="002458E2">
        <w:t>Commissioner.</w:t>
      </w:r>
    </w:p>
    <w:p w:rsidR="0061403C" w:rsidRPr="00EB7CF4" w:rsidRDefault="0061403C" w:rsidP="00EB7CF4">
      <w:pPr>
        <w:pStyle w:val="BodyText"/>
        <w:widowControl w:val="0"/>
        <w:numPr>
          <w:ilvl w:val="0"/>
          <w:numId w:val="23"/>
        </w:numPr>
        <w:tabs>
          <w:tab w:val="left" w:pos="851"/>
        </w:tabs>
        <w:spacing w:before="5" w:line="276" w:lineRule="auto"/>
        <w:ind w:left="0" w:hanging="1"/>
        <w:rPr>
          <w:rFonts w:eastAsia="Calibri"/>
          <w:sz w:val="16"/>
          <w:szCs w:val="16"/>
        </w:rPr>
      </w:pPr>
      <w:r w:rsidRPr="00EB7CF4">
        <w:rPr>
          <w:spacing w:val="-1"/>
        </w:rPr>
        <w:t>The</w:t>
      </w:r>
      <w:r w:rsidRPr="00EB7CF4">
        <w:rPr>
          <w:spacing w:val="-7"/>
        </w:rPr>
        <w:t xml:space="preserve"> </w:t>
      </w:r>
      <w:r w:rsidRPr="002458E2">
        <w:t>word</w:t>
      </w:r>
      <w:r w:rsidRPr="00EB7CF4">
        <w:rPr>
          <w:spacing w:val="-7"/>
        </w:rPr>
        <w:t xml:space="preserve"> </w:t>
      </w:r>
      <w:r w:rsidRPr="002458E2">
        <w:t>'Monitor'</w:t>
      </w:r>
      <w:r w:rsidRPr="00EB7CF4">
        <w:rPr>
          <w:spacing w:val="-7"/>
        </w:rPr>
        <w:t xml:space="preserve"> </w:t>
      </w:r>
      <w:r w:rsidRPr="002458E2">
        <w:t>would</w:t>
      </w:r>
      <w:r w:rsidRPr="00EB7CF4">
        <w:rPr>
          <w:spacing w:val="-6"/>
        </w:rPr>
        <w:t xml:space="preserve"> </w:t>
      </w:r>
      <w:r w:rsidRPr="00EB7CF4">
        <w:rPr>
          <w:spacing w:val="-1"/>
        </w:rPr>
        <w:t>include</w:t>
      </w:r>
      <w:r w:rsidRPr="00EB7CF4">
        <w:rPr>
          <w:spacing w:val="-6"/>
        </w:rPr>
        <w:t xml:space="preserve"> </w:t>
      </w:r>
      <w:r w:rsidRPr="00EB7CF4">
        <w:rPr>
          <w:spacing w:val="-1"/>
        </w:rPr>
        <w:t>both</w:t>
      </w:r>
      <w:r w:rsidRPr="00EB7CF4">
        <w:rPr>
          <w:spacing w:val="-4"/>
        </w:rPr>
        <w:t xml:space="preserve"> </w:t>
      </w:r>
      <w:r w:rsidRPr="002458E2">
        <w:t>singular</w:t>
      </w:r>
      <w:r w:rsidRPr="00EB7CF4">
        <w:rPr>
          <w:spacing w:val="-7"/>
        </w:rPr>
        <w:t xml:space="preserve"> </w:t>
      </w:r>
      <w:r w:rsidRPr="002458E2">
        <w:t>and</w:t>
      </w:r>
      <w:r w:rsidRPr="00EB7CF4">
        <w:rPr>
          <w:spacing w:val="-5"/>
        </w:rPr>
        <w:t xml:space="preserve"> </w:t>
      </w:r>
      <w:r w:rsidRPr="00EB7CF4">
        <w:rPr>
          <w:spacing w:val="-1"/>
        </w:rPr>
        <w:t>plural.</w:t>
      </w:r>
    </w:p>
    <w:p w:rsidR="0061403C" w:rsidRPr="002458E2" w:rsidRDefault="0061403C" w:rsidP="00EB7CF4">
      <w:pPr>
        <w:ind w:hanging="1"/>
        <w:jc w:val="both"/>
        <w:rPr>
          <w:rFonts w:eastAsia="Calibri"/>
        </w:rPr>
      </w:pPr>
    </w:p>
    <w:p w:rsidR="0061403C" w:rsidRPr="002458E2" w:rsidRDefault="0061403C" w:rsidP="00EB7CF4">
      <w:pPr>
        <w:spacing w:before="4"/>
        <w:ind w:hanging="1"/>
        <w:jc w:val="both"/>
        <w:rPr>
          <w:rFonts w:eastAsia="Calibri"/>
          <w:sz w:val="17"/>
          <w:szCs w:val="17"/>
        </w:rPr>
      </w:pPr>
    </w:p>
    <w:p w:rsidR="0061403C" w:rsidRPr="002458E2" w:rsidRDefault="0061403C" w:rsidP="00EB7CF4">
      <w:pPr>
        <w:pStyle w:val="BodyText"/>
        <w:ind w:hanging="1"/>
      </w:pPr>
      <w:r w:rsidRPr="002458E2">
        <w:rPr>
          <w:spacing w:val="-1"/>
        </w:rPr>
        <w:t>Section</w:t>
      </w:r>
      <w:r w:rsidRPr="002458E2">
        <w:rPr>
          <w:spacing w:val="-5"/>
        </w:rPr>
        <w:t xml:space="preserve"> </w:t>
      </w:r>
      <w:r w:rsidRPr="002458E2">
        <w:t>9</w:t>
      </w:r>
      <w:r w:rsidR="00EB7CF4">
        <w:rPr>
          <w:spacing w:val="-6"/>
        </w:rPr>
        <w:t>:</w:t>
      </w:r>
      <w:r w:rsidRPr="002458E2">
        <w:rPr>
          <w:rFonts w:eastAsia="Calibri"/>
          <w:spacing w:val="-5"/>
        </w:rPr>
        <w:t xml:space="preserve"> </w:t>
      </w:r>
      <w:r w:rsidRPr="002458E2">
        <w:t>Pact</w:t>
      </w:r>
      <w:r w:rsidRPr="002458E2">
        <w:rPr>
          <w:spacing w:val="-6"/>
        </w:rPr>
        <w:t xml:space="preserve"> </w:t>
      </w:r>
      <w:r w:rsidRPr="002458E2">
        <w:t>Duration</w:t>
      </w:r>
    </w:p>
    <w:p w:rsidR="0061403C" w:rsidRPr="002458E2" w:rsidRDefault="0061403C" w:rsidP="00EB7CF4">
      <w:pPr>
        <w:spacing w:before="8"/>
        <w:ind w:hanging="1"/>
        <w:jc w:val="both"/>
        <w:rPr>
          <w:rFonts w:eastAsia="Calibri"/>
          <w:sz w:val="19"/>
          <w:szCs w:val="19"/>
        </w:rPr>
      </w:pPr>
    </w:p>
    <w:p w:rsidR="0061403C" w:rsidRPr="002458E2" w:rsidRDefault="0061403C" w:rsidP="00EB7CF4">
      <w:pPr>
        <w:pStyle w:val="BodyText"/>
        <w:spacing w:line="276" w:lineRule="auto"/>
        <w:ind w:hanging="1"/>
      </w:pPr>
      <w:r w:rsidRPr="002458E2">
        <w:rPr>
          <w:spacing w:val="-1"/>
        </w:rPr>
        <w:t>This</w:t>
      </w:r>
      <w:r w:rsidRPr="002458E2">
        <w:rPr>
          <w:spacing w:val="-5"/>
        </w:rPr>
        <w:t xml:space="preserve"> </w:t>
      </w:r>
      <w:r w:rsidRPr="002458E2">
        <w:rPr>
          <w:spacing w:val="-1"/>
        </w:rPr>
        <w:t>pact</w:t>
      </w:r>
      <w:r w:rsidRPr="002458E2">
        <w:rPr>
          <w:spacing w:val="-4"/>
        </w:rPr>
        <w:t xml:space="preserve"> </w:t>
      </w:r>
      <w:r w:rsidRPr="002458E2">
        <w:rPr>
          <w:spacing w:val="-1"/>
        </w:rPr>
        <w:t>begins</w:t>
      </w:r>
      <w:r w:rsidRPr="002458E2">
        <w:rPr>
          <w:spacing w:val="-4"/>
        </w:rPr>
        <w:t xml:space="preserve"> </w:t>
      </w:r>
      <w:r w:rsidRPr="002458E2">
        <w:t>when</w:t>
      </w:r>
      <w:r w:rsidRPr="002458E2">
        <w:rPr>
          <w:spacing w:val="-5"/>
        </w:rPr>
        <w:t xml:space="preserve"> </w:t>
      </w:r>
      <w:r w:rsidRPr="002458E2">
        <w:t>both</w:t>
      </w:r>
      <w:r w:rsidRPr="002458E2">
        <w:rPr>
          <w:spacing w:val="-4"/>
        </w:rPr>
        <w:t xml:space="preserve"> </w:t>
      </w:r>
      <w:r w:rsidRPr="002458E2">
        <w:rPr>
          <w:spacing w:val="-1"/>
        </w:rPr>
        <w:t>parties</w:t>
      </w:r>
      <w:r w:rsidRPr="002458E2">
        <w:rPr>
          <w:spacing w:val="-3"/>
        </w:rPr>
        <w:t xml:space="preserve"> </w:t>
      </w:r>
      <w:r w:rsidRPr="002458E2">
        <w:t>have</w:t>
      </w:r>
      <w:r w:rsidRPr="002458E2">
        <w:rPr>
          <w:spacing w:val="-4"/>
        </w:rPr>
        <w:t xml:space="preserve"> </w:t>
      </w:r>
      <w:r w:rsidRPr="002458E2">
        <w:rPr>
          <w:spacing w:val="-1"/>
        </w:rPr>
        <w:t>legally</w:t>
      </w:r>
      <w:r w:rsidRPr="002458E2">
        <w:rPr>
          <w:spacing w:val="-5"/>
        </w:rPr>
        <w:t xml:space="preserve"> </w:t>
      </w:r>
      <w:r w:rsidRPr="002458E2">
        <w:t>signed</w:t>
      </w:r>
      <w:r w:rsidRPr="002458E2">
        <w:rPr>
          <w:spacing w:val="-4"/>
        </w:rPr>
        <w:t xml:space="preserve"> </w:t>
      </w:r>
      <w:r w:rsidRPr="002458E2">
        <w:rPr>
          <w:spacing w:val="-1"/>
        </w:rPr>
        <w:t>it.</w:t>
      </w:r>
      <w:r w:rsidRPr="002458E2">
        <w:rPr>
          <w:spacing w:val="-4"/>
        </w:rPr>
        <w:t xml:space="preserve"> </w:t>
      </w:r>
      <w:r w:rsidRPr="002458E2">
        <w:rPr>
          <w:spacing w:val="-1"/>
        </w:rPr>
        <w:t>It</w:t>
      </w:r>
      <w:r w:rsidRPr="002458E2">
        <w:rPr>
          <w:spacing w:val="-5"/>
        </w:rPr>
        <w:t xml:space="preserve"> </w:t>
      </w:r>
      <w:r w:rsidRPr="002458E2">
        <w:t>expires</w:t>
      </w:r>
      <w:r w:rsidRPr="002458E2">
        <w:rPr>
          <w:spacing w:val="-5"/>
        </w:rPr>
        <w:t xml:space="preserve"> </w:t>
      </w:r>
      <w:r w:rsidRPr="002458E2">
        <w:t>for</w:t>
      </w:r>
      <w:r w:rsidRPr="002458E2">
        <w:rPr>
          <w:spacing w:val="-5"/>
        </w:rPr>
        <w:t xml:space="preserve"> </w:t>
      </w:r>
      <w:r w:rsidRPr="002458E2">
        <w:rPr>
          <w:spacing w:val="-1"/>
        </w:rPr>
        <w:t>the</w:t>
      </w:r>
      <w:r w:rsidRPr="002458E2">
        <w:rPr>
          <w:spacing w:val="-5"/>
        </w:rPr>
        <w:t xml:space="preserve"> </w:t>
      </w:r>
      <w:r w:rsidRPr="002458E2">
        <w:t>Contractor</w:t>
      </w:r>
      <w:r w:rsidRPr="002458E2">
        <w:rPr>
          <w:spacing w:val="-5"/>
        </w:rPr>
        <w:t xml:space="preserve"> </w:t>
      </w:r>
      <w:r w:rsidRPr="002458E2">
        <w:t>10</w:t>
      </w:r>
      <w:r w:rsidRPr="002458E2">
        <w:rPr>
          <w:spacing w:val="-4"/>
        </w:rPr>
        <w:t xml:space="preserve"> </w:t>
      </w:r>
      <w:r w:rsidRPr="002458E2">
        <w:t>months</w:t>
      </w:r>
      <w:r w:rsidRPr="002458E2">
        <w:rPr>
          <w:spacing w:val="25"/>
          <w:w w:val="99"/>
        </w:rPr>
        <w:t xml:space="preserve"> </w:t>
      </w:r>
      <w:r w:rsidRPr="002458E2">
        <w:t>after</w:t>
      </w:r>
      <w:r w:rsidRPr="002458E2">
        <w:rPr>
          <w:spacing w:val="-5"/>
        </w:rPr>
        <w:t xml:space="preserve"> </w:t>
      </w:r>
      <w:r w:rsidRPr="002458E2">
        <w:rPr>
          <w:spacing w:val="-1"/>
        </w:rPr>
        <w:t>the</w:t>
      </w:r>
      <w:r w:rsidRPr="002458E2">
        <w:rPr>
          <w:spacing w:val="-5"/>
        </w:rPr>
        <w:t xml:space="preserve"> </w:t>
      </w:r>
      <w:r w:rsidRPr="002458E2">
        <w:t>last</w:t>
      </w:r>
      <w:r w:rsidRPr="002458E2">
        <w:rPr>
          <w:spacing w:val="-3"/>
        </w:rPr>
        <w:t xml:space="preserve"> </w:t>
      </w:r>
      <w:r w:rsidRPr="002458E2">
        <w:rPr>
          <w:spacing w:val="-1"/>
        </w:rPr>
        <w:t>payment</w:t>
      </w:r>
      <w:r w:rsidRPr="002458E2">
        <w:rPr>
          <w:spacing w:val="-4"/>
        </w:rPr>
        <w:t xml:space="preserve"> </w:t>
      </w:r>
      <w:r w:rsidRPr="002458E2">
        <w:rPr>
          <w:spacing w:val="-1"/>
        </w:rPr>
        <w:t>under</w:t>
      </w:r>
      <w:r w:rsidRPr="002458E2">
        <w:rPr>
          <w:spacing w:val="-5"/>
        </w:rPr>
        <w:t xml:space="preserve"> </w:t>
      </w:r>
      <w:r w:rsidRPr="002458E2">
        <w:rPr>
          <w:spacing w:val="-1"/>
        </w:rPr>
        <w:t>the</w:t>
      </w:r>
      <w:r w:rsidRPr="002458E2">
        <w:rPr>
          <w:spacing w:val="-5"/>
        </w:rPr>
        <w:t xml:space="preserve"> </w:t>
      </w:r>
      <w:r w:rsidRPr="002458E2">
        <w:t>contract,</w:t>
      </w:r>
      <w:r w:rsidRPr="002458E2">
        <w:rPr>
          <w:spacing w:val="-5"/>
        </w:rPr>
        <w:t xml:space="preserve"> </w:t>
      </w:r>
      <w:r w:rsidRPr="002458E2">
        <w:t>and</w:t>
      </w:r>
      <w:r w:rsidRPr="002458E2">
        <w:rPr>
          <w:spacing w:val="-5"/>
        </w:rPr>
        <w:t xml:space="preserve"> </w:t>
      </w:r>
      <w:r w:rsidRPr="002458E2">
        <w:t>for</w:t>
      </w:r>
      <w:r w:rsidRPr="002458E2">
        <w:rPr>
          <w:spacing w:val="-5"/>
        </w:rPr>
        <w:t xml:space="preserve"> </w:t>
      </w:r>
      <w:r w:rsidRPr="002458E2">
        <w:t>all</w:t>
      </w:r>
      <w:r w:rsidRPr="002458E2">
        <w:rPr>
          <w:spacing w:val="-4"/>
        </w:rPr>
        <w:t xml:space="preserve"> </w:t>
      </w:r>
      <w:r w:rsidRPr="002458E2">
        <w:rPr>
          <w:spacing w:val="-1"/>
        </w:rPr>
        <w:t>other</w:t>
      </w:r>
      <w:r w:rsidRPr="002458E2">
        <w:rPr>
          <w:spacing w:val="-4"/>
        </w:rPr>
        <w:t xml:space="preserve"> </w:t>
      </w:r>
      <w:r w:rsidRPr="002458E2">
        <w:t>Bidders</w:t>
      </w:r>
      <w:r w:rsidRPr="002458E2">
        <w:rPr>
          <w:spacing w:val="-4"/>
        </w:rPr>
        <w:t xml:space="preserve"> </w:t>
      </w:r>
      <w:r w:rsidRPr="002458E2">
        <w:t>&amp;</w:t>
      </w:r>
      <w:r w:rsidRPr="002458E2">
        <w:rPr>
          <w:spacing w:val="-5"/>
        </w:rPr>
        <w:t xml:space="preserve"> </w:t>
      </w:r>
      <w:proofErr w:type="gramStart"/>
      <w:r w:rsidRPr="002458E2">
        <w:rPr>
          <w:spacing w:val="-1"/>
        </w:rPr>
        <w:t>months</w:t>
      </w:r>
      <w:proofErr w:type="gramEnd"/>
      <w:r w:rsidRPr="002458E2">
        <w:rPr>
          <w:spacing w:val="-4"/>
        </w:rPr>
        <w:t xml:space="preserve"> </w:t>
      </w:r>
      <w:r w:rsidRPr="002458E2">
        <w:rPr>
          <w:rFonts w:eastAsia="Calibri"/>
        </w:rPr>
        <w:t>‐‐</w:t>
      </w:r>
      <w:r w:rsidRPr="002458E2">
        <w:rPr>
          <w:rFonts w:eastAsia="Calibri"/>
          <w:spacing w:val="-4"/>
        </w:rPr>
        <w:t xml:space="preserve"> </w:t>
      </w:r>
      <w:r w:rsidRPr="002458E2">
        <w:rPr>
          <w:spacing w:val="-1"/>
        </w:rPr>
        <w:t>the</w:t>
      </w:r>
      <w:r w:rsidRPr="002458E2">
        <w:rPr>
          <w:spacing w:val="-4"/>
        </w:rPr>
        <w:t xml:space="preserve"> </w:t>
      </w:r>
      <w:r w:rsidRPr="002458E2">
        <w:rPr>
          <w:spacing w:val="-1"/>
        </w:rPr>
        <w:t>contract</w:t>
      </w:r>
      <w:r w:rsidRPr="002458E2">
        <w:rPr>
          <w:spacing w:val="-4"/>
        </w:rPr>
        <w:t xml:space="preserve"> </w:t>
      </w:r>
      <w:r w:rsidRPr="002458E2">
        <w:t>has</w:t>
      </w:r>
      <w:r w:rsidRPr="002458E2">
        <w:rPr>
          <w:spacing w:val="39"/>
          <w:w w:val="99"/>
        </w:rPr>
        <w:t xml:space="preserve"> </w:t>
      </w:r>
      <w:r w:rsidRPr="002458E2">
        <w:rPr>
          <w:spacing w:val="-1"/>
        </w:rPr>
        <w:t>been</w:t>
      </w:r>
      <w:r w:rsidRPr="002458E2">
        <w:rPr>
          <w:spacing w:val="-13"/>
        </w:rPr>
        <w:t xml:space="preserve"> </w:t>
      </w:r>
      <w:r w:rsidRPr="002458E2">
        <w:t>awarded.</w:t>
      </w:r>
    </w:p>
    <w:p w:rsidR="0061403C" w:rsidRPr="002458E2" w:rsidRDefault="0061403C" w:rsidP="00EB7CF4">
      <w:pPr>
        <w:ind w:hanging="1"/>
        <w:jc w:val="both"/>
        <w:rPr>
          <w:rFonts w:eastAsia="Calibri"/>
        </w:rPr>
      </w:pPr>
    </w:p>
    <w:p w:rsidR="0061403C" w:rsidRPr="002458E2" w:rsidRDefault="0061403C" w:rsidP="00EB7CF4">
      <w:pPr>
        <w:pStyle w:val="BodyText"/>
        <w:spacing w:before="171" w:line="275" w:lineRule="auto"/>
        <w:ind w:hanging="1"/>
      </w:pPr>
      <w:r w:rsidRPr="002458E2">
        <w:rPr>
          <w:spacing w:val="-1"/>
        </w:rPr>
        <w:t>If</w:t>
      </w:r>
      <w:r w:rsidRPr="002458E2">
        <w:rPr>
          <w:spacing w:val="-5"/>
        </w:rPr>
        <w:t xml:space="preserve"> </w:t>
      </w:r>
      <w:r w:rsidRPr="002458E2">
        <w:t>any</w:t>
      </w:r>
      <w:r w:rsidRPr="002458E2">
        <w:rPr>
          <w:spacing w:val="-4"/>
        </w:rPr>
        <w:t xml:space="preserve"> </w:t>
      </w:r>
      <w:r w:rsidRPr="002458E2">
        <w:t>claim</w:t>
      </w:r>
      <w:r w:rsidRPr="002458E2">
        <w:rPr>
          <w:spacing w:val="-4"/>
        </w:rPr>
        <w:t xml:space="preserve"> </w:t>
      </w:r>
      <w:r w:rsidRPr="002458E2">
        <w:rPr>
          <w:spacing w:val="-1"/>
        </w:rPr>
        <w:t>is</w:t>
      </w:r>
      <w:r w:rsidRPr="002458E2">
        <w:rPr>
          <w:spacing w:val="-4"/>
        </w:rPr>
        <w:t xml:space="preserve"> </w:t>
      </w:r>
      <w:r w:rsidRPr="002458E2">
        <w:t>made</w:t>
      </w:r>
      <w:r w:rsidRPr="002458E2">
        <w:rPr>
          <w:spacing w:val="-4"/>
        </w:rPr>
        <w:t xml:space="preserve"> </w:t>
      </w:r>
      <w:r w:rsidRPr="002458E2">
        <w:t>/</w:t>
      </w:r>
      <w:r w:rsidRPr="002458E2">
        <w:rPr>
          <w:spacing w:val="-5"/>
        </w:rPr>
        <w:t xml:space="preserve"> </w:t>
      </w:r>
      <w:r w:rsidRPr="002458E2">
        <w:t>lodged</w:t>
      </w:r>
      <w:r w:rsidRPr="002458E2">
        <w:rPr>
          <w:spacing w:val="-4"/>
        </w:rPr>
        <w:t xml:space="preserve"> </w:t>
      </w:r>
      <w:r w:rsidRPr="002458E2">
        <w:rPr>
          <w:spacing w:val="-1"/>
        </w:rPr>
        <w:t>during</w:t>
      </w:r>
      <w:r w:rsidRPr="002458E2">
        <w:rPr>
          <w:spacing w:val="-4"/>
        </w:rPr>
        <w:t xml:space="preserve"> </w:t>
      </w:r>
      <w:r w:rsidRPr="002458E2">
        <w:rPr>
          <w:spacing w:val="-1"/>
        </w:rPr>
        <w:t>this</w:t>
      </w:r>
      <w:r w:rsidRPr="002458E2">
        <w:rPr>
          <w:spacing w:val="-4"/>
        </w:rPr>
        <w:t xml:space="preserve"> </w:t>
      </w:r>
      <w:r w:rsidRPr="002458E2">
        <w:rPr>
          <w:spacing w:val="-1"/>
        </w:rPr>
        <w:t>time,</w:t>
      </w:r>
      <w:r w:rsidRPr="002458E2">
        <w:rPr>
          <w:spacing w:val="-4"/>
        </w:rPr>
        <w:t xml:space="preserve"> </w:t>
      </w:r>
      <w:r w:rsidRPr="002458E2">
        <w:rPr>
          <w:spacing w:val="-1"/>
        </w:rPr>
        <w:t>the</w:t>
      </w:r>
      <w:r w:rsidRPr="002458E2">
        <w:rPr>
          <w:spacing w:val="-5"/>
        </w:rPr>
        <w:t xml:space="preserve"> </w:t>
      </w:r>
      <w:r w:rsidRPr="002458E2">
        <w:t>same</w:t>
      </w:r>
      <w:r w:rsidRPr="002458E2">
        <w:rPr>
          <w:spacing w:val="-4"/>
        </w:rPr>
        <w:t xml:space="preserve"> </w:t>
      </w:r>
      <w:r w:rsidRPr="002458E2">
        <w:t>shall</w:t>
      </w:r>
      <w:r w:rsidRPr="002458E2">
        <w:rPr>
          <w:spacing w:val="-4"/>
        </w:rPr>
        <w:t xml:space="preserve"> </w:t>
      </w:r>
      <w:r w:rsidRPr="002458E2">
        <w:rPr>
          <w:spacing w:val="-1"/>
        </w:rPr>
        <w:t>be</w:t>
      </w:r>
      <w:r w:rsidRPr="002458E2">
        <w:rPr>
          <w:spacing w:val="-4"/>
        </w:rPr>
        <w:t xml:space="preserve"> </w:t>
      </w:r>
      <w:r w:rsidRPr="002458E2">
        <w:rPr>
          <w:spacing w:val="-1"/>
        </w:rPr>
        <w:t>binding</w:t>
      </w:r>
      <w:r w:rsidRPr="002458E2">
        <w:rPr>
          <w:spacing w:val="-4"/>
        </w:rPr>
        <w:t xml:space="preserve"> </w:t>
      </w:r>
      <w:r w:rsidRPr="002458E2">
        <w:t>and</w:t>
      </w:r>
      <w:r w:rsidRPr="002458E2">
        <w:rPr>
          <w:spacing w:val="-4"/>
        </w:rPr>
        <w:t xml:space="preserve"> </w:t>
      </w:r>
      <w:r w:rsidRPr="002458E2">
        <w:rPr>
          <w:spacing w:val="-1"/>
        </w:rPr>
        <w:t>continue</w:t>
      </w:r>
      <w:r w:rsidRPr="002458E2">
        <w:rPr>
          <w:spacing w:val="-4"/>
        </w:rPr>
        <w:t xml:space="preserve"> </w:t>
      </w:r>
      <w:r w:rsidRPr="002458E2">
        <w:rPr>
          <w:spacing w:val="-1"/>
        </w:rPr>
        <w:t>to</w:t>
      </w:r>
      <w:r w:rsidRPr="002458E2">
        <w:rPr>
          <w:spacing w:val="-4"/>
        </w:rPr>
        <w:t xml:space="preserve"> </w:t>
      </w:r>
      <w:r w:rsidRPr="002458E2">
        <w:rPr>
          <w:spacing w:val="-1"/>
        </w:rPr>
        <w:t>be</w:t>
      </w:r>
      <w:r w:rsidRPr="002458E2">
        <w:rPr>
          <w:spacing w:val="-4"/>
        </w:rPr>
        <w:t xml:space="preserve"> </w:t>
      </w:r>
      <w:r w:rsidRPr="002458E2">
        <w:t>valid</w:t>
      </w:r>
      <w:r w:rsidRPr="002458E2">
        <w:rPr>
          <w:spacing w:val="43"/>
          <w:w w:val="99"/>
        </w:rPr>
        <w:t xml:space="preserve"> </w:t>
      </w:r>
      <w:r w:rsidRPr="002458E2">
        <w:rPr>
          <w:spacing w:val="-1"/>
        </w:rPr>
        <w:t>despite</w:t>
      </w:r>
      <w:r w:rsidRPr="002458E2">
        <w:rPr>
          <w:spacing w:val="-4"/>
        </w:rPr>
        <w:t xml:space="preserve"> </w:t>
      </w:r>
      <w:r w:rsidRPr="002458E2">
        <w:rPr>
          <w:spacing w:val="-1"/>
        </w:rPr>
        <w:t>the</w:t>
      </w:r>
      <w:r w:rsidRPr="002458E2">
        <w:rPr>
          <w:spacing w:val="-6"/>
        </w:rPr>
        <w:t xml:space="preserve"> </w:t>
      </w:r>
      <w:r w:rsidRPr="002458E2">
        <w:t>lapse</w:t>
      </w:r>
      <w:r w:rsidRPr="002458E2">
        <w:rPr>
          <w:spacing w:val="-6"/>
        </w:rPr>
        <w:t xml:space="preserve"> </w:t>
      </w:r>
      <w:r w:rsidRPr="002458E2">
        <w:t>of</w:t>
      </w:r>
      <w:r w:rsidRPr="002458E2">
        <w:rPr>
          <w:spacing w:val="-5"/>
        </w:rPr>
        <w:t xml:space="preserve"> </w:t>
      </w:r>
      <w:r w:rsidRPr="002458E2">
        <w:rPr>
          <w:spacing w:val="-1"/>
        </w:rPr>
        <w:t>this</w:t>
      </w:r>
      <w:r w:rsidRPr="002458E2">
        <w:rPr>
          <w:spacing w:val="-5"/>
        </w:rPr>
        <w:t xml:space="preserve"> </w:t>
      </w:r>
      <w:r w:rsidRPr="002458E2">
        <w:rPr>
          <w:spacing w:val="-1"/>
        </w:rPr>
        <w:t>pact</w:t>
      </w:r>
      <w:r w:rsidRPr="002458E2">
        <w:rPr>
          <w:spacing w:val="-6"/>
        </w:rPr>
        <w:t xml:space="preserve"> </w:t>
      </w:r>
      <w:r w:rsidRPr="002458E2">
        <w:t>as</w:t>
      </w:r>
      <w:r w:rsidRPr="002458E2">
        <w:rPr>
          <w:spacing w:val="-5"/>
        </w:rPr>
        <w:t xml:space="preserve"> </w:t>
      </w:r>
      <w:r w:rsidRPr="002458E2">
        <w:t>specified</w:t>
      </w:r>
      <w:r w:rsidRPr="002458E2">
        <w:rPr>
          <w:spacing w:val="-6"/>
        </w:rPr>
        <w:t xml:space="preserve"> </w:t>
      </w:r>
      <w:r w:rsidRPr="002458E2">
        <w:t>above,</w:t>
      </w:r>
      <w:r w:rsidRPr="002458E2">
        <w:rPr>
          <w:spacing w:val="-5"/>
        </w:rPr>
        <w:t xml:space="preserve"> </w:t>
      </w:r>
      <w:r w:rsidRPr="002458E2">
        <w:t>unless</w:t>
      </w:r>
      <w:r w:rsidRPr="002458E2">
        <w:rPr>
          <w:spacing w:val="-4"/>
        </w:rPr>
        <w:t xml:space="preserve"> </w:t>
      </w:r>
      <w:r w:rsidRPr="002458E2">
        <w:rPr>
          <w:spacing w:val="-1"/>
        </w:rPr>
        <w:t>it</w:t>
      </w:r>
      <w:r w:rsidRPr="002458E2">
        <w:rPr>
          <w:spacing w:val="-6"/>
        </w:rPr>
        <w:t xml:space="preserve"> </w:t>
      </w:r>
      <w:r w:rsidRPr="002458E2">
        <w:rPr>
          <w:spacing w:val="-1"/>
        </w:rPr>
        <w:t>is</w:t>
      </w:r>
      <w:r w:rsidRPr="002458E2">
        <w:rPr>
          <w:spacing w:val="-5"/>
        </w:rPr>
        <w:t xml:space="preserve"> </w:t>
      </w:r>
      <w:r w:rsidRPr="002458E2">
        <w:rPr>
          <w:spacing w:val="-1"/>
        </w:rPr>
        <w:t>discharged</w:t>
      </w:r>
      <w:r w:rsidRPr="002458E2">
        <w:rPr>
          <w:spacing w:val="-4"/>
        </w:rPr>
        <w:t xml:space="preserve"> </w:t>
      </w:r>
      <w:r w:rsidRPr="002458E2">
        <w:t>J</w:t>
      </w:r>
      <w:r w:rsidRPr="002458E2">
        <w:rPr>
          <w:spacing w:val="-6"/>
        </w:rPr>
        <w:t xml:space="preserve"> </w:t>
      </w:r>
      <w:r w:rsidRPr="002458E2">
        <w:rPr>
          <w:spacing w:val="-1"/>
        </w:rPr>
        <w:t>determined</w:t>
      </w:r>
      <w:r w:rsidRPr="002458E2">
        <w:rPr>
          <w:spacing w:val="-5"/>
        </w:rPr>
        <w:t xml:space="preserve"> </w:t>
      </w:r>
      <w:r w:rsidRPr="002458E2">
        <w:rPr>
          <w:spacing w:val="-1"/>
        </w:rPr>
        <w:t>by</w:t>
      </w:r>
      <w:r w:rsidRPr="002458E2">
        <w:rPr>
          <w:spacing w:val="-5"/>
        </w:rPr>
        <w:t xml:space="preserve"> </w:t>
      </w:r>
      <w:r w:rsidRPr="002458E2">
        <w:t>Director</w:t>
      </w:r>
      <w:r w:rsidRPr="002458E2">
        <w:rPr>
          <w:spacing w:val="-6"/>
        </w:rPr>
        <w:t xml:space="preserve"> </w:t>
      </w:r>
      <w:r w:rsidRPr="002458E2">
        <w:t>of</w:t>
      </w:r>
      <w:r w:rsidRPr="002458E2">
        <w:rPr>
          <w:spacing w:val="51"/>
          <w:w w:val="99"/>
        </w:rPr>
        <w:t xml:space="preserve"> </w:t>
      </w:r>
      <w:r w:rsidRPr="002458E2">
        <w:t>NCAOR</w:t>
      </w:r>
    </w:p>
    <w:p w:rsidR="0061403C" w:rsidRPr="002458E2" w:rsidRDefault="0061403C" w:rsidP="00EB7CF4">
      <w:pPr>
        <w:ind w:hanging="1"/>
        <w:jc w:val="both"/>
        <w:rPr>
          <w:rFonts w:eastAsia="Calibri"/>
        </w:rPr>
      </w:pPr>
    </w:p>
    <w:p w:rsidR="0061403C" w:rsidRPr="002458E2" w:rsidRDefault="0061403C" w:rsidP="00EB7CF4">
      <w:pPr>
        <w:ind w:hanging="1"/>
        <w:jc w:val="both"/>
        <w:rPr>
          <w:rFonts w:eastAsia="Calibri"/>
        </w:rPr>
      </w:pPr>
    </w:p>
    <w:p w:rsidR="0061403C" w:rsidRPr="002458E2" w:rsidRDefault="0061403C" w:rsidP="00EB7CF4">
      <w:pPr>
        <w:pStyle w:val="BodyText"/>
        <w:spacing w:before="172"/>
        <w:ind w:hanging="1"/>
      </w:pPr>
      <w:r w:rsidRPr="002458E2">
        <w:rPr>
          <w:spacing w:val="-1"/>
        </w:rPr>
        <w:t>Section</w:t>
      </w:r>
      <w:r w:rsidRPr="002458E2">
        <w:rPr>
          <w:spacing w:val="-5"/>
        </w:rPr>
        <w:t xml:space="preserve"> </w:t>
      </w:r>
      <w:r w:rsidRPr="002458E2">
        <w:t>10</w:t>
      </w:r>
      <w:r w:rsidR="00EB7CF4">
        <w:rPr>
          <w:spacing w:val="-7"/>
        </w:rPr>
        <w:t>:</w:t>
      </w:r>
      <w:r w:rsidRPr="002458E2">
        <w:rPr>
          <w:rFonts w:eastAsia="Calibri"/>
          <w:spacing w:val="-5"/>
        </w:rPr>
        <w:t xml:space="preserve"> </w:t>
      </w:r>
      <w:r w:rsidRPr="002458E2">
        <w:rPr>
          <w:spacing w:val="-1"/>
        </w:rPr>
        <w:t>Other</w:t>
      </w:r>
      <w:r w:rsidRPr="002458E2">
        <w:rPr>
          <w:spacing w:val="-5"/>
        </w:rPr>
        <w:t xml:space="preserve"> </w:t>
      </w:r>
      <w:r w:rsidRPr="002458E2">
        <w:t>provisions</w:t>
      </w:r>
    </w:p>
    <w:p w:rsidR="0061403C" w:rsidRPr="002458E2" w:rsidRDefault="0061403C" w:rsidP="00EB7CF4">
      <w:pPr>
        <w:ind w:hanging="1"/>
        <w:jc w:val="both"/>
      </w:pPr>
    </w:p>
    <w:p w:rsidR="0061403C" w:rsidRPr="002458E2" w:rsidRDefault="0061403C" w:rsidP="00EB7CF4">
      <w:pPr>
        <w:pStyle w:val="BodyText"/>
        <w:widowControl w:val="0"/>
        <w:numPr>
          <w:ilvl w:val="1"/>
          <w:numId w:val="22"/>
        </w:numPr>
        <w:tabs>
          <w:tab w:val="left" w:pos="855"/>
        </w:tabs>
        <w:spacing w:before="39" w:line="274" w:lineRule="auto"/>
        <w:ind w:left="0" w:hanging="1"/>
      </w:pPr>
      <w:r w:rsidRPr="002458E2">
        <w:rPr>
          <w:spacing w:val="-1"/>
        </w:rPr>
        <w:t>This</w:t>
      </w:r>
      <w:r w:rsidRPr="002458E2">
        <w:rPr>
          <w:spacing w:val="-6"/>
        </w:rPr>
        <w:t xml:space="preserve"> </w:t>
      </w:r>
      <w:r w:rsidRPr="002458E2">
        <w:rPr>
          <w:spacing w:val="-1"/>
        </w:rPr>
        <w:t>agreement</w:t>
      </w:r>
      <w:r w:rsidRPr="002458E2">
        <w:rPr>
          <w:spacing w:val="-7"/>
        </w:rPr>
        <w:t xml:space="preserve"> </w:t>
      </w:r>
      <w:r w:rsidRPr="002458E2">
        <w:rPr>
          <w:spacing w:val="-1"/>
        </w:rPr>
        <w:t>is</w:t>
      </w:r>
      <w:r w:rsidRPr="002458E2">
        <w:rPr>
          <w:spacing w:val="-5"/>
        </w:rPr>
        <w:t xml:space="preserve"> </w:t>
      </w:r>
      <w:r w:rsidRPr="002458E2">
        <w:t>subject</w:t>
      </w:r>
      <w:r w:rsidRPr="002458E2">
        <w:rPr>
          <w:spacing w:val="-6"/>
        </w:rPr>
        <w:t xml:space="preserve"> </w:t>
      </w:r>
      <w:r w:rsidRPr="002458E2">
        <w:t>to</w:t>
      </w:r>
      <w:r w:rsidRPr="002458E2">
        <w:rPr>
          <w:spacing w:val="-5"/>
        </w:rPr>
        <w:t xml:space="preserve"> </w:t>
      </w:r>
      <w:r w:rsidRPr="002458E2">
        <w:t>Indian</w:t>
      </w:r>
      <w:r w:rsidRPr="002458E2">
        <w:rPr>
          <w:spacing w:val="-5"/>
        </w:rPr>
        <w:t xml:space="preserve"> </w:t>
      </w:r>
      <w:r w:rsidRPr="002458E2">
        <w:t>Law,</w:t>
      </w:r>
      <w:r w:rsidRPr="002458E2">
        <w:rPr>
          <w:spacing w:val="-5"/>
        </w:rPr>
        <w:t xml:space="preserve"> </w:t>
      </w:r>
      <w:r w:rsidRPr="002458E2">
        <w:t>Place</w:t>
      </w:r>
      <w:r w:rsidRPr="002458E2">
        <w:rPr>
          <w:spacing w:val="-8"/>
        </w:rPr>
        <w:t xml:space="preserve"> </w:t>
      </w:r>
      <w:r w:rsidRPr="002458E2">
        <w:t>of</w:t>
      </w:r>
      <w:r w:rsidRPr="002458E2">
        <w:rPr>
          <w:spacing w:val="-4"/>
        </w:rPr>
        <w:t xml:space="preserve"> </w:t>
      </w:r>
      <w:r w:rsidRPr="002458E2">
        <w:t>performance</w:t>
      </w:r>
      <w:r w:rsidRPr="002458E2">
        <w:rPr>
          <w:spacing w:val="-6"/>
        </w:rPr>
        <w:t xml:space="preserve"> </w:t>
      </w:r>
      <w:r w:rsidRPr="002458E2">
        <w:t>and</w:t>
      </w:r>
      <w:r w:rsidRPr="002458E2">
        <w:rPr>
          <w:spacing w:val="-5"/>
        </w:rPr>
        <w:t xml:space="preserve"> </w:t>
      </w:r>
      <w:r w:rsidRPr="002458E2">
        <w:t>jurisdiction</w:t>
      </w:r>
      <w:r w:rsidRPr="002458E2">
        <w:rPr>
          <w:spacing w:val="-6"/>
        </w:rPr>
        <w:t xml:space="preserve"> </w:t>
      </w:r>
      <w:r w:rsidRPr="002458E2">
        <w:rPr>
          <w:spacing w:val="-1"/>
        </w:rPr>
        <w:t>is</w:t>
      </w:r>
      <w:r w:rsidRPr="002458E2">
        <w:rPr>
          <w:spacing w:val="-5"/>
        </w:rPr>
        <w:t xml:space="preserve"> </w:t>
      </w:r>
      <w:r w:rsidRPr="002458E2">
        <w:rPr>
          <w:spacing w:val="-1"/>
        </w:rPr>
        <w:t>the</w:t>
      </w:r>
      <w:r w:rsidRPr="002458E2">
        <w:rPr>
          <w:spacing w:val="29"/>
          <w:w w:val="99"/>
        </w:rPr>
        <w:t xml:space="preserve"> </w:t>
      </w:r>
      <w:r w:rsidRPr="002458E2">
        <w:rPr>
          <w:spacing w:val="-1"/>
        </w:rPr>
        <w:t>Registered</w:t>
      </w:r>
      <w:r w:rsidRPr="002458E2">
        <w:rPr>
          <w:spacing w:val="-6"/>
        </w:rPr>
        <w:t xml:space="preserve"> </w:t>
      </w:r>
      <w:r w:rsidRPr="002458E2">
        <w:rPr>
          <w:spacing w:val="-1"/>
        </w:rPr>
        <w:t>Office</w:t>
      </w:r>
      <w:r w:rsidRPr="002458E2">
        <w:rPr>
          <w:spacing w:val="-7"/>
        </w:rPr>
        <w:t xml:space="preserve"> </w:t>
      </w:r>
      <w:r w:rsidRPr="002458E2">
        <w:t>of</w:t>
      </w:r>
      <w:r w:rsidRPr="002458E2">
        <w:rPr>
          <w:spacing w:val="-4"/>
        </w:rPr>
        <w:t xml:space="preserve"> </w:t>
      </w:r>
      <w:r w:rsidRPr="002458E2">
        <w:rPr>
          <w:spacing w:val="-1"/>
        </w:rPr>
        <w:t>the</w:t>
      </w:r>
      <w:r w:rsidRPr="002458E2">
        <w:rPr>
          <w:spacing w:val="-6"/>
        </w:rPr>
        <w:t xml:space="preserve"> </w:t>
      </w:r>
      <w:r w:rsidRPr="002458E2">
        <w:t>Principal,</w:t>
      </w:r>
      <w:r w:rsidRPr="002458E2">
        <w:rPr>
          <w:spacing w:val="-7"/>
        </w:rPr>
        <w:t xml:space="preserve"> </w:t>
      </w:r>
      <w:r w:rsidRPr="002458E2">
        <w:t>i.e.</w:t>
      </w:r>
      <w:r w:rsidRPr="002458E2">
        <w:rPr>
          <w:spacing w:val="-5"/>
        </w:rPr>
        <w:t xml:space="preserve"> </w:t>
      </w:r>
      <w:r w:rsidRPr="002458E2">
        <w:rPr>
          <w:spacing w:val="-1"/>
        </w:rPr>
        <w:t>Goa.</w:t>
      </w:r>
    </w:p>
    <w:p w:rsidR="0061403C" w:rsidRPr="002458E2" w:rsidRDefault="0061403C" w:rsidP="00EB7CF4">
      <w:pPr>
        <w:pStyle w:val="BodyText"/>
        <w:widowControl w:val="0"/>
        <w:numPr>
          <w:ilvl w:val="1"/>
          <w:numId w:val="22"/>
        </w:numPr>
        <w:tabs>
          <w:tab w:val="left" w:pos="856"/>
        </w:tabs>
        <w:spacing w:before="2" w:line="275" w:lineRule="auto"/>
        <w:ind w:left="0" w:hanging="1"/>
      </w:pPr>
      <w:r w:rsidRPr="002458E2">
        <w:t>Changes</w:t>
      </w:r>
      <w:r w:rsidRPr="002458E2">
        <w:rPr>
          <w:spacing w:val="-6"/>
        </w:rPr>
        <w:t xml:space="preserve"> </w:t>
      </w:r>
      <w:r w:rsidRPr="002458E2">
        <w:t>and</w:t>
      </w:r>
      <w:r w:rsidRPr="002458E2">
        <w:rPr>
          <w:spacing w:val="-4"/>
        </w:rPr>
        <w:t xml:space="preserve"> </w:t>
      </w:r>
      <w:r w:rsidRPr="002458E2">
        <w:rPr>
          <w:spacing w:val="-1"/>
        </w:rPr>
        <w:t>supplements</w:t>
      </w:r>
      <w:r w:rsidRPr="002458E2">
        <w:rPr>
          <w:spacing w:val="-4"/>
        </w:rPr>
        <w:t xml:space="preserve"> </w:t>
      </w:r>
      <w:r w:rsidRPr="002458E2">
        <w:t>as</w:t>
      </w:r>
      <w:r w:rsidRPr="002458E2">
        <w:rPr>
          <w:spacing w:val="-6"/>
        </w:rPr>
        <w:t xml:space="preserve"> </w:t>
      </w:r>
      <w:r w:rsidRPr="002458E2">
        <w:t>well</w:t>
      </w:r>
      <w:r w:rsidRPr="002458E2">
        <w:rPr>
          <w:spacing w:val="-7"/>
        </w:rPr>
        <w:t xml:space="preserve"> </w:t>
      </w:r>
      <w:r w:rsidRPr="002458E2">
        <w:t>as</w:t>
      </w:r>
      <w:r w:rsidRPr="002458E2">
        <w:rPr>
          <w:spacing w:val="-6"/>
        </w:rPr>
        <w:t xml:space="preserve"> </w:t>
      </w:r>
      <w:r w:rsidRPr="002458E2">
        <w:rPr>
          <w:spacing w:val="-1"/>
        </w:rPr>
        <w:t>termination</w:t>
      </w:r>
      <w:r w:rsidRPr="002458E2">
        <w:rPr>
          <w:spacing w:val="-5"/>
        </w:rPr>
        <w:t xml:space="preserve"> </w:t>
      </w:r>
      <w:r w:rsidRPr="002458E2">
        <w:rPr>
          <w:spacing w:val="-1"/>
        </w:rPr>
        <w:t>notices</w:t>
      </w:r>
      <w:r w:rsidRPr="002458E2">
        <w:rPr>
          <w:spacing w:val="-5"/>
        </w:rPr>
        <w:t xml:space="preserve"> </w:t>
      </w:r>
      <w:r w:rsidRPr="002458E2">
        <w:rPr>
          <w:spacing w:val="-1"/>
        </w:rPr>
        <w:t>need</w:t>
      </w:r>
      <w:r w:rsidRPr="002458E2">
        <w:rPr>
          <w:spacing w:val="-5"/>
        </w:rPr>
        <w:t xml:space="preserve"> </w:t>
      </w:r>
      <w:r w:rsidRPr="002458E2">
        <w:rPr>
          <w:spacing w:val="-1"/>
        </w:rPr>
        <w:t>to</w:t>
      </w:r>
      <w:r w:rsidRPr="002458E2">
        <w:rPr>
          <w:spacing w:val="-7"/>
        </w:rPr>
        <w:t xml:space="preserve"> </w:t>
      </w:r>
      <w:r w:rsidRPr="002458E2">
        <w:t>be</w:t>
      </w:r>
      <w:r w:rsidRPr="002458E2">
        <w:rPr>
          <w:spacing w:val="-6"/>
        </w:rPr>
        <w:t xml:space="preserve"> </w:t>
      </w:r>
      <w:r w:rsidRPr="002458E2">
        <w:t>made</w:t>
      </w:r>
      <w:r w:rsidRPr="002458E2">
        <w:rPr>
          <w:spacing w:val="-5"/>
        </w:rPr>
        <w:t xml:space="preserve"> </w:t>
      </w:r>
      <w:r w:rsidRPr="002458E2">
        <w:rPr>
          <w:spacing w:val="-1"/>
        </w:rPr>
        <w:t>in</w:t>
      </w:r>
      <w:r w:rsidRPr="002458E2">
        <w:rPr>
          <w:spacing w:val="-5"/>
        </w:rPr>
        <w:t xml:space="preserve"> </w:t>
      </w:r>
      <w:r w:rsidRPr="002458E2">
        <w:rPr>
          <w:spacing w:val="-1"/>
        </w:rPr>
        <w:t>writing.</w:t>
      </w:r>
      <w:r w:rsidRPr="002458E2">
        <w:rPr>
          <w:spacing w:val="-4"/>
        </w:rPr>
        <w:t xml:space="preserve"> </w:t>
      </w:r>
      <w:r w:rsidRPr="002458E2">
        <w:rPr>
          <w:spacing w:val="-1"/>
        </w:rPr>
        <w:t>Side</w:t>
      </w:r>
      <w:r w:rsidRPr="002458E2">
        <w:rPr>
          <w:spacing w:val="51"/>
          <w:w w:val="99"/>
        </w:rPr>
        <w:t xml:space="preserve"> </w:t>
      </w:r>
      <w:r w:rsidRPr="002458E2">
        <w:t>agreements</w:t>
      </w:r>
      <w:r w:rsidRPr="002458E2">
        <w:rPr>
          <w:spacing w:val="-7"/>
        </w:rPr>
        <w:t xml:space="preserve"> </w:t>
      </w:r>
      <w:r w:rsidRPr="002458E2">
        <w:t>have</w:t>
      </w:r>
      <w:r w:rsidRPr="002458E2">
        <w:rPr>
          <w:spacing w:val="-8"/>
        </w:rPr>
        <w:t xml:space="preserve"> </w:t>
      </w:r>
      <w:r w:rsidRPr="002458E2">
        <w:t>not</w:t>
      </w:r>
      <w:r w:rsidRPr="002458E2">
        <w:rPr>
          <w:spacing w:val="-7"/>
        </w:rPr>
        <w:t xml:space="preserve"> </w:t>
      </w:r>
      <w:r w:rsidRPr="002458E2">
        <w:rPr>
          <w:spacing w:val="-1"/>
        </w:rPr>
        <w:t>been</w:t>
      </w:r>
      <w:r w:rsidRPr="002458E2">
        <w:rPr>
          <w:spacing w:val="-8"/>
        </w:rPr>
        <w:t xml:space="preserve"> </w:t>
      </w:r>
      <w:r w:rsidRPr="002458E2">
        <w:t>made.</w:t>
      </w:r>
    </w:p>
    <w:p w:rsidR="0061403C" w:rsidRPr="002458E2" w:rsidRDefault="0061403C" w:rsidP="00EB7CF4">
      <w:pPr>
        <w:pStyle w:val="BodyText"/>
        <w:widowControl w:val="0"/>
        <w:numPr>
          <w:ilvl w:val="1"/>
          <w:numId w:val="22"/>
        </w:numPr>
        <w:tabs>
          <w:tab w:val="left" w:pos="856"/>
        </w:tabs>
        <w:spacing w:line="274" w:lineRule="auto"/>
        <w:ind w:left="0" w:hanging="1"/>
      </w:pPr>
      <w:r w:rsidRPr="002458E2">
        <w:rPr>
          <w:spacing w:val="-1"/>
        </w:rPr>
        <w:t>If</w:t>
      </w:r>
      <w:r w:rsidRPr="002458E2">
        <w:rPr>
          <w:spacing w:val="-6"/>
        </w:rPr>
        <w:t xml:space="preserve"> </w:t>
      </w:r>
      <w:r w:rsidRPr="002458E2">
        <w:rPr>
          <w:spacing w:val="-1"/>
        </w:rPr>
        <w:t>the</w:t>
      </w:r>
      <w:r w:rsidRPr="002458E2">
        <w:rPr>
          <w:spacing w:val="-6"/>
        </w:rPr>
        <w:t xml:space="preserve"> </w:t>
      </w:r>
      <w:r w:rsidRPr="002458E2">
        <w:t>Contractor</w:t>
      </w:r>
      <w:r w:rsidRPr="002458E2">
        <w:rPr>
          <w:spacing w:val="-5"/>
        </w:rPr>
        <w:t xml:space="preserve"> </w:t>
      </w:r>
      <w:r w:rsidRPr="002458E2">
        <w:rPr>
          <w:spacing w:val="-1"/>
        </w:rPr>
        <w:t>is</w:t>
      </w:r>
      <w:r w:rsidRPr="002458E2">
        <w:rPr>
          <w:spacing w:val="-5"/>
        </w:rPr>
        <w:t xml:space="preserve"> </w:t>
      </w:r>
      <w:r w:rsidRPr="002458E2">
        <w:t>a</w:t>
      </w:r>
      <w:r w:rsidRPr="002458E2">
        <w:rPr>
          <w:spacing w:val="-6"/>
        </w:rPr>
        <w:t xml:space="preserve"> </w:t>
      </w:r>
      <w:r w:rsidRPr="002458E2">
        <w:t>partnership</w:t>
      </w:r>
      <w:r w:rsidRPr="002458E2">
        <w:rPr>
          <w:spacing w:val="-4"/>
        </w:rPr>
        <w:t xml:space="preserve"> </w:t>
      </w:r>
      <w:r w:rsidRPr="002458E2">
        <w:t>or</w:t>
      </w:r>
      <w:r w:rsidRPr="002458E2">
        <w:rPr>
          <w:spacing w:val="-5"/>
        </w:rPr>
        <w:t xml:space="preserve"> </w:t>
      </w:r>
      <w:r w:rsidRPr="002458E2">
        <w:t>a</w:t>
      </w:r>
      <w:r w:rsidRPr="002458E2">
        <w:rPr>
          <w:spacing w:val="-4"/>
        </w:rPr>
        <w:t xml:space="preserve"> </w:t>
      </w:r>
      <w:r w:rsidRPr="002458E2">
        <w:t>consortium,</w:t>
      </w:r>
      <w:r w:rsidRPr="002458E2">
        <w:rPr>
          <w:spacing w:val="-6"/>
        </w:rPr>
        <w:t xml:space="preserve"> </w:t>
      </w:r>
      <w:r w:rsidRPr="002458E2">
        <w:t>this</w:t>
      </w:r>
      <w:r w:rsidRPr="002458E2">
        <w:rPr>
          <w:spacing w:val="-5"/>
        </w:rPr>
        <w:t xml:space="preserve"> </w:t>
      </w:r>
      <w:r w:rsidRPr="002458E2">
        <w:t>agreement</w:t>
      </w:r>
      <w:r w:rsidRPr="002458E2">
        <w:rPr>
          <w:spacing w:val="-5"/>
        </w:rPr>
        <w:t xml:space="preserve"> </w:t>
      </w:r>
      <w:r w:rsidRPr="002458E2">
        <w:t>must</w:t>
      </w:r>
      <w:r w:rsidRPr="002458E2">
        <w:rPr>
          <w:spacing w:val="-6"/>
        </w:rPr>
        <w:t xml:space="preserve"> </w:t>
      </w:r>
      <w:r w:rsidRPr="002458E2">
        <w:rPr>
          <w:spacing w:val="-1"/>
        </w:rPr>
        <w:t>be</w:t>
      </w:r>
      <w:r w:rsidRPr="002458E2">
        <w:rPr>
          <w:spacing w:val="-5"/>
        </w:rPr>
        <w:t xml:space="preserve"> </w:t>
      </w:r>
      <w:r w:rsidRPr="002458E2">
        <w:t>signed</w:t>
      </w:r>
      <w:r w:rsidRPr="002458E2">
        <w:rPr>
          <w:spacing w:val="-6"/>
        </w:rPr>
        <w:t xml:space="preserve"> </w:t>
      </w:r>
      <w:r w:rsidRPr="002458E2">
        <w:rPr>
          <w:spacing w:val="-1"/>
        </w:rPr>
        <w:t>by</w:t>
      </w:r>
      <w:r w:rsidRPr="002458E2">
        <w:rPr>
          <w:spacing w:val="-4"/>
        </w:rPr>
        <w:t xml:space="preserve"> </w:t>
      </w:r>
      <w:r w:rsidRPr="002458E2">
        <w:t>all</w:t>
      </w:r>
      <w:r w:rsidRPr="002458E2">
        <w:rPr>
          <w:spacing w:val="26"/>
          <w:w w:val="99"/>
        </w:rPr>
        <w:t xml:space="preserve"> </w:t>
      </w:r>
      <w:r w:rsidRPr="002458E2">
        <w:rPr>
          <w:spacing w:val="-1"/>
        </w:rPr>
        <w:t>partners</w:t>
      </w:r>
      <w:r w:rsidRPr="002458E2">
        <w:rPr>
          <w:spacing w:val="-10"/>
        </w:rPr>
        <w:t xml:space="preserve"> </w:t>
      </w:r>
      <w:r w:rsidRPr="002458E2">
        <w:t>or</w:t>
      </w:r>
      <w:r w:rsidRPr="002458E2">
        <w:rPr>
          <w:spacing w:val="-9"/>
        </w:rPr>
        <w:t xml:space="preserve"> </w:t>
      </w:r>
      <w:r w:rsidRPr="002458E2">
        <w:t>consortium</w:t>
      </w:r>
      <w:r w:rsidRPr="002458E2">
        <w:rPr>
          <w:spacing w:val="-10"/>
        </w:rPr>
        <w:t xml:space="preserve"> </w:t>
      </w:r>
      <w:r w:rsidRPr="002458E2">
        <w:rPr>
          <w:spacing w:val="-1"/>
        </w:rPr>
        <w:t>members.</w:t>
      </w:r>
    </w:p>
    <w:p w:rsidR="0061403C" w:rsidRPr="002458E2" w:rsidRDefault="0061403C" w:rsidP="00EB7CF4">
      <w:pPr>
        <w:pStyle w:val="BodyText"/>
        <w:widowControl w:val="0"/>
        <w:numPr>
          <w:ilvl w:val="1"/>
          <w:numId w:val="22"/>
        </w:numPr>
        <w:tabs>
          <w:tab w:val="left" w:pos="856"/>
        </w:tabs>
        <w:spacing w:before="2" w:line="275" w:lineRule="auto"/>
        <w:ind w:left="0" w:hanging="1"/>
      </w:pPr>
      <w:r w:rsidRPr="002458E2">
        <w:rPr>
          <w:spacing w:val="-1"/>
        </w:rPr>
        <w:t>Should</w:t>
      </w:r>
      <w:r w:rsidRPr="002458E2">
        <w:rPr>
          <w:spacing w:val="-6"/>
        </w:rPr>
        <w:t xml:space="preserve"> </w:t>
      </w:r>
      <w:r w:rsidRPr="002458E2">
        <w:t>one</w:t>
      </w:r>
      <w:r w:rsidRPr="002458E2">
        <w:rPr>
          <w:spacing w:val="-6"/>
        </w:rPr>
        <w:t xml:space="preserve"> </w:t>
      </w:r>
      <w:r w:rsidRPr="002458E2">
        <w:t>or</w:t>
      </w:r>
      <w:r w:rsidRPr="002458E2">
        <w:rPr>
          <w:spacing w:val="-6"/>
        </w:rPr>
        <w:t xml:space="preserve"> </w:t>
      </w:r>
      <w:r w:rsidRPr="002458E2">
        <w:t>several</w:t>
      </w:r>
      <w:r w:rsidRPr="002458E2">
        <w:rPr>
          <w:spacing w:val="-6"/>
        </w:rPr>
        <w:t xml:space="preserve"> </w:t>
      </w:r>
      <w:r w:rsidRPr="002458E2">
        <w:t>provisions</w:t>
      </w:r>
      <w:r w:rsidRPr="002458E2">
        <w:rPr>
          <w:spacing w:val="-4"/>
        </w:rPr>
        <w:t xml:space="preserve"> </w:t>
      </w:r>
      <w:r w:rsidRPr="002458E2">
        <w:t>of</w:t>
      </w:r>
      <w:r w:rsidRPr="002458E2">
        <w:rPr>
          <w:spacing w:val="-6"/>
        </w:rPr>
        <w:t xml:space="preserve"> </w:t>
      </w:r>
      <w:r w:rsidRPr="002458E2">
        <w:rPr>
          <w:spacing w:val="-1"/>
        </w:rPr>
        <w:t>this</w:t>
      </w:r>
      <w:r w:rsidRPr="002458E2">
        <w:rPr>
          <w:spacing w:val="-4"/>
        </w:rPr>
        <w:t xml:space="preserve"> </w:t>
      </w:r>
      <w:r w:rsidRPr="002458E2">
        <w:t>agreement</w:t>
      </w:r>
      <w:r w:rsidRPr="002458E2">
        <w:rPr>
          <w:spacing w:val="-5"/>
        </w:rPr>
        <w:t xml:space="preserve"> </w:t>
      </w:r>
      <w:r w:rsidRPr="002458E2">
        <w:rPr>
          <w:spacing w:val="-1"/>
        </w:rPr>
        <w:t>turn</w:t>
      </w:r>
      <w:r w:rsidRPr="002458E2">
        <w:rPr>
          <w:spacing w:val="-5"/>
        </w:rPr>
        <w:t xml:space="preserve"> </w:t>
      </w:r>
      <w:r w:rsidRPr="002458E2">
        <w:t>out</w:t>
      </w:r>
      <w:r w:rsidRPr="002458E2">
        <w:rPr>
          <w:spacing w:val="-5"/>
        </w:rPr>
        <w:t xml:space="preserve"> </w:t>
      </w:r>
      <w:r w:rsidRPr="002458E2">
        <w:rPr>
          <w:spacing w:val="-1"/>
        </w:rPr>
        <w:t>to</w:t>
      </w:r>
      <w:r w:rsidRPr="002458E2">
        <w:rPr>
          <w:spacing w:val="-6"/>
        </w:rPr>
        <w:t xml:space="preserve"> </w:t>
      </w:r>
      <w:r w:rsidRPr="002458E2">
        <w:t>be</w:t>
      </w:r>
      <w:r w:rsidRPr="002458E2">
        <w:rPr>
          <w:spacing w:val="-6"/>
        </w:rPr>
        <w:t xml:space="preserve"> </w:t>
      </w:r>
      <w:r w:rsidRPr="002458E2">
        <w:t>invalid,</w:t>
      </w:r>
      <w:r w:rsidRPr="002458E2">
        <w:rPr>
          <w:spacing w:val="-6"/>
        </w:rPr>
        <w:t xml:space="preserve"> </w:t>
      </w:r>
      <w:r w:rsidRPr="002458E2">
        <w:rPr>
          <w:spacing w:val="-1"/>
        </w:rPr>
        <w:t>the</w:t>
      </w:r>
      <w:r w:rsidRPr="002458E2">
        <w:rPr>
          <w:spacing w:val="-6"/>
        </w:rPr>
        <w:t xml:space="preserve"> </w:t>
      </w:r>
      <w:r w:rsidRPr="002458E2">
        <w:t>remainder</w:t>
      </w:r>
      <w:r w:rsidRPr="002458E2">
        <w:rPr>
          <w:spacing w:val="-4"/>
        </w:rPr>
        <w:t xml:space="preserve"> </w:t>
      </w:r>
      <w:r w:rsidRPr="002458E2">
        <w:t>of</w:t>
      </w:r>
      <w:r w:rsidRPr="002458E2">
        <w:rPr>
          <w:spacing w:val="21"/>
          <w:w w:val="99"/>
        </w:rPr>
        <w:t xml:space="preserve"> </w:t>
      </w:r>
      <w:r w:rsidRPr="002458E2">
        <w:rPr>
          <w:spacing w:val="-1"/>
        </w:rPr>
        <w:t>this</w:t>
      </w:r>
      <w:r w:rsidRPr="002458E2">
        <w:rPr>
          <w:spacing w:val="-6"/>
        </w:rPr>
        <w:t xml:space="preserve"> </w:t>
      </w:r>
      <w:r w:rsidRPr="002458E2">
        <w:rPr>
          <w:spacing w:val="-1"/>
        </w:rPr>
        <w:t>agreement</w:t>
      </w:r>
      <w:r w:rsidRPr="002458E2">
        <w:rPr>
          <w:spacing w:val="-7"/>
        </w:rPr>
        <w:t xml:space="preserve"> </w:t>
      </w:r>
      <w:r w:rsidRPr="002458E2">
        <w:t>remains</w:t>
      </w:r>
      <w:r w:rsidRPr="002458E2">
        <w:rPr>
          <w:spacing w:val="-5"/>
        </w:rPr>
        <w:t xml:space="preserve"> </w:t>
      </w:r>
      <w:r w:rsidRPr="002458E2">
        <w:t>valid.</w:t>
      </w:r>
      <w:r w:rsidRPr="002458E2">
        <w:rPr>
          <w:spacing w:val="-6"/>
        </w:rPr>
        <w:t xml:space="preserve"> </w:t>
      </w:r>
      <w:r w:rsidRPr="002458E2">
        <w:t>In</w:t>
      </w:r>
      <w:r w:rsidRPr="002458E2">
        <w:rPr>
          <w:spacing w:val="-4"/>
        </w:rPr>
        <w:t xml:space="preserve"> </w:t>
      </w:r>
      <w:r w:rsidRPr="002458E2">
        <w:rPr>
          <w:spacing w:val="-1"/>
        </w:rPr>
        <w:t>this</w:t>
      </w:r>
      <w:r w:rsidRPr="002458E2">
        <w:rPr>
          <w:spacing w:val="-4"/>
        </w:rPr>
        <w:t xml:space="preserve"> </w:t>
      </w:r>
      <w:r w:rsidRPr="002458E2">
        <w:t>case,</w:t>
      </w:r>
      <w:r w:rsidRPr="002458E2">
        <w:rPr>
          <w:spacing w:val="-6"/>
        </w:rPr>
        <w:t xml:space="preserve"> </w:t>
      </w:r>
      <w:r w:rsidRPr="002458E2">
        <w:rPr>
          <w:spacing w:val="-1"/>
        </w:rPr>
        <w:t>the</w:t>
      </w:r>
      <w:r w:rsidRPr="002458E2">
        <w:rPr>
          <w:spacing w:val="-4"/>
        </w:rPr>
        <w:t xml:space="preserve"> </w:t>
      </w:r>
      <w:r w:rsidRPr="002458E2">
        <w:rPr>
          <w:spacing w:val="-1"/>
        </w:rPr>
        <w:t>parties</w:t>
      </w:r>
      <w:r w:rsidRPr="002458E2">
        <w:rPr>
          <w:spacing w:val="-5"/>
        </w:rPr>
        <w:t xml:space="preserve"> </w:t>
      </w:r>
      <w:r w:rsidRPr="002458E2">
        <w:t>will</w:t>
      </w:r>
      <w:r w:rsidRPr="002458E2">
        <w:rPr>
          <w:spacing w:val="-6"/>
        </w:rPr>
        <w:t xml:space="preserve"> </w:t>
      </w:r>
      <w:r w:rsidRPr="002458E2">
        <w:t>strive</w:t>
      </w:r>
      <w:r w:rsidRPr="002458E2">
        <w:rPr>
          <w:spacing w:val="-4"/>
        </w:rPr>
        <w:t xml:space="preserve"> </w:t>
      </w:r>
      <w:r w:rsidRPr="002458E2">
        <w:rPr>
          <w:spacing w:val="-1"/>
        </w:rPr>
        <w:t>to</w:t>
      </w:r>
      <w:r w:rsidRPr="002458E2">
        <w:rPr>
          <w:spacing w:val="-4"/>
        </w:rPr>
        <w:t xml:space="preserve"> </w:t>
      </w:r>
      <w:r w:rsidRPr="002458E2">
        <w:rPr>
          <w:spacing w:val="-1"/>
        </w:rPr>
        <w:t>come</w:t>
      </w:r>
      <w:r w:rsidRPr="002458E2">
        <w:rPr>
          <w:spacing w:val="-5"/>
        </w:rPr>
        <w:t xml:space="preserve"> </w:t>
      </w:r>
      <w:r w:rsidRPr="002458E2">
        <w:rPr>
          <w:spacing w:val="-1"/>
        </w:rPr>
        <w:t>to</w:t>
      </w:r>
      <w:r w:rsidRPr="002458E2">
        <w:rPr>
          <w:spacing w:val="-6"/>
        </w:rPr>
        <w:t xml:space="preserve"> </w:t>
      </w:r>
      <w:r w:rsidRPr="002458E2">
        <w:t>an</w:t>
      </w:r>
      <w:r w:rsidRPr="002458E2">
        <w:rPr>
          <w:spacing w:val="-5"/>
        </w:rPr>
        <w:t xml:space="preserve"> </w:t>
      </w:r>
      <w:r w:rsidRPr="002458E2">
        <w:t>agreement</w:t>
      </w:r>
      <w:r w:rsidRPr="002458E2">
        <w:rPr>
          <w:spacing w:val="-5"/>
        </w:rPr>
        <w:t xml:space="preserve"> </w:t>
      </w:r>
      <w:r w:rsidRPr="002458E2">
        <w:rPr>
          <w:spacing w:val="-1"/>
        </w:rPr>
        <w:t>to</w:t>
      </w:r>
      <w:r w:rsidRPr="002458E2">
        <w:rPr>
          <w:spacing w:val="34"/>
          <w:w w:val="99"/>
        </w:rPr>
        <w:t xml:space="preserve"> </w:t>
      </w:r>
      <w:r w:rsidRPr="002458E2">
        <w:rPr>
          <w:spacing w:val="-1"/>
        </w:rPr>
        <w:t>their</w:t>
      </w:r>
      <w:r w:rsidRPr="002458E2">
        <w:rPr>
          <w:spacing w:val="-12"/>
        </w:rPr>
        <w:t xml:space="preserve"> </w:t>
      </w:r>
      <w:r w:rsidRPr="002458E2">
        <w:t>original</w:t>
      </w:r>
      <w:r w:rsidRPr="002458E2">
        <w:rPr>
          <w:spacing w:val="-9"/>
        </w:rPr>
        <w:t xml:space="preserve"> </w:t>
      </w:r>
      <w:r w:rsidRPr="002458E2">
        <w:t>intentions.</w:t>
      </w:r>
    </w:p>
    <w:p w:rsidR="0061403C" w:rsidRPr="002458E2" w:rsidRDefault="0061403C" w:rsidP="00EB7CF4">
      <w:pPr>
        <w:ind w:hanging="1"/>
        <w:jc w:val="both"/>
        <w:rPr>
          <w:rFonts w:eastAsia="Calibri"/>
        </w:rPr>
      </w:pPr>
    </w:p>
    <w:p w:rsidR="0061403C" w:rsidRPr="002458E2" w:rsidRDefault="0061403C" w:rsidP="00EB7CF4">
      <w:pPr>
        <w:ind w:hanging="1"/>
        <w:jc w:val="both"/>
        <w:rPr>
          <w:rFonts w:eastAsia="Calibri"/>
        </w:rPr>
      </w:pPr>
    </w:p>
    <w:p w:rsidR="0061403C" w:rsidRPr="002458E2" w:rsidRDefault="0061403C" w:rsidP="00EB7CF4">
      <w:pPr>
        <w:ind w:hanging="1"/>
        <w:rPr>
          <w:rFonts w:eastAsia="Calibri"/>
        </w:rPr>
      </w:pPr>
    </w:p>
    <w:p w:rsidR="0061403C" w:rsidRPr="002458E2" w:rsidRDefault="0061403C" w:rsidP="00EB7CF4">
      <w:pPr>
        <w:ind w:hanging="1"/>
        <w:rPr>
          <w:rFonts w:eastAsia="Calibri"/>
        </w:rPr>
      </w:pPr>
    </w:p>
    <w:p w:rsidR="0061403C" w:rsidRPr="002458E2" w:rsidRDefault="0061403C" w:rsidP="00EB7CF4">
      <w:pPr>
        <w:pStyle w:val="BodyText"/>
        <w:tabs>
          <w:tab w:val="left" w:pos="4421"/>
        </w:tabs>
        <w:spacing w:before="144"/>
        <w:ind w:hanging="1"/>
      </w:pPr>
      <w:r w:rsidRPr="002458E2">
        <w:rPr>
          <w:spacing w:val="-1"/>
        </w:rPr>
        <w:t>(For</w:t>
      </w:r>
      <w:r w:rsidRPr="002458E2">
        <w:rPr>
          <w:spacing w:val="-6"/>
        </w:rPr>
        <w:t xml:space="preserve"> </w:t>
      </w:r>
      <w:r w:rsidRPr="002458E2">
        <w:t>&amp;</w:t>
      </w:r>
      <w:r w:rsidRPr="002458E2">
        <w:rPr>
          <w:spacing w:val="-4"/>
        </w:rPr>
        <w:t xml:space="preserve"> </w:t>
      </w:r>
      <w:r w:rsidRPr="002458E2">
        <w:t>on</w:t>
      </w:r>
      <w:r w:rsidRPr="002458E2">
        <w:rPr>
          <w:spacing w:val="-4"/>
        </w:rPr>
        <w:t xml:space="preserve"> </w:t>
      </w:r>
      <w:r w:rsidRPr="002458E2">
        <w:rPr>
          <w:spacing w:val="-1"/>
        </w:rPr>
        <w:t>behalf</w:t>
      </w:r>
      <w:r w:rsidRPr="002458E2">
        <w:rPr>
          <w:spacing w:val="-5"/>
        </w:rPr>
        <w:t xml:space="preserve"> </w:t>
      </w:r>
      <w:r w:rsidRPr="002458E2">
        <w:t>of</w:t>
      </w:r>
      <w:r w:rsidRPr="002458E2">
        <w:rPr>
          <w:spacing w:val="-5"/>
        </w:rPr>
        <w:t xml:space="preserve"> </w:t>
      </w:r>
      <w:r w:rsidRPr="002458E2">
        <w:rPr>
          <w:spacing w:val="-1"/>
        </w:rPr>
        <w:t>the</w:t>
      </w:r>
      <w:r w:rsidRPr="002458E2">
        <w:rPr>
          <w:spacing w:val="-5"/>
        </w:rPr>
        <w:t xml:space="preserve"> </w:t>
      </w:r>
      <w:r w:rsidRPr="002458E2">
        <w:rPr>
          <w:spacing w:val="-1"/>
        </w:rPr>
        <w:t>Principal)</w:t>
      </w:r>
      <w:r w:rsidRPr="002458E2">
        <w:rPr>
          <w:spacing w:val="-1"/>
        </w:rPr>
        <w:tab/>
        <w:t>(For</w:t>
      </w:r>
      <w:r w:rsidRPr="002458E2">
        <w:rPr>
          <w:spacing w:val="-7"/>
        </w:rPr>
        <w:t xml:space="preserve"> </w:t>
      </w:r>
      <w:r w:rsidRPr="002458E2">
        <w:t>&amp;</w:t>
      </w:r>
      <w:r w:rsidRPr="002458E2">
        <w:rPr>
          <w:spacing w:val="-5"/>
        </w:rPr>
        <w:t xml:space="preserve"> </w:t>
      </w:r>
      <w:r w:rsidRPr="002458E2">
        <w:rPr>
          <w:spacing w:val="-1"/>
        </w:rPr>
        <w:t>On</w:t>
      </w:r>
      <w:r w:rsidRPr="002458E2">
        <w:rPr>
          <w:spacing w:val="-5"/>
        </w:rPr>
        <w:t xml:space="preserve"> </w:t>
      </w:r>
      <w:r w:rsidRPr="002458E2">
        <w:rPr>
          <w:spacing w:val="-1"/>
        </w:rPr>
        <w:t>behalf</w:t>
      </w:r>
      <w:r w:rsidRPr="002458E2">
        <w:rPr>
          <w:spacing w:val="-6"/>
        </w:rPr>
        <w:t xml:space="preserve"> </w:t>
      </w:r>
      <w:r w:rsidRPr="002458E2">
        <w:t>of</w:t>
      </w:r>
      <w:r w:rsidRPr="002458E2">
        <w:rPr>
          <w:spacing w:val="-6"/>
        </w:rPr>
        <w:t xml:space="preserve"> </w:t>
      </w:r>
      <w:r w:rsidRPr="002458E2">
        <w:t>Bidder/</w:t>
      </w:r>
      <w:r w:rsidRPr="002458E2">
        <w:rPr>
          <w:spacing w:val="-5"/>
        </w:rPr>
        <w:t xml:space="preserve"> </w:t>
      </w:r>
      <w:r w:rsidRPr="002458E2">
        <w:t>Contractor)</w:t>
      </w:r>
    </w:p>
    <w:p w:rsidR="0061403C" w:rsidRPr="002458E2" w:rsidRDefault="0061403C" w:rsidP="00EB7CF4">
      <w:pPr>
        <w:ind w:hanging="1"/>
        <w:rPr>
          <w:rFonts w:eastAsia="Calibri"/>
        </w:rPr>
      </w:pPr>
    </w:p>
    <w:p w:rsidR="0061403C" w:rsidRPr="002458E2" w:rsidRDefault="0061403C" w:rsidP="00EB7CF4">
      <w:pPr>
        <w:ind w:hanging="1"/>
        <w:rPr>
          <w:rFonts w:eastAsia="Calibri"/>
        </w:rPr>
      </w:pPr>
    </w:p>
    <w:p w:rsidR="0061403C" w:rsidRPr="002458E2" w:rsidRDefault="0061403C" w:rsidP="00EB7CF4">
      <w:pPr>
        <w:spacing w:before="4"/>
        <w:ind w:hanging="1"/>
        <w:rPr>
          <w:rFonts w:eastAsia="Calibri"/>
          <w:sz w:val="17"/>
          <w:szCs w:val="17"/>
        </w:rPr>
      </w:pPr>
    </w:p>
    <w:p w:rsidR="0061403C" w:rsidRPr="002458E2" w:rsidRDefault="0061403C" w:rsidP="00EB7CF4">
      <w:pPr>
        <w:pStyle w:val="BodyText"/>
        <w:tabs>
          <w:tab w:val="left" w:pos="5141"/>
        </w:tabs>
        <w:ind w:hanging="1"/>
      </w:pPr>
      <w:r w:rsidRPr="002458E2">
        <w:t>(Office</w:t>
      </w:r>
      <w:r w:rsidRPr="002458E2">
        <w:rPr>
          <w:spacing w:val="-12"/>
        </w:rPr>
        <w:t xml:space="preserve"> </w:t>
      </w:r>
      <w:r w:rsidRPr="002458E2">
        <w:t>Seal)</w:t>
      </w:r>
      <w:r w:rsidRPr="002458E2">
        <w:tab/>
        <w:t>(Office</w:t>
      </w:r>
      <w:r w:rsidRPr="002458E2">
        <w:rPr>
          <w:spacing w:val="-11"/>
        </w:rPr>
        <w:t xml:space="preserve"> </w:t>
      </w:r>
      <w:r w:rsidRPr="002458E2">
        <w:t>Seal)</w:t>
      </w:r>
    </w:p>
    <w:p w:rsidR="0061403C" w:rsidRPr="002458E2" w:rsidRDefault="0061403C" w:rsidP="00EB7CF4">
      <w:pPr>
        <w:ind w:hanging="1"/>
        <w:rPr>
          <w:rFonts w:eastAsia="Calibri"/>
        </w:rPr>
      </w:pPr>
    </w:p>
    <w:p w:rsidR="0061403C" w:rsidRPr="002458E2" w:rsidRDefault="0061403C" w:rsidP="00EB7CF4">
      <w:pPr>
        <w:ind w:hanging="1"/>
        <w:rPr>
          <w:rFonts w:eastAsia="Calibri"/>
        </w:rPr>
      </w:pPr>
    </w:p>
    <w:p w:rsidR="0061403C" w:rsidRPr="002458E2" w:rsidRDefault="0061403C" w:rsidP="00EB7CF4">
      <w:pPr>
        <w:spacing w:before="4"/>
        <w:ind w:hanging="1"/>
        <w:rPr>
          <w:rFonts w:eastAsia="Calibri"/>
          <w:sz w:val="17"/>
          <w:szCs w:val="17"/>
        </w:rPr>
      </w:pPr>
    </w:p>
    <w:p w:rsidR="0061403C" w:rsidRPr="002458E2" w:rsidRDefault="0061403C" w:rsidP="00EB7CF4">
      <w:pPr>
        <w:pStyle w:val="BodyText"/>
        <w:tabs>
          <w:tab w:val="left" w:pos="821"/>
        </w:tabs>
        <w:ind w:hanging="1"/>
      </w:pPr>
      <w:r w:rsidRPr="002458E2">
        <w:rPr>
          <w:w w:val="95"/>
        </w:rPr>
        <w:t>Place</w:t>
      </w:r>
      <w:r w:rsidRPr="002458E2">
        <w:rPr>
          <w:w w:val="95"/>
        </w:rPr>
        <w:tab/>
      </w:r>
      <w:r w:rsidRPr="002458E2">
        <w:rPr>
          <w:rFonts w:eastAsia="Calibri"/>
          <w:spacing w:val="-1"/>
        </w:rPr>
        <w:t>‐‐‐‐</w:t>
      </w:r>
    </w:p>
    <w:p w:rsidR="0061403C" w:rsidRPr="002458E2" w:rsidRDefault="0061403C" w:rsidP="00EB7CF4">
      <w:pPr>
        <w:spacing w:before="8"/>
        <w:ind w:hanging="1"/>
        <w:rPr>
          <w:rFonts w:eastAsia="Calibri"/>
          <w:sz w:val="19"/>
          <w:szCs w:val="19"/>
        </w:rPr>
      </w:pPr>
    </w:p>
    <w:p w:rsidR="0061403C" w:rsidRPr="002458E2" w:rsidRDefault="0061403C" w:rsidP="00EB7CF4">
      <w:pPr>
        <w:pStyle w:val="BodyText"/>
        <w:ind w:hanging="1"/>
      </w:pPr>
      <w:r w:rsidRPr="002458E2">
        <w:t>Date</w:t>
      </w:r>
      <w:r w:rsidRPr="002458E2">
        <w:rPr>
          <w:spacing w:val="-11"/>
        </w:rPr>
        <w:t xml:space="preserve"> </w:t>
      </w:r>
      <w:r w:rsidRPr="002458E2">
        <w:rPr>
          <w:rFonts w:eastAsia="Calibri"/>
          <w:spacing w:val="-1"/>
        </w:rPr>
        <w:t>‐‐‐‐‐‐‐‐‐</w:t>
      </w:r>
    </w:p>
    <w:p w:rsidR="0061403C" w:rsidRPr="002458E2" w:rsidRDefault="0061403C" w:rsidP="00EB7CF4">
      <w:pPr>
        <w:ind w:hanging="1"/>
        <w:rPr>
          <w:rFonts w:eastAsia="Calibri"/>
        </w:rPr>
      </w:pPr>
    </w:p>
    <w:p w:rsidR="0061403C" w:rsidRPr="002458E2" w:rsidRDefault="0061403C" w:rsidP="00EB7CF4">
      <w:pPr>
        <w:ind w:hanging="1"/>
        <w:rPr>
          <w:rFonts w:eastAsia="Calibri"/>
        </w:rPr>
      </w:pPr>
    </w:p>
    <w:p w:rsidR="0061403C" w:rsidRPr="002458E2" w:rsidRDefault="0061403C" w:rsidP="00EB7CF4">
      <w:pPr>
        <w:spacing w:before="4"/>
        <w:ind w:hanging="1"/>
        <w:rPr>
          <w:rFonts w:eastAsia="Calibri"/>
          <w:sz w:val="17"/>
          <w:szCs w:val="17"/>
        </w:rPr>
      </w:pPr>
    </w:p>
    <w:p w:rsidR="0061403C" w:rsidRPr="002458E2" w:rsidRDefault="0061403C" w:rsidP="00EB7CF4">
      <w:pPr>
        <w:pStyle w:val="BodyText"/>
        <w:tabs>
          <w:tab w:val="left" w:pos="142"/>
        </w:tabs>
        <w:spacing w:line="454" w:lineRule="auto"/>
        <w:ind w:right="5590" w:hanging="1"/>
        <w:rPr>
          <w:w w:val="99"/>
        </w:rPr>
      </w:pPr>
      <w:r w:rsidRPr="002458E2">
        <w:t>Witness</w:t>
      </w:r>
      <w:r w:rsidRPr="002458E2">
        <w:rPr>
          <w:spacing w:val="41"/>
        </w:rPr>
        <w:t xml:space="preserve"> </w:t>
      </w:r>
      <w:r w:rsidRPr="002458E2">
        <w:t>1:</w:t>
      </w:r>
      <w:r w:rsidRPr="002458E2">
        <w:rPr>
          <w:w w:val="99"/>
        </w:rPr>
        <w:t xml:space="preserve"> </w:t>
      </w:r>
    </w:p>
    <w:p w:rsidR="0061403C" w:rsidRPr="002458E2" w:rsidRDefault="0061403C" w:rsidP="00EB7CF4">
      <w:pPr>
        <w:pStyle w:val="BodyText"/>
        <w:tabs>
          <w:tab w:val="left" w:pos="142"/>
        </w:tabs>
        <w:spacing w:line="454" w:lineRule="auto"/>
        <w:ind w:right="5590" w:hanging="1"/>
      </w:pPr>
      <w:r w:rsidRPr="002458E2">
        <w:rPr>
          <w:spacing w:val="-1"/>
        </w:rPr>
        <w:t xml:space="preserve">(Name </w:t>
      </w:r>
      <w:r w:rsidRPr="002458E2">
        <w:t>&amp; Address)</w:t>
      </w:r>
    </w:p>
    <w:p w:rsidR="0061403C" w:rsidRPr="002458E2" w:rsidRDefault="0061403C" w:rsidP="00EB7CF4">
      <w:pPr>
        <w:ind w:hanging="1"/>
        <w:rPr>
          <w:rFonts w:eastAsia="Calibri"/>
        </w:rPr>
      </w:pPr>
    </w:p>
    <w:p w:rsidR="0061403C" w:rsidRPr="002458E2" w:rsidRDefault="0061403C" w:rsidP="00EB7CF4">
      <w:pPr>
        <w:ind w:hanging="1"/>
        <w:rPr>
          <w:rFonts w:eastAsia="Calibri"/>
        </w:rPr>
      </w:pPr>
    </w:p>
    <w:p w:rsidR="0061403C" w:rsidRPr="002458E2" w:rsidRDefault="0061403C" w:rsidP="00EB7CF4">
      <w:pPr>
        <w:ind w:hanging="1"/>
        <w:rPr>
          <w:rFonts w:eastAsia="Calibri"/>
        </w:rPr>
      </w:pPr>
    </w:p>
    <w:p w:rsidR="0061403C" w:rsidRPr="002458E2" w:rsidRDefault="0061403C" w:rsidP="00EB7CF4">
      <w:pPr>
        <w:spacing w:before="4"/>
        <w:ind w:hanging="1"/>
        <w:rPr>
          <w:rFonts w:eastAsia="Calibri"/>
          <w:sz w:val="17"/>
          <w:szCs w:val="17"/>
        </w:rPr>
      </w:pPr>
    </w:p>
    <w:p w:rsidR="0061403C" w:rsidRPr="002458E2" w:rsidRDefault="0061403C" w:rsidP="00EB7CF4">
      <w:pPr>
        <w:pStyle w:val="BodyText"/>
        <w:tabs>
          <w:tab w:val="left" w:pos="142"/>
        </w:tabs>
        <w:spacing w:line="454" w:lineRule="auto"/>
        <w:ind w:right="5590" w:hanging="1"/>
        <w:rPr>
          <w:w w:val="99"/>
        </w:rPr>
      </w:pPr>
      <w:r w:rsidRPr="002458E2">
        <w:t>Witness</w:t>
      </w:r>
      <w:r w:rsidRPr="002458E2">
        <w:rPr>
          <w:spacing w:val="42"/>
        </w:rPr>
        <w:t xml:space="preserve"> </w:t>
      </w:r>
      <w:r w:rsidRPr="002458E2">
        <w:t>2:</w:t>
      </w:r>
      <w:r w:rsidRPr="002458E2">
        <w:rPr>
          <w:w w:val="99"/>
        </w:rPr>
        <w:t xml:space="preserve"> </w:t>
      </w:r>
    </w:p>
    <w:p w:rsidR="0061403C" w:rsidRPr="002458E2" w:rsidRDefault="0061403C" w:rsidP="00EB7CF4">
      <w:pPr>
        <w:pStyle w:val="BodyText"/>
        <w:tabs>
          <w:tab w:val="left" w:pos="142"/>
        </w:tabs>
        <w:spacing w:line="454" w:lineRule="auto"/>
        <w:ind w:right="5590" w:hanging="1"/>
      </w:pPr>
      <w:r w:rsidRPr="002458E2">
        <w:rPr>
          <w:spacing w:val="-1"/>
        </w:rPr>
        <w:t xml:space="preserve">(Name </w:t>
      </w:r>
      <w:r w:rsidRPr="002458E2">
        <w:t>&amp; Address)</w:t>
      </w:r>
    </w:p>
    <w:p w:rsidR="0061403C" w:rsidRPr="002458E2" w:rsidRDefault="0061403C" w:rsidP="0061403C">
      <w:pPr>
        <w:spacing w:after="120"/>
        <w:jc w:val="both"/>
        <w:rPr>
          <w:sz w:val="24"/>
          <w:szCs w:val="24"/>
        </w:rPr>
      </w:pPr>
    </w:p>
    <w:p w:rsidR="00F14C6E" w:rsidRPr="002458E2" w:rsidRDefault="00F14C6E" w:rsidP="00AF15A1">
      <w:pPr>
        <w:jc w:val="both"/>
        <w:rPr>
          <w:color w:val="000000"/>
          <w:sz w:val="24"/>
          <w:szCs w:val="24"/>
        </w:rPr>
      </w:pPr>
    </w:p>
    <w:p w:rsidR="0070034C" w:rsidRDefault="0070034C" w:rsidP="00AF15A1">
      <w:pPr>
        <w:jc w:val="both"/>
        <w:rPr>
          <w:color w:val="000000"/>
          <w:sz w:val="24"/>
          <w:szCs w:val="24"/>
        </w:rPr>
      </w:pPr>
    </w:p>
    <w:p w:rsidR="0063207C" w:rsidRDefault="0063207C" w:rsidP="00AF15A1">
      <w:pPr>
        <w:jc w:val="both"/>
        <w:rPr>
          <w:color w:val="000000"/>
          <w:sz w:val="24"/>
          <w:szCs w:val="24"/>
        </w:rPr>
      </w:pPr>
    </w:p>
    <w:p w:rsidR="0063207C" w:rsidRPr="002458E2" w:rsidRDefault="0063207C" w:rsidP="0063207C">
      <w:pPr>
        <w:jc w:val="center"/>
        <w:rPr>
          <w:color w:val="000000"/>
          <w:sz w:val="24"/>
          <w:szCs w:val="24"/>
        </w:rPr>
      </w:pPr>
      <w:r>
        <w:rPr>
          <w:color w:val="000000"/>
          <w:sz w:val="24"/>
          <w:szCs w:val="24"/>
        </w:rPr>
        <w:t>***</w:t>
      </w:r>
    </w:p>
    <w:sectPr w:rsidR="0063207C" w:rsidRPr="002458E2" w:rsidSect="00BF0DC5">
      <w:type w:val="continuous"/>
      <w:pgSz w:w="11907" w:h="16839" w:code="9"/>
      <w:pgMar w:top="1701" w:right="1259" w:bottom="1151" w:left="1797" w:header="720" w:footer="96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458" w:rsidRDefault="00A84458">
      <w:r>
        <w:separator/>
      </w:r>
    </w:p>
  </w:endnote>
  <w:endnote w:type="continuationSeparator" w:id="0">
    <w:p w:rsidR="00A84458" w:rsidRDefault="00A8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F4" w:rsidRDefault="00E5314F" w:rsidP="00AC5747">
    <w:pPr>
      <w:pStyle w:val="BodyText"/>
      <w:tabs>
        <w:tab w:val="left" w:pos="6776"/>
      </w:tabs>
      <w:rPr>
        <w:rFonts w:ascii="Bookman Old Style" w:hAnsi="Bookman Old Style"/>
        <w:i/>
        <w:iCs/>
        <w:sz w:val="30"/>
      </w:rPr>
    </w:pPr>
    <w:r>
      <w:rPr>
        <w:rFonts w:ascii="Bookman Old Style" w:hAnsi="Bookman Old Style"/>
        <w:i/>
        <w:iCs/>
        <w:noProof/>
        <w:sz w:val="20"/>
        <w:lang w:val="en-IN" w:eastAsia="en-IN" w:bidi="hi-IN"/>
      </w:rPr>
      <w:pict>
        <v:line id="Line 3" o:spid="_x0000_s2050" style="position:absolute;left:0;text-align:left;z-index:251664384;visibility:visible;mso-wrap-distance-top:-3e-5mm;mso-wrap-distance-bottom:-3e-5mm" from="-1.35pt,12pt" to="46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gmEwIAACk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" strokeweight="1pt"/>
      </w:pict>
    </w:r>
    <w:r w:rsidR="006501F4">
      <w:rPr>
        <w:rFonts w:ascii="Bookman Old Style" w:hAnsi="Bookman Old Style"/>
        <w:i/>
        <w:iCs/>
        <w:sz w:val="30"/>
      </w:rPr>
      <w:tab/>
    </w:r>
  </w:p>
  <w:p w:rsidR="006501F4" w:rsidRDefault="006501F4">
    <w:pPr>
      <w:pStyle w:val="BodyText"/>
      <w:rPr>
        <w:rStyle w:val="PageNumber"/>
        <w:rFonts w:ascii="Bookman Old Style" w:hAnsi="Bookman Old Style"/>
      </w:rPr>
    </w:pPr>
    <w:r>
      <w:rPr>
        <w:rFonts w:ascii="Monotype Corsiva" w:hAnsi="Monotype Corsiva"/>
        <w:i/>
        <w:iCs/>
        <w:sz w:val="30"/>
      </w:rPr>
      <w:t xml:space="preserve">National Centre for Antarctic </w:t>
    </w:r>
    <w:r>
      <w:rPr>
        <w:rFonts w:ascii="Bookman Old Style" w:hAnsi="Bookman Old Style"/>
        <w:i/>
        <w:iCs/>
        <w:sz w:val="30"/>
      </w:rPr>
      <w:t>&amp;</w:t>
    </w:r>
    <w:r>
      <w:rPr>
        <w:rFonts w:ascii="Monotype Corsiva" w:hAnsi="Monotype Corsiva"/>
        <w:i/>
        <w:iCs/>
        <w:sz w:val="30"/>
      </w:rPr>
      <w:t xml:space="preserve"> Ocean Research</w:t>
    </w:r>
    <w:r>
      <w:rPr>
        <w:rFonts w:ascii="Monotype Corsiva" w:hAnsi="Monotype Corsiva"/>
      </w:rPr>
      <w:tab/>
    </w:r>
    <w:r>
      <w:rPr>
        <w:rFonts w:ascii="Bookman Old Style" w:hAnsi="Bookman Old Style"/>
      </w:rPr>
      <w:tab/>
    </w:r>
    <w:r>
      <w:rPr>
        <w:rFonts w:ascii="Bookman Old Style" w:hAnsi="Bookman Old Style"/>
      </w:rPr>
      <w:tab/>
    </w:r>
    <w:r>
      <w:rPr>
        <w:rFonts w:ascii="Bookman Old Style" w:hAnsi="Bookman Old Style"/>
      </w:rPr>
      <w:tab/>
    </w:r>
    <w:r>
      <w:rPr>
        <w:rStyle w:val="PageNumber"/>
        <w:rFonts w:ascii="Bookman Old Style" w:hAnsi="Bookman Old Style"/>
      </w:rPr>
      <w:fldChar w:fldCharType="begin"/>
    </w:r>
    <w:r>
      <w:rPr>
        <w:rStyle w:val="PageNumber"/>
        <w:rFonts w:ascii="Bookman Old Style" w:hAnsi="Bookman Old Style"/>
      </w:rPr>
      <w:instrText xml:space="preserve"> PAGE </w:instrText>
    </w:r>
    <w:r>
      <w:rPr>
        <w:rStyle w:val="PageNumber"/>
        <w:rFonts w:ascii="Bookman Old Style" w:hAnsi="Bookman Old Style"/>
      </w:rPr>
      <w:fldChar w:fldCharType="separate"/>
    </w:r>
    <w:r w:rsidR="00E5314F">
      <w:rPr>
        <w:rStyle w:val="PageNumber"/>
        <w:rFonts w:ascii="Bookman Old Style" w:hAnsi="Bookman Old Style"/>
        <w:noProof/>
      </w:rPr>
      <w:t>20</w:t>
    </w:r>
    <w:r>
      <w:rPr>
        <w:rStyle w:val="PageNumber"/>
        <w:rFonts w:ascii="Bookman Old Style" w:hAnsi="Bookman Old Styl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F4" w:rsidRDefault="006501F4">
    <w:pPr>
      <w:pStyle w:val="Footer"/>
      <w:rPr>
        <w:lang w:val="en-IN"/>
      </w:rPr>
    </w:pPr>
  </w:p>
  <w:p w:rsidR="006501F4" w:rsidRPr="00A36D0F" w:rsidRDefault="006501F4">
    <w:pPr>
      <w:pStyle w:val="Footer"/>
      <w:rPr>
        <w:lang w:val="en-I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F4" w:rsidRDefault="006501F4">
    <w:pPr>
      <w:pStyle w:val="BodyText"/>
      <w:rPr>
        <w:rFonts w:ascii="Bookman Old Style" w:hAnsi="Bookman Old Style"/>
        <w:i/>
        <w:iCs/>
        <w:sz w:val="30"/>
      </w:rPr>
    </w:pPr>
  </w:p>
  <w:p w:rsidR="006501F4" w:rsidRDefault="00E5314F" w:rsidP="00CB41DE">
    <w:pPr>
      <w:pStyle w:val="BodyText"/>
      <w:tabs>
        <w:tab w:val="left" w:pos="6776"/>
      </w:tabs>
      <w:rPr>
        <w:rFonts w:ascii="Bookman Old Style" w:hAnsi="Bookman Old Style"/>
        <w:i/>
        <w:iCs/>
        <w:sz w:val="30"/>
      </w:rPr>
    </w:pPr>
    <w:r>
      <w:rPr>
        <w:rFonts w:ascii="Bookman Old Style" w:hAnsi="Bookman Old Style"/>
        <w:i/>
        <w:iCs/>
        <w:noProof/>
        <w:sz w:val="20"/>
        <w:lang w:val="en-IN" w:eastAsia="en-IN" w:bidi="hi-IN"/>
      </w:rPr>
      <w:pict>
        <v:line id="Line 2" o:spid="_x0000_s2049" style="position:absolute;left:0;text-align:left;z-index:251662336;visibility:visible;mso-wrap-distance-top:-3e-5mm;mso-wrap-distance-bottom:-3e-5mm" from="-1.35pt,12pt" to="46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SCEwIAACk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" strokeweight="1pt"/>
      </w:pict>
    </w:r>
    <w:r w:rsidR="006501F4">
      <w:rPr>
        <w:rFonts w:ascii="Bookman Old Style" w:hAnsi="Bookman Old Style"/>
        <w:i/>
        <w:iCs/>
        <w:sz w:val="30"/>
      </w:rPr>
      <w:tab/>
    </w:r>
  </w:p>
  <w:p w:rsidR="006501F4" w:rsidRDefault="006501F4">
    <w:pPr>
      <w:pStyle w:val="BodyText"/>
      <w:rPr>
        <w:rFonts w:ascii="Bookman Old Style" w:hAnsi="Bookman Old Style"/>
        <w:b/>
        <w:bCs/>
        <w:u w:val="single"/>
      </w:rPr>
    </w:pPr>
    <w:r>
      <w:rPr>
        <w:rFonts w:ascii="Monotype Corsiva" w:hAnsi="Monotype Corsiva"/>
        <w:i/>
        <w:iCs/>
        <w:sz w:val="30"/>
      </w:rPr>
      <w:t xml:space="preserve">National Centre for Antarctic </w:t>
    </w:r>
    <w:r>
      <w:rPr>
        <w:rFonts w:ascii="Bookman Old Style" w:hAnsi="Bookman Old Style"/>
        <w:i/>
        <w:iCs/>
        <w:sz w:val="30"/>
      </w:rPr>
      <w:t>&amp;</w:t>
    </w:r>
    <w:r>
      <w:rPr>
        <w:rFonts w:ascii="Monotype Corsiva" w:hAnsi="Monotype Corsiva"/>
        <w:i/>
        <w:iCs/>
        <w:sz w:val="30"/>
      </w:rPr>
      <w:t xml:space="preserve"> Ocean Research</w:t>
    </w:r>
    <w:r>
      <w:rPr>
        <w:rFonts w:ascii="Monotype Corsiva" w:hAnsi="Monotype Corsiva"/>
      </w:rPr>
      <w:tab/>
    </w:r>
    <w:r>
      <w:rPr>
        <w:rFonts w:ascii="Bookman Old Style" w:hAnsi="Bookman Old Style"/>
      </w:rPr>
      <w:tab/>
    </w:r>
    <w:r>
      <w:rPr>
        <w:rFonts w:ascii="Bookman Old Style" w:hAnsi="Bookman Old Style"/>
      </w:rPr>
      <w:tab/>
    </w:r>
    <w:r>
      <w:rPr>
        <w:rFonts w:ascii="Bookman Old Style" w:hAnsi="Bookman Old Style"/>
      </w:rPr>
      <w:tab/>
    </w:r>
    <w:r>
      <w:rPr>
        <w:rStyle w:val="PageNumber"/>
        <w:rFonts w:ascii="Bookman Old Style" w:hAnsi="Bookman Old Style"/>
      </w:rPr>
      <w:fldChar w:fldCharType="begin"/>
    </w:r>
    <w:r>
      <w:rPr>
        <w:rStyle w:val="PageNumber"/>
        <w:rFonts w:ascii="Bookman Old Style" w:hAnsi="Bookman Old Style"/>
      </w:rPr>
      <w:instrText xml:space="preserve"> PAGE </w:instrText>
    </w:r>
    <w:r>
      <w:rPr>
        <w:rStyle w:val="PageNumber"/>
        <w:rFonts w:ascii="Bookman Old Style" w:hAnsi="Bookman Old Style"/>
      </w:rPr>
      <w:fldChar w:fldCharType="separate"/>
    </w:r>
    <w:r w:rsidR="00E5314F">
      <w:rPr>
        <w:rStyle w:val="PageNumber"/>
        <w:rFonts w:ascii="Bookman Old Style" w:hAnsi="Bookman Old Style"/>
        <w:noProof/>
      </w:rPr>
      <w:t>52</w:t>
    </w:r>
    <w:r>
      <w:rPr>
        <w:rStyle w:val="PageNumber"/>
        <w:rFonts w:ascii="Bookman Old Style" w:hAnsi="Bookman Old Style"/>
      </w:rPr>
      <w:fldChar w:fldCharType="end"/>
    </w:r>
  </w:p>
  <w:p w:rsidR="006501F4" w:rsidRDefault="00650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458" w:rsidRDefault="00A84458">
      <w:r>
        <w:separator/>
      </w:r>
    </w:p>
  </w:footnote>
  <w:footnote w:type="continuationSeparator" w:id="0">
    <w:p w:rsidR="00A84458" w:rsidRDefault="00A84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F4" w:rsidRDefault="006501F4" w:rsidP="00CB41DE">
    <w:pPr>
      <w:pStyle w:val="Header"/>
      <w:tabs>
        <w:tab w:val="clear" w:pos="4320"/>
        <w:tab w:val="center" w:pos="4111"/>
        <w:tab w:val="right" w:pos="9498"/>
      </w:tabs>
      <w:jc w:val="right"/>
      <w:rPr>
        <w:rFonts w:ascii="Monotype Corsiva" w:hAnsi="Monotype Corsiva"/>
        <w:i/>
        <w:iCs/>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DEF"/>
    <w:multiLevelType w:val="multilevel"/>
    <w:tmpl w:val="88686062"/>
    <w:lvl w:ilvl="0">
      <w:start w:val="1"/>
      <w:numFmt w:val="bullet"/>
      <w:lvlText w:val=""/>
      <w:lvlJc w:val="left"/>
      <w:pPr>
        <w:tabs>
          <w:tab w:val="decimal" w:pos="576"/>
        </w:tabs>
        <w:ind w:left="720"/>
      </w:pPr>
      <w:rPr>
        <w:rFonts w:ascii="Symbol" w:hAnsi="Symbol"/>
        <w:b/>
        <w:strike w:val="0"/>
        <w:color w:val="000000"/>
        <w:spacing w:val="-1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75CB5"/>
    <w:multiLevelType w:val="multilevel"/>
    <w:tmpl w:val="238AA7CA"/>
    <w:lvl w:ilvl="0">
      <w:start w:val="1"/>
      <w:numFmt w:val="decimal"/>
      <w:lvlText w:val="%1"/>
      <w:lvlJc w:val="left"/>
      <w:pPr>
        <w:ind w:left="36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1F42AE1"/>
    <w:multiLevelType w:val="hybridMultilevel"/>
    <w:tmpl w:val="F4D2B1E0"/>
    <w:lvl w:ilvl="0" w:tplc="40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E0F0A"/>
    <w:multiLevelType w:val="singleLevel"/>
    <w:tmpl w:val="664E36BA"/>
    <w:lvl w:ilvl="0">
      <w:start w:val="1"/>
      <w:numFmt w:val="lowerLetter"/>
      <w:lvlText w:val="(%1)"/>
      <w:lvlJc w:val="left"/>
      <w:pPr>
        <w:ind w:left="720" w:hanging="360"/>
      </w:pPr>
      <w:rPr>
        <w:rFonts w:hint="default"/>
      </w:rPr>
    </w:lvl>
  </w:abstractNum>
  <w:abstractNum w:abstractNumId="4" w15:restartNumberingAfterBreak="0">
    <w:nsid w:val="06CC7117"/>
    <w:multiLevelType w:val="hybridMultilevel"/>
    <w:tmpl w:val="A59CF7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61700"/>
    <w:multiLevelType w:val="hybridMultilevel"/>
    <w:tmpl w:val="40427F8C"/>
    <w:lvl w:ilvl="0" w:tplc="40090001">
      <w:start w:val="1"/>
      <w:numFmt w:val="bullet"/>
      <w:lvlText w:val=""/>
      <w:lvlJc w:val="left"/>
      <w:pPr>
        <w:ind w:left="1446" w:hanging="360"/>
      </w:pPr>
      <w:rPr>
        <w:rFonts w:ascii="Symbol" w:hAnsi="Symbol" w:hint="default"/>
      </w:rPr>
    </w:lvl>
    <w:lvl w:ilvl="1" w:tplc="40090003">
      <w:start w:val="1"/>
      <w:numFmt w:val="bullet"/>
      <w:lvlText w:val="o"/>
      <w:lvlJc w:val="left"/>
      <w:pPr>
        <w:ind w:left="2166" w:hanging="360"/>
      </w:pPr>
      <w:rPr>
        <w:rFonts w:ascii="Courier New" w:hAnsi="Courier New" w:cs="Courier New" w:hint="default"/>
      </w:rPr>
    </w:lvl>
    <w:lvl w:ilvl="2" w:tplc="40090005">
      <w:start w:val="1"/>
      <w:numFmt w:val="bullet"/>
      <w:lvlText w:val=""/>
      <w:lvlJc w:val="left"/>
      <w:pPr>
        <w:ind w:left="2886" w:hanging="360"/>
      </w:pPr>
      <w:rPr>
        <w:rFonts w:ascii="Wingdings" w:hAnsi="Wingdings" w:hint="default"/>
      </w:rPr>
    </w:lvl>
    <w:lvl w:ilvl="3" w:tplc="40090001" w:tentative="1">
      <w:start w:val="1"/>
      <w:numFmt w:val="bullet"/>
      <w:lvlText w:val=""/>
      <w:lvlJc w:val="left"/>
      <w:pPr>
        <w:ind w:left="3606" w:hanging="360"/>
      </w:pPr>
      <w:rPr>
        <w:rFonts w:ascii="Symbol" w:hAnsi="Symbol" w:hint="default"/>
      </w:rPr>
    </w:lvl>
    <w:lvl w:ilvl="4" w:tplc="40090003" w:tentative="1">
      <w:start w:val="1"/>
      <w:numFmt w:val="bullet"/>
      <w:lvlText w:val="o"/>
      <w:lvlJc w:val="left"/>
      <w:pPr>
        <w:ind w:left="4326" w:hanging="360"/>
      </w:pPr>
      <w:rPr>
        <w:rFonts w:ascii="Courier New" w:hAnsi="Courier New" w:cs="Courier New" w:hint="default"/>
      </w:rPr>
    </w:lvl>
    <w:lvl w:ilvl="5" w:tplc="40090005" w:tentative="1">
      <w:start w:val="1"/>
      <w:numFmt w:val="bullet"/>
      <w:lvlText w:val=""/>
      <w:lvlJc w:val="left"/>
      <w:pPr>
        <w:ind w:left="5046" w:hanging="360"/>
      </w:pPr>
      <w:rPr>
        <w:rFonts w:ascii="Wingdings" w:hAnsi="Wingdings" w:hint="default"/>
      </w:rPr>
    </w:lvl>
    <w:lvl w:ilvl="6" w:tplc="40090001" w:tentative="1">
      <w:start w:val="1"/>
      <w:numFmt w:val="bullet"/>
      <w:lvlText w:val=""/>
      <w:lvlJc w:val="left"/>
      <w:pPr>
        <w:ind w:left="5766" w:hanging="360"/>
      </w:pPr>
      <w:rPr>
        <w:rFonts w:ascii="Symbol" w:hAnsi="Symbol" w:hint="default"/>
      </w:rPr>
    </w:lvl>
    <w:lvl w:ilvl="7" w:tplc="40090003" w:tentative="1">
      <w:start w:val="1"/>
      <w:numFmt w:val="bullet"/>
      <w:lvlText w:val="o"/>
      <w:lvlJc w:val="left"/>
      <w:pPr>
        <w:ind w:left="6486" w:hanging="360"/>
      </w:pPr>
      <w:rPr>
        <w:rFonts w:ascii="Courier New" w:hAnsi="Courier New" w:cs="Courier New" w:hint="default"/>
      </w:rPr>
    </w:lvl>
    <w:lvl w:ilvl="8" w:tplc="40090005" w:tentative="1">
      <w:start w:val="1"/>
      <w:numFmt w:val="bullet"/>
      <w:lvlText w:val=""/>
      <w:lvlJc w:val="left"/>
      <w:pPr>
        <w:ind w:left="7206" w:hanging="360"/>
      </w:pPr>
      <w:rPr>
        <w:rFonts w:ascii="Wingdings" w:hAnsi="Wingdings" w:hint="default"/>
      </w:rPr>
    </w:lvl>
  </w:abstractNum>
  <w:abstractNum w:abstractNumId="6" w15:restartNumberingAfterBreak="0">
    <w:nsid w:val="1B0D6AF2"/>
    <w:multiLevelType w:val="hybridMultilevel"/>
    <w:tmpl w:val="B74205BE"/>
    <w:lvl w:ilvl="0" w:tplc="40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CB9"/>
    <w:multiLevelType w:val="hybridMultilevel"/>
    <w:tmpl w:val="A748148A"/>
    <w:lvl w:ilvl="0" w:tplc="40008E4A">
      <w:start w:val="1"/>
      <w:numFmt w:val="decimal"/>
      <w:lvlText w:val="%1."/>
      <w:lvlJc w:val="left"/>
      <w:pPr>
        <w:ind w:left="101" w:hanging="217"/>
      </w:pPr>
      <w:rPr>
        <w:rFonts w:ascii="Times New Roman" w:eastAsia="Calibri" w:hAnsi="Times New Roman" w:cs="Times New Roman" w:hint="default"/>
        <w:w w:val="99"/>
        <w:sz w:val="24"/>
        <w:szCs w:val="24"/>
      </w:rPr>
    </w:lvl>
    <w:lvl w:ilvl="1" w:tplc="69B4A344">
      <w:start w:val="1"/>
      <w:numFmt w:val="bullet"/>
      <w:lvlText w:val="•"/>
      <w:lvlJc w:val="left"/>
      <w:pPr>
        <w:ind w:left="1015" w:hanging="217"/>
      </w:pPr>
      <w:rPr>
        <w:rFonts w:hint="default"/>
      </w:rPr>
    </w:lvl>
    <w:lvl w:ilvl="2" w:tplc="D032AF2A">
      <w:start w:val="1"/>
      <w:numFmt w:val="bullet"/>
      <w:lvlText w:val="•"/>
      <w:lvlJc w:val="left"/>
      <w:pPr>
        <w:ind w:left="1929" w:hanging="217"/>
      </w:pPr>
      <w:rPr>
        <w:rFonts w:hint="default"/>
      </w:rPr>
    </w:lvl>
    <w:lvl w:ilvl="3" w:tplc="50D6716C">
      <w:start w:val="1"/>
      <w:numFmt w:val="bullet"/>
      <w:lvlText w:val="•"/>
      <w:lvlJc w:val="left"/>
      <w:pPr>
        <w:ind w:left="2843" w:hanging="217"/>
      </w:pPr>
      <w:rPr>
        <w:rFonts w:hint="default"/>
      </w:rPr>
    </w:lvl>
    <w:lvl w:ilvl="4" w:tplc="C74E9E32">
      <w:start w:val="1"/>
      <w:numFmt w:val="bullet"/>
      <w:lvlText w:val="•"/>
      <w:lvlJc w:val="left"/>
      <w:pPr>
        <w:ind w:left="3756" w:hanging="217"/>
      </w:pPr>
      <w:rPr>
        <w:rFonts w:hint="default"/>
      </w:rPr>
    </w:lvl>
    <w:lvl w:ilvl="5" w:tplc="664E29DE">
      <w:start w:val="1"/>
      <w:numFmt w:val="bullet"/>
      <w:lvlText w:val="•"/>
      <w:lvlJc w:val="left"/>
      <w:pPr>
        <w:ind w:left="4670" w:hanging="217"/>
      </w:pPr>
      <w:rPr>
        <w:rFonts w:hint="default"/>
      </w:rPr>
    </w:lvl>
    <w:lvl w:ilvl="6" w:tplc="9D00A124">
      <w:start w:val="1"/>
      <w:numFmt w:val="bullet"/>
      <w:lvlText w:val="•"/>
      <w:lvlJc w:val="left"/>
      <w:pPr>
        <w:ind w:left="5584" w:hanging="217"/>
      </w:pPr>
      <w:rPr>
        <w:rFonts w:hint="default"/>
      </w:rPr>
    </w:lvl>
    <w:lvl w:ilvl="7" w:tplc="59B4AABE">
      <w:start w:val="1"/>
      <w:numFmt w:val="bullet"/>
      <w:lvlText w:val="•"/>
      <w:lvlJc w:val="left"/>
      <w:pPr>
        <w:ind w:left="6498" w:hanging="217"/>
      </w:pPr>
      <w:rPr>
        <w:rFonts w:hint="default"/>
      </w:rPr>
    </w:lvl>
    <w:lvl w:ilvl="8" w:tplc="B0C4EB92">
      <w:start w:val="1"/>
      <w:numFmt w:val="bullet"/>
      <w:lvlText w:val="•"/>
      <w:lvlJc w:val="left"/>
      <w:pPr>
        <w:ind w:left="7412" w:hanging="217"/>
      </w:pPr>
      <w:rPr>
        <w:rFonts w:hint="default"/>
      </w:rPr>
    </w:lvl>
  </w:abstractNum>
  <w:abstractNum w:abstractNumId="8" w15:restartNumberingAfterBreak="0">
    <w:nsid w:val="20522DA2"/>
    <w:multiLevelType w:val="hybridMultilevel"/>
    <w:tmpl w:val="9CACF9E6"/>
    <w:lvl w:ilvl="0" w:tplc="AA646E36">
      <w:start w:val="8"/>
      <w:numFmt w:val="decimal"/>
      <w:lvlText w:val="(%1)"/>
      <w:lvlJc w:val="left"/>
      <w:pPr>
        <w:ind w:left="103" w:hanging="721"/>
      </w:pPr>
      <w:rPr>
        <w:rFonts w:ascii="Calibri" w:eastAsia="Calibri" w:hAnsi="Calibri" w:hint="default"/>
        <w:spacing w:val="-1"/>
        <w:w w:val="99"/>
        <w:sz w:val="22"/>
        <w:szCs w:val="22"/>
      </w:rPr>
    </w:lvl>
    <w:lvl w:ilvl="1" w:tplc="94BEE44A">
      <w:start w:val="1"/>
      <w:numFmt w:val="bullet"/>
      <w:lvlText w:val=""/>
      <w:lvlJc w:val="left"/>
      <w:pPr>
        <w:ind w:left="854" w:hanging="360"/>
      </w:pPr>
      <w:rPr>
        <w:rFonts w:ascii="Symbol" w:eastAsia="Symbol" w:hAnsi="Symbol" w:hint="default"/>
        <w:w w:val="99"/>
        <w:sz w:val="22"/>
        <w:szCs w:val="22"/>
      </w:rPr>
    </w:lvl>
    <w:lvl w:ilvl="2" w:tplc="659EF670">
      <w:start w:val="1"/>
      <w:numFmt w:val="bullet"/>
      <w:lvlText w:val="•"/>
      <w:lvlJc w:val="left"/>
      <w:pPr>
        <w:ind w:left="1779" w:hanging="360"/>
      </w:pPr>
      <w:rPr>
        <w:rFonts w:hint="default"/>
      </w:rPr>
    </w:lvl>
    <w:lvl w:ilvl="3" w:tplc="C966D7F2">
      <w:start w:val="1"/>
      <w:numFmt w:val="bullet"/>
      <w:lvlText w:val="•"/>
      <w:lvlJc w:val="left"/>
      <w:pPr>
        <w:ind w:left="2704" w:hanging="360"/>
      </w:pPr>
      <w:rPr>
        <w:rFonts w:hint="default"/>
      </w:rPr>
    </w:lvl>
    <w:lvl w:ilvl="4" w:tplc="0D34C262">
      <w:start w:val="1"/>
      <w:numFmt w:val="bullet"/>
      <w:lvlText w:val="•"/>
      <w:lvlJc w:val="left"/>
      <w:pPr>
        <w:ind w:left="3629" w:hanging="360"/>
      </w:pPr>
      <w:rPr>
        <w:rFonts w:hint="default"/>
      </w:rPr>
    </w:lvl>
    <w:lvl w:ilvl="5" w:tplc="9FF64594">
      <w:start w:val="1"/>
      <w:numFmt w:val="bullet"/>
      <w:lvlText w:val="•"/>
      <w:lvlJc w:val="left"/>
      <w:pPr>
        <w:ind w:left="4554" w:hanging="360"/>
      </w:pPr>
      <w:rPr>
        <w:rFonts w:hint="default"/>
      </w:rPr>
    </w:lvl>
    <w:lvl w:ilvl="6" w:tplc="959C2C72">
      <w:start w:val="1"/>
      <w:numFmt w:val="bullet"/>
      <w:lvlText w:val="•"/>
      <w:lvlJc w:val="left"/>
      <w:pPr>
        <w:ind w:left="5479" w:hanging="360"/>
      </w:pPr>
      <w:rPr>
        <w:rFonts w:hint="default"/>
      </w:rPr>
    </w:lvl>
    <w:lvl w:ilvl="7" w:tplc="7E82B96E">
      <w:start w:val="1"/>
      <w:numFmt w:val="bullet"/>
      <w:lvlText w:val="•"/>
      <w:lvlJc w:val="left"/>
      <w:pPr>
        <w:ind w:left="6405" w:hanging="360"/>
      </w:pPr>
      <w:rPr>
        <w:rFonts w:hint="default"/>
      </w:rPr>
    </w:lvl>
    <w:lvl w:ilvl="8" w:tplc="3176DB9C">
      <w:start w:val="1"/>
      <w:numFmt w:val="bullet"/>
      <w:lvlText w:val="•"/>
      <w:lvlJc w:val="left"/>
      <w:pPr>
        <w:ind w:left="7330" w:hanging="360"/>
      </w:pPr>
      <w:rPr>
        <w:rFonts w:hint="default"/>
      </w:rPr>
    </w:lvl>
  </w:abstractNum>
  <w:abstractNum w:abstractNumId="9" w15:restartNumberingAfterBreak="0">
    <w:nsid w:val="22304A18"/>
    <w:multiLevelType w:val="multilevel"/>
    <w:tmpl w:val="8FF2B082"/>
    <w:lvl w:ilvl="0">
      <w:start w:val="1"/>
      <w:numFmt w:val="decimal"/>
      <w:lvlText w:val="%1."/>
      <w:lvlJc w:val="left"/>
      <w:pPr>
        <w:tabs>
          <w:tab w:val="num" w:pos="1495"/>
        </w:tabs>
        <w:ind w:left="1495" w:hanging="360"/>
      </w:pPr>
      <w:rPr>
        <w:rFonts w:hint="default"/>
        <w:b w:val="0"/>
        <w:bCs w:val="0"/>
        <w:i w:val="0"/>
        <w:iCs/>
        <w:sz w:val="24"/>
        <w:szCs w:val="24"/>
      </w:rPr>
    </w:lvl>
    <w:lvl w:ilvl="1">
      <w:start w:val="1"/>
      <w:numFmt w:val="decimal"/>
      <w:isLgl/>
      <w:lvlText w:val="%1.%2"/>
      <w:lvlJc w:val="left"/>
      <w:pPr>
        <w:ind w:left="1815" w:hanging="375"/>
      </w:pPr>
      <w:rPr>
        <w:rFonts w:hint="default"/>
        <w:b w:val="0"/>
        <w:bCs/>
      </w:rPr>
    </w:lvl>
    <w:lvl w:ilvl="2">
      <w:start w:val="1"/>
      <w:numFmt w:val="lowerLetter"/>
      <w:lvlText w:val="(%3)"/>
      <w:lvlJc w:val="left"/>
      <w:pPr>
        <w:ind w:left="5257" w:hanging="720"/>
      </w:pPr>
      <w:rPr>
        <w:rFonts w:hint="default"/>
        <w:b w:val="0"/>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10" w15:restartNumberingAfterBreak="0">
    <w:nsid w:val="2517214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8A5A29"/>
    <w:multiLevelType w:val="multilevel"/>
    <w:tmpl w:val="7414C08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9262A5"/>
    <w:multiLevelType w:val="hybridMultilevel"/>
    <w:tmpl w:val="2D0C74EA"/>
    <w:lvl w:ilvl="0" w:tplc="051EBC52">
      <w:start w:val="1"/>
      <w:numFmt w:val="decimal"/>
      <w:lvlText w:val="%1."/>
      <w:lvlJc w:val="left"/>
      <w:pPr>
        <w:ind w:left="1440" w:hanging="360"/>
      </w:pPr>
      <w:rPr>
        <w:rFonts w:hint="default"/>
        <w:b w:val="0"/>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07E033F"/>
    <w:multiLevelType w:val="hybridMultilevel"/>
    <w:tmpl w:val="8076CE94"/>
    <w:lvl w:ilvl="0" w:tplc="53FEBD66">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66FADD8A">
      <w:start w:val="2"/>
      <w:numFmt w:val="bullet"/>
      <w:lvlText w:val="-"/>
      <w:lvlJc w:val="left"/>
      <w:pPr>
        <w:ind w:left="2340" w:hanging="360"/>
      </w:pPr>
      <w:rPr>
        <w:rFonts w:ascii="Calibri" w:eastAsia="Times New Roman" w:hAnsi="Calibri" w:cs="Times New Roman" w:hint="default"/>
      </w:rPr>
    </w:lvl>
    <w:lvl w:ilvl="3" w:tplc="82E6542C">
      <w:start w:val="1"/>
      <w:numFmt w:val="lowerLetter"/>
      <w:lvlText w:val="%4."/>
      <w:lvlJc w:val="left"/>
      <w:pPr>
        <w:ind w:left="2880" w:hanging="360"/>
      </w:pPr>
      <w:rPr>
        <w:rFonts w:ascii="Calibri" w:hAnsi="Calibri" w:hint="default"/>
      </w:rPr>
    </w:lvl>
    <w:lvl w:ilvl="4" w:tplc="7DEE9C2E">
      <w:start w:val="1"/>
      <w:numFmt w:val="upperLetter"/>
      <w:lvlText w:val="%5."/>
      <w:lvlJc w:val="left"/>
      <w:pPr>
        <w:ind w:left="3600" w:hanging="360"/>
      </w:pPr>
      <w:rPr>
        <w:rFonts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FF28BF"/>
    <w:multiLevelType w:val="hybridMultilevel"/>
    <w:tmpl w:val="E7DEE4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3737246"/>
    <w:multiLevelType w:val="multilevel"/>
    <w:tmpl w:val="B01E1ECA"/>
    <w:lvl w:ilvl="0">
      <w:start w:val="2"/>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51B186D"/>
    <w:multiLevelType w:val="hybridMultilevel"/>
    <w:tmpl w:val="B82CED86"/>
    <w:lvl w:ilvl="0" w:tplc="D98A0CAC">
      <w:start w:val="1"/>
      <w:numFmt w:val="decimal"/>
      <w:lvlText w:val="%1."/>
      <w:lvlJc w:val="left"/>
      <w:pPr>
        <w:ind w:left="123" w:hanging="721"/>
      </w:pPr>
      <w:rPr>
        <w:rFonts w:ascii="Times New Roman" w:eastAsia="Calibri" w:hAnsi="Times New Roman" w:cs="Times New Roman" w:hint="default"/>
        <w:w w:val="99"/>
        <w:sz w:val="24"/>
        <w:szCs w:val="24"/>
      </w:rPr>
    </w:lvl>
    <w:lvl w:ilvl="1" w:tplc="5D1213D0">
      <w:start w:val="1"/>
      <w:numFmt w:val="bullet"/>
      <w:lvlText w:val="•"/>
      <w:lvlJc w:val="left"/>
      <w:pPr>
        <w:ind w:left="1034" w:hanging="721"/>
      </w:pPr>
      <w:rPr>
        <w:rFonts w:hint="default"/>
      </w:rPr>
    </w:lvl>
    <w:lvl w:ilvl="2" w:tplc="770C7DB0">
      <w:start w:val="1"/>
      <w:numFmt w:val="bullet"/>
      <w:lvlText w:val="•"/>
      <w:lvlJc w:val="left"/>
      <w:pPr>
        <w:ind w:left="1946" w:hanging="721"/>
      </w:pPr>
      <w:rPr>
        <w:rFonts w:hint="default"/>
      </w:rPr>
    </w:lvl>
    <w:lvl w:ilvl="3" w:tplc="59DA85E2">
      <w:start w:val="1"/>
      <w:numFmt w:val="bullet"/>
      <w:lvlText w:val="•"/>
      <w:lvlJc w:val="left"/>
      <w:pPr>
        <w:ind w:left="2858" w:hanging="721"/>
      </w:pPr>
      <w:rPr>
        <w:rFonts w:hint="default"/>
      </w:rPr>
    </w:lvl>
    <w:lvl w:ilvl="4" w:tplc="A6A21BA2">
      <w:start w:val="1"/>
      <w:numFmt w:val="bullet"/>
      <w:lvlText w:val="•"/>
      <w:lvlJc w:val="left"/>
      <w:pPr>
        <w:ind w:left="3769" w:hanging="721"/>
      </w:pPr>
      <w:rPr>
        <w:rFonts w:hint="default"/>
      </w:rPr>
    </w:lvl>
    <w:lvl w:ilvl="5" w:tplc="65D06366">
      <w:start w:val="1"/>
      <w:numFmt w:val="bullet"/>
      <w:lvlText w:val="•"/>
      <w:lvlJc w:val="left"/>
      <w:pPr>
        <w:ind w:left="4681" w:hanging="721"/>
      </w:pPr>
      <w:rPr>
        <w:rFonts w:hint="default"/>
      </w:rPr>
    </w:lvl>
    <w:lvl w:ilvl="6" w:tplc="D6366348">
      <w:start w:val="1"/>
      <w:numFmt w:val="bullet"/>
      <w:lvlText w:val="•"/>
      <w:lvlJc w:val="left"/>
      <w:pPr>
        <w:ind w:left="5593" w:hanging="721"/>
      </w:pPr>
      <w:rPr>
        <w:rFonts w:hint="default"/>
      </w:rPr>
    </w:lvl>
    <w:lvl w:ilvl="7" w:tplc="33247D1A">
      <w:start w:val="1"/>
      <w:numFmt w:val="bullet"/>
      <w:lvlText w:val="•"/>
      <w:lvlJc w:val="left"/>
      <w:pPr>
        <w:ind w:left="6504" w:hanging="721"/>
      </w:pPr>
      <w:rPr>
        <w:rFonts w:hint="default"/>
      </w:rPr>
    </w:lvl>
    <w:lvl w:ilvl="8" w:tplc="C2F029C4">
      <w:start w:val="1"/>
      <w:numFmt w:val="bullet"/>
      <w:lvlText w:val="•"/>
      <w:lvlJc w:val="left"/>
      <w:pPr>
        <w:ind w:left="7416" w:hanging="721"/>
      </w:pPr>
      <w:rPr>
        <w:rFonts w:hint="default"/>
      </w:rPr>
    </w:lvl>
  </w:abstractNum>
  <w:abstractNum w:abstractNumId="17" w15:restartNumberingAfterBreak="0">
    <w:nsid w:val="35523959"/>
    <w:multiLevelType w:val="hybridMultilevel"/>
    <w:tmpl w:val="5E1481E2"/>
    <w:lvl w:ilvl="0" w:tplc="5F92E4CA">
      <w:start w:val="1"/>
      <w:numFmt w:val="decimal"/>
      <w:lvlText w:val="%1."/>
      <w:lvlJc w:val="left"/>
      <w:pPr>
        <w:ind w:left="104" w:hanging="721"/>
      </w:pPr>
      <w:rPr>
        <w:rFonts w:hint="default"/>
        <w:spacing w:val="-1"/>
        <w:w w:val="99"/>
        <w:sz w:val="24"/>
        <w:szCs w:val="24"/>
      </w:rPr>
    </w:lvl>
    <w:lvl w:ilvl="1" w:tplc="370ACBE4">
      <w:start w:val="1"/>
      <w:numFmt w:val="bullet"/>
      <w:lvlText w:val="•"/>
      <w:lvlJc w:val="left"/>
      <w:pPr>
        <w:ind w:left="1017" w:hanging="721"/>
      </w:pPr>
      <w:rPr>
        <w:rFonts w:hint="default"/>
      </w:rPr>
    </w:lvl>
    <w:lvl w:ilvl="2" w:tplc="8AF20716">
      <w:start w:val="1"/>
      <w:numFmt w:val="bullet"/>
      <w:lvlText w:val="•"/>
      <w:lvlJc w:val="left"/>
      <w:pPr>
        <w:ind w:left="1931" w:hanging="721"/>
      </w:pPr>
      <w:rPr>
        <w:rFonts w:hint="default"/>
      </w:rPr>
    </w:lvl>
    <w:lvl w:ilvl="3" w:tplc="51C8D944">
      <w:start w:val="1"/>
      <w:numFmt w:val="bullet"/>
      <w:lvlText w:val="•"/>
      <w:lvlJc w:val="left"/>
      <w:pPr>
        <w:ind w:left="2845" w:hanging="721"/>
      </w:pPr>
      <w:rPr>
        <w:rFonts w:hint="default"/>
      </w:rPr>
    </w:lvl>
    <w:lvl w:ilvl="4" w:tplc="A776C420">
      <w:start w:val="1"/>
      <w:numFmt w:val="bullet"/>
      <w:lvlText w:val="•"/>
      <w:lvlJc w:val="left"/>
      <w:pPr>
        <w:ind w:left="3758" w:hanging="721"/>
      </w:pPr>
      <w:rPr>
        <w:rFonts w:hint="default"/>
      </w:rPr>
    </w:lvl>
    <w:lvl w:ilvl="5" w:tplc="8A0A2242">
      <w:start w:val="1"/>
      <w:numFmt w:val="bullet"/>
      <w:lvlText w:val="•"/>
      <w:lvlJc w:val="left"/>
      <w:pPr>
        <w:ind w:left="4672" w:hanging="721"/>
      </w:pPr>
      <w:rPr>
        <w:rFonts w:hint="default"/>
      </w:rPr>
    </w:lvl>
    <w:lvl w:ilvl="6" w:tplc="A3A2027E">
      <w:start w:val="1"/>
      <w:numFmt w:val="bullet"/>
      <w:lvlText w:val="•"/>
      <w:lvlJc w:val="left"/>
      <w:pPr>
        <w:ind w:left="5585" w:hanging="721"/>
      </w:pPr>
      <w:rPr>
        <w:rFonts w:hint="default"/>
      </w:rPr>
    </w:lvl>
    <w:lvl w:ilvl="7" w:tplc="D8969E08">
      <w:start w:val="1"/>
      <w:numFmt w:val="bullet"/>
      <w:lvlText w:val="•"/>
      <w:lvlJc w:val="left"/>
      <w:pPr>
        <w:ind w:left="6499" w:hanging="721"/>
      </w:pPr>
      <w:rPr>
        <w:rFonts w:hint="default"/>
      </w:rPr>
    </w:lvl>
    <w:lvl w:ilvl="8" w:tplc="3F787208">
      <w:start w:val="1"/>
      <w:numFmt w:val="bullet"/>
      <w:lvlText w:val="•"/>
      <w:lvlJc w:val="left"/>
      <w:pPr>
        <w:ind w:left="7412" w:hanging="721"/>
      </w:pPr>
      <w:rPr>
        <w:rFonts w:hint="default"/>
      </w:rPr>
    </w:lvl>
  </w:abstractNum>
  <w:abstractNum w:abstractNumId="18" w15:restartNumberingAfterBreak="0">
    <w:nsid w:val="36C6044E"/>
    <w:multiLevelType w:val="multilevel"/>
    <w:tmpl w:val="EFDEC3E8"/>
    <w:lvl w:ilvl="0">
      <w:start w:val="1"/>
      <w:numFmt w:val="bullet"/>
      <w:lvlText w:val=""/>
      <w:lvlJc w:val="left"/>
      <w:pPr>
        <w:tabs>
          <w:tab w:val="decimal" w:pos="432"/>
        </w:tabs>
        <w:ind w:left="720"/>
      </w:pPr>
      <w:rPr>
        <w:rFonts w:ascii="Wingdings" w:hAnsi="Wingdings" w:hint="default"/>
        <w:b/>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194824"/>
    <w:multiLevelType w:val="hybridMultilevel"/>
    <w:tmpl w:val="5F441BF6"/>
    <w:lvl w:ilvl="0" w:tplc="FD460B2E">
      <w:start w:val="1"/>
      <w:numFmt w:val="decimal"/>
      <w:lvlText w:val="%1."/>
      <w:lvlJc w:val="left"/>
      <w:pPr>
        <w:ind w:left="120" w:hanging="721"/>
      </w:pPr>
      <w:rPr>
        <w:rFonts w:ascii="Times New Roman" w:eastAsia="Calibri" w:hAnsi="Times New Roman" w:cs="Times New Roman" w:hint="default"/>
        <w:w w:val="99"/>
        <w:sz w:val="24"/>
        <w:szCs w:val="24"/>
      </w:rPr>
    </w:lvl>
    <w:lvl w:ilvl="1" w:tplc="0018031A">
      <w:start w:val="1"/>
      <w:numFmt w:val="lowerLetter"/>
      <w:lvlText w:val="%2."/>
      <w:lvlJc w:val="left"/>
      <w:pPr>
        <w:ind w:left="120" w:hanging="720"/>
      </w:pPr>
      <w:rPr>
        <w:rFonts w:ascii="Times New Roman" w:eastAsia="Calibri" w:hAnsi="Times New Roman" w:cs="Times New Roman" w:hint="default"/>
        <w:w w:val="99"/>
        <w:sz w:val="24"/>
        <w:szCs w:val="24"/>
      </w:rPr>
    </w:lvl>
    <w:lvl w:ilvl="2" w:tplc="1A441062">
      <w:start w:val="1"/>
      <w:numFmt w:val="bullet"/>
      <w:lvlText w:val="•"/>
      <w:lvlJc w:val="left"/>
      <w:pPr>
        <w:ind w:left="1136" w:hanging="720"/>
      </w:pPr>
      <w:rPr>
        <w:rFonts w:hint="default"/>
      </w:rPr>
    </w:lvl>
    <w:lvl w:ilvl="3" w:tplc="DCA0A2FA">
      <w:start w:val="1"/>
      <w:numFmt w:val="bullet"/>
      <w:lvlText w:val="•"/>
      <w:lvlJc w:val="left"/>
      <w:pPr>
        <w:ind w:left="2151" w:hanging="720"/>
      </w:pPr>
      <w:rPr>
        <w:rFonts w:hint="default"/>
      </w:rPr>
    </w:lvl>
    <w:lvl w:ilvl="4" w:tplc="D74E680E">
      <w:start w:val="1"/>
      <w:numFmt w:val="bullet"/>
      <w:lvlText w:val="•"/>
      <w:lvlJc w:val="left"/>
      <w:pPr>
        <w:ind w:left="3167" w:hanging="720"/>
      </w:pPr>
      <w:rPr>
        <w:rFonts w:hint="default"/>
      </w:rPr>
    </w:lvl>
    <w:lvl w:ilvl="5" w:tplc="40820CFA">
      <w:start w:val="1"/>
      <w:numFmt w:val="bullet"/>
      <w:lvlText w:val="•"/>
      <w:lvlJc w:val="left"/>
      <w:pPr>
        <w:ind w:left="4182" w:hanging="720"/>
      </w:pPr>
      <w:rPr>
        <w:rFonts w:hint="default"/>
      </w:rPr>
    </w:lvl>
    <w:lvl w:ilvl="6" w:tplc="3EBE9374">
      <w:start w:val="1"/>
      <w:numFmt w:val="bullet"/>
      <w:lvlText w:val="•"/>
      <w:lvlJc w:val="left"/>
      <w:pPr>
        <w:ind w:left="5198" w:hanging="720"/>
      </w:pPr>
      <w:rPr>
        <w:rFonts w:hint="default"/>
      </w:rPr>
    </w:lvl>
    <w:lvl w:ilvl="7" w:tplc="678240C2">
      <w:start w:val="1"/>
      <w:numFmt w:val="bullet"/>
      <w:lvlText w:val="•"/>
      <w:lvlJc w:val="left"/>
      <w:pPr>
        <w:ind w:left="6213" w:hanging="720"/>
      </w:pPr>
      <w:rPr>
        <w:rFonts w:hint="default"/>
      </w:rPr>
    </w:lvl>
    <w:lvl w:ilvl="8" w:tplc="BB32DF54">
      <w:start w:val="1"/>
      <w:numFmt w:val="bullet"/>
      <w:lvlText w:val="•"/>
      <w:lvlJc w:val="left"/>
      <w:pPr>
        <w:ind w:left="7229" w:hanging="720"/>
      </w:pPr>
      <w:rPr>
        <w:rFonts w:hint="default"/>
      </w:rPr>
    </w:lvl>
  </w:abstractNum>
  <w:abstractNum w:abstractNumId="20" w15:restartNumberingAfterBreak="0">
    <w:nsid w:val="41284E14"/>
    <w:multiLevelType w:val="hybridMultilevel"/>
    <w:tmpl w:val="106EAC5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4E264ED"/>
    <w:multiLevelType w:val="hybridMultilevel"/>
    <w:tmpl w:val="C7DE28C0"/>
    <w:lvl w:ilvl="0" w:tplc="7706A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007CD"/>
    <w:multiLevelType w:val="hybridMultilevel"/>
    <w:tmpl w:val="C8AAADC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65BEA"/>
    <w:multiLevelType w:val="multilevel"/>
    <w:tmpl w:val="D7686B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C6343F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285348"/>
    <w:multiLevelType w:val="hybridMultilevel"/>
    <w:tmpl w:val="7360CE90"/>
    <w:lvl w:ilvl="0" w:tplc="40090017">
      <w:start w:val="1"/>
      <w:numFmt w:val="lowerLetter"/>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6" w15:restartNumberingAfterBreak="0">
    <w:nsid w:val="53386400"/>
    <w:multiLevelType w:val="hybridMultilevel"/>
    <w:tmpl w:val="4C54A610"/>
    <w:lvl w:ilvl="0" w:tplc="40090001">
      <w:start w:val="1"/>
      <w:numFmt w:val="bullet"/>
      <w:lvlText w:val=""/>
      <w:lvlJc w:val="left"/>
      <w:pPr>
        <w:ind w:left="1503" w:hanging="360"/>
      </w:pPr>
      <w:rPr>
        <w:rFonts w:ascii="Symbol" w:hAnsi="Symbol" w:hint="default"/>
      </w:rPr>
    </w:lvl>
    <w:lvl w:ilvl="1" w:tplc="40090003" w:tentative="1">
      <w:start w:val="1"/>
      <w:numFmt w:val="bullet"/>
      <w:lvlText w:val="o"/>
      <w:lvlJc w:val="left"/>
      <w:pPr>
        <w:ind w:left="2223" w:hanging="360"/>
      </w:pPr>
      <w:rPr>
        <w:rFonts w:ascii="Courier New" w:hAnsi="Courier New" w:cs="Courier New" w:hint="default"/>
      </w:rPr>
    </w:lvl>
    <w:lvl w:ilvl="2" w:tplc="40090005" w:tentative="1">
      <w:start w:val="1"/>
      <w:numFmt w:val="bullet"/>
      <w:lvlText w:val=""/>
      <w:lvlJc w:val="left"/>
      <w:pPr>
        <w:ind w:left="2943" w:hanging="360"/>
      </w:pPr>
      <w:rPr>
        <w:rFonts w:ascii="Wingdings" w:hAnsi="Wingdings" w:hint="default"/>
      </w:rPr>
    </w:lvl>
    <w:lvl w:ilvl="3" w:tplc="40090001" w:tentative="1">
      <w:start w:val="1"/>
      <w:numFmt w:val="bullet"/>
      <w:lvlText w:val=""/>
      <w:lvlJc w:val="left"/>
      <w:pPr>
        <w:ind w:left="3663" w:hanging="360"/>
      </w:pPr>
      <w:rPr>
        <w:rFonts w:ascii="Symbol" w:hAnsi="Symbol" w:hint="default"/>
      </w:rPr>
    </w:lvl>
    <w:lvl w:ilvl="4" w:tplc="40090003" w:tentative="1">
      <w:start w:val="1"/>
      <w:numFmt w:val="bullet"/>
      <w:lvlText w:val="o"/>
      <w:lvlJc w:val="left"/>
      <w:pPr>
        <w:ind w:left="4383" w:hanging="360"/>
      </w:pPr>
      <w:rPr>
        <w:rFonts w:ascii="Courier New" w:hAnsi="Courier New" w:cs="Courier New" w:hint="default"/>
      </w:rPr>
    </w:lvl>
    <w:lvl w:ilvl="5" w:tplc="40090005" w:tentative="1">
      <w:start w:val="1"/>
      <w:numFmt w:val="bullet"/>
      <w:lvlText w:val=""/>
      <w:lvlJc w:val="left"/>
      <w:pPr>
        <w:ind w:left="5103" w:hanging="360"/>
      </w:pPr>
      <w:rPr>
        <w:rFonts w:ascii="Wingdings" w:hAnsi="Wingdings" w:hint="default"/>
      </w:rPr>
    </w:lvl>
    <w:lvl w:ilvl="6" w:tplc="40090001" w:tentative="1">
      <w:start w:val="1"/>
      <w:numFmt w:val="bullet"/>
      <w:lvlText w:val=""/>
      <w:lvlJc w:val="left"/>
      <w:pPr>
        <w:ind w:left="5823" w:hanging="360"/>
      </w:pPr>
      <w:rPr>
        <w:rFonts w:ascii="Symbol" w:hAnsi="Symbol" w:hint="default"/>
      </w:rPr>
    </w:lvl>
    <w:lvl w:ilvl="7" w:tplc="40090003" w:tentative="1">
      <w:start w:val="1"/>
      <w:numFmt w:val="bullet"/>
      <w:lvlText w:val="o"/>
      <w:lvlJc w:val="left"/>
      <w:pPr>
        <w:ind w:left="6543" w:hanging="360"/>
      </w:pPr>
      <w:rPr>
        <w:rFonts w:ascii="Courier New" w:hAnsi="Courier New" w:cs="Courier New" w:hint="default"/>
      </w:rPr>
    </w:lvl>
    <w:lvl w:ilvl="8" w:tplc="40090005" w:tentative="1">
      <w:start w:val="1"/>
      <w:numFmt w:val="bullet"/>
      <w:lvlText w:val=""/>
      <w:lvlJc w:val="left"/>
      <w:pPr>
        <w:ind w:left="7263" w:hanging="360"/>
      </w:pPr>
      <w:rPr>
        <w:rFonts w:ascii="Wingdings" w:hAnsi="Wingdings" w:hint="default"/>
      </w:rPr>
    </w:lvl>
  </w:abstractNum>
  <w:abstractNum w:abstractNumId="27" w15:restartNumberingAfterBreak="0">
    <w:nsid w:val="55486EA6"/>
    <w:multiLevelType w:val="hybridMultilevel"/>
    <w:tmpl w:val="3EF6BB18"/>
    <w:lvl w:ilvl="0" w:tplc="1B90CE4E">
      <w:start w:val="1"/>
      <w:numFmt w:val="decimal"/>
      <w:lvlText w:val="%1."/>
      <w:lvlJc w:val="left"/>
      <w:pPr>
        <w:ind w:left="119" w:hanging="721"/>
      </w:pPr>
      <w:rPr>
        <w:rFonts w:ascii="Times New Roman" w:eastAsia="Calibri" w:hAnsi="Times New Roman" w:cs="Times New Roman" w:hint="default"/>
        <w:w w:val="99"/>
        <w:sz w:val="24"/>
        <w:szCs w:val="24"/>
      </w:rPr>
    </w:lvl>
    <w:lvl w:ilvl="1" w:tplc="0CA8F16A">
      <w:start w:val="1"/>
      <w:numFmt w:val="lowerLetter"/>
      <w:lvlText w:val="%2."/>
      <w:lvlJc w:val="left"/>
      <w:pPr>
        <w:ind w:left="120" w:hanging="720"/>
      </w:pPr>
      <w:rPr>
        <w:rFonts w:ascii="Times New Roman" w:eastAsia="Calibri" w:hAnsi="Times New Roman" w:cs="Times New Roman" w:hint="default"/>
        <w:w w:val="99"/>
        <w:sz w:val="24"/>
        <w:szCs w:val="24"/>
      </w:rPr>
    </w:lvl>
    <w:lvl w:ilvl="2" w:tplc="E39C6ED2">
      <w:start w:val="1"/>
      <w:numFmt w:val="bullet"/>
      <w:lvlText w:val="•"/>
      <w:lvlJc w:val="left"/>
      <w:pPr>
        <w:ind w:left="1131" w:hanging="720"/>
      </w:pPr>
      <w:rPr>
        <w:rFonts w:hint="default"/>
      </w:rPr>
    </w:lvl>
    <w:lvl w:ilvl="3" w:tplc="DAD818FC">
      <w:start w:val="1"/>
      <w:numFmt w:val="bullet"/>
      <w:lvlText w:val="•"/>
      <w:lvlJc w:val="left"/>
      <w:pPr>
        <w:ind w:left="2142" w:hanging="720"/>
      </w:pPr>
      <w:rPr>
        <w:rFonts w:hint="default"/>
      </w:rPr>
    </w:lvl>
    <w:lvl w:ilvl="4" w:tplc="03DA1444">
      <w:start w:val="1"/>
      <w:numFmt w:val="bullet"/>
      <w:lvlText w:val="•"/>
      <w:lvlJc w:val="left"/>
      <w:pPr>
        <w:ind w:left="3153" w:hanging="720"/>
      </w:pPr>
      <w:rPr>
        <w:rFonts w:hint="default"/>
      </w:rPr>
    </w:lvl>
    <w:lvl w:ilvl="5" w:tplc="FC305AA2">
      <w:start w:val="1"/>
      <w:numFmt w:val="bullet"/>
      <w:lvlText w:val="•"/>
      <w:lvlJc w:val="left"/>
      <w:pPr>
        <w:ind w:left="4164" w:hanging="720"/>
      </w:pPr>
      <w:rPr>
        <w:rFonts w:hint="default"/>
      </w:rPr>
    </w:lvl>
    <w:lvl w:ilvl="6" w:tplc="50BA864E">
      <w:start w:val="1"/>
      <w:numFmt w:val="bullet"/>
      <w:lvlText w:val="•"/>
      <w:lvlJc w:val="left"/>
      <w:pPr>
        <w:ind w:left="5175" w:hanging="720"/>
      </w:pPr>
      <w:rPr>
        <w:rFonts w:hint="default"/>
      </w:rPr>
    </w:lvl>
    <w:lvl w:ilvl="7" w:tplc="DE2CF9CC">
      <w:start w:val="1"/>
      <w:numFmt w:val="bullet"/>
      <w:lvlText w:val="•"/>
      <w:lvlJc w:val="left"/>
      <w:pPr>
        <w:ind w:left="6186" w:hanging="720"/>
      </w:pPr>
      <w:rPr>
        <w:rFonts w:hint="default"/>
      </w:rPr>
    </w:lvl>
    <w:lvl w:ilvl="8" w:tplc="A976A1A4">
      <w:start w:val="1"/>
      <w:numFmt w:val="bullet"/>
      <w:lvlText w:val="•"/>
      <w:lvlJc w:val="left"/>
      <w:pPr>
        <w:ind w:left="7197" w:hanging="720"/>
      </w:pPr>
      <w:rPr>
        <w:rFonts w:hint="default"/>
      </w:rPr>
    </w:lvl>
  </w:abstractNum>
  <w:abstractNum w:abstractNumId="28" w15:restartNumberingAfterBreak="0">
    <w:nsid w:val="56571CA7"/>
    <w:multiLevelType w:val="multilevel"/>
    <w:tmpl w:val="04A21D3E"/>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5A07D5"/>
    <w:multiLevelType w:val="hybridMultilevel"/>
    <w:tmpl w:val="4F5C1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C78D5"/>
    <w:multiLevelType w:val="hybridMultilevel"/>
    <w:tmpl w:val="EB34D5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7CA24F2"/>
    <w:multiLevelType w:val="hybridMultilevel"/>
    <w:tmpl w:val="134825D0"/>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2" w15:restartNumberingAfterBreak="0">
    <w:nsid w:val="5C5A2F7D"/>
    <w:multiLevelType w:val="multilevel"/>
    <w:tmpl w:val="C46C1992"/>
    <w:lvl w:ilvl="0">
      <w:start w:val="9"/>
      <w:numFmt w:val="lowerLetter"/>
      <w:lvlText w:val="%1."/>
      <w:lvlJc w:val="left"/>
      <w:pPr>
        <w:tabs>
          <w:tab w:val="num" w:pos="1620"/>
        </w:tabs>
        <w:ind w:left="1620" w:hanging="360"/>
      </w:pPr>
      <w:rPr>
        <w:rFonts w:hint="default"/>
      </w:rPr>
    </w:lvl>
    <w:lvl w:ilvl="1">
      <w:start w:val="2"/>
      <w:numFmt w:val="lowerRoman"/>
      <w:lvlText w:val="%2."/>
      <w:lvlJc w:val="left"/>
      <w:pPr>
        <w:tabs>
          <w:tab w:val="num" w:pos="2835"/>
        </w:tabs>
        <w:ind w:left="2835" w:hanging="855"/>
      </w:pPr>
      <w:rPr>
        <w:rFonts w:hint="default"/>
      </w:r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33" w15:restartNumberingAfterBreak="0">
    <w:nsid w:val="5F9A66CA"/>
    <w:multiLevelType w:val="hybridMultilevel"/>
    <w:tmpl w:val="2DC0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6F0D2F"/>
    <w:multiLevelType w:val="hybridMultilevel"/>
    <w:tmpl w:val="CE62291A"/>
    <w:lvl w:ilvl="0" w:tplc="0CE4078E">
      <w:start w:val="1"/>
      <w:numFmt w:val="decimal"/>
      <w:lvlText w:val="%1."/>
      <w:lvlJc w:val="left"/>
      <w:pPr>
        <w:ind w:left="124" w:hanging="721"/>
      </w:pPr>
      <w:rPr>
        <w:rFonts w:ascii="Times New Roman" w:eastAsia="Calibri" w:hAnsi="Times New Roman" w:cs="Times New Roman" w:hint="default"/>
        <w:w w:val="99"/>
        <w:sz w:val="24"/>
        <w:szCs w:val="24"/>
      </w:rPr>
    </w:lvl>
    <w:lvl w:ilvl="1" w:tplc="6B98460C">
      <w:start w:val="1"/>
      <w:numFmt w:val="bullet"/>
      <w:lvlText w:val="•"/>
      <w:lvlJc w:val="left"/>
      <w:pPr>
        <w:ind w:left="1036" w:hanging="721"/>
      </w:pPr>
      <w:rPr>
        <w:rFonts w:hint="default"/>
      </w:rPr>
    </w:lvl>
    <w:lvl w:ilvl="2" w:tplc="B6BE4AB8">
      <w:start w:val="1"/>
      <w:numFmt w:val="bullet"/>
      <w:lvlText w:val="•"/>
      <w:lvlJc w:val="left"/>
      <w:pPr>
        <w:ind w:left="1947" w:hanging="721"/>
      </w:pPr>
      <w:rPr>
        <w:rFonts w:hint="default"/>
      </w:rPr>
    </w:lvl>
    <w:lvl w:ilvl="3" w:tplc="ECD07FE2">
      <w:start w:val="1"/>
      <w:numFmt w:val="bullet"/>
      <w:lvlText w:val="•"/>
      <w:lvlJc w:val="left"/>
      <w:pPr>
        <w:ind w:left="2859" w:hanging="721"/>
      </w:pPr>
      <w:rPr>
        <w:rFonts w:hint="default"/>
      </w:rPr>
    </w:lvl>
    <w:lvl w:ilvl="4" w:tplc="A3823240">
      <w:start w:val="1"/>
      <w:numFmt w:val="bullet"/>
      <w:lvlText w:val="•"/>
      <w:lvlJc w:val="left"/>
      <w:pPr>
        <w:ind w:left="3770" w:hanging="721"/>
      </w:pPr>
      <w:rPr>
        <w:rFonts w:hint="default"/>
      </w:rPr>
    </w:lvl>
    <w:lvl w:ilvl="5" w:tplc="424A7B7C">
      <w:start w:val="1"/>
      <w:numFmt w:val="bullet"/>
      <w:lvlText w:val="•"/>
      <w:lvlJc w:val="left"/>
      <w:pPr>
        <w:ind w:left="4682" w:hanging="721"/>
      </w:pPr>
      <w:rPr>
        <w:rFonts w:hint="default"/>
      </w:rPr>
    </w:lvl>
    <w:lvl w:ilvl="6" w:tplc="C1DA594E">
      <w:start w:val="1"/>
      <w:numFmt w:val="bullet"/>
      <w:lvlText w:val="•"/>
      <w:lvlJc w:val="left"/>
      <w:pPr>
        <w:ind w:left="5593" w:hanging="721"/>
      </w:pPr>
      <w:rPr>
        <w:rFonts w:hint="default"/>
      </w:rPr>
    </w:lvl>
    <w:lvl w:ilvl="7" w:tplc="58A2985C">
      <w:start w:val="1"/>
      <w:numFmt w:val="bullet"/>
      <w:lvlText w:val="•"/>
      <w:lvlJc w:val="left"/>
      <w:pPr>
        <w:ind w:left="6505" w:hanging="721"/>
      </w:pPr>
      <w:rPr>
        <w:rFonts w:hint="default"/>
      </w:rPr>
    </w:lvl>
    <w:lvl w:ilvl="8" w:tplc="AC443B18">
      <w:start w:val="1"/>
      <w:numFmt w:val="bullet"/>
      <w:lvlText w:val="•"/>
      <w:lvlJc w:val="left"/>
      <w:pPr>
        <w:ind w:left="7416" w:hanging="721"/>
      </w:pPr>
      <w:rPr>
        <w:rFonts w:hint="default"/>
      </w:rPr>
    </w:lvl>
  </w:abstractNum>
  <w:abstractNum w:abstractNumId="35" w15:restartNumberingAfterBreak="0">
    <w:nsid w:val="6C50782F"/>
    <w:multiLevelType w:val="hybridMultilevel"/>
    <w:tmpl w:val="F9CCAC4C"/>
    <w:lvl w:ilvl="0" w:tplc="4009000F">
      <w:start w:val="1"/>
      <w:numFmt w:val="decimal"/>
      <w:lvlText w:val="%1."/>
      <w:lvlJc w:val="left"/>
      <w:pPr>
        <w:ind w:left="1620" w:hanging="360"/>
      </w:p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36" w15:restartNumberingAfterBreak="0">
    <w:nsid w:val="70082218"/>
    <w:multiLevelType w:val="multilevel"/>
    <w:tmpl w:val="A33E01F0"/>
    <w:lvl w:ilvl="0">
      <w:start w:val="1"/>
      <w:numFmt w:val="lowerRoman"/>
      <w:lvlText w:val="%1."/>
      <w:lvlJc w:val="left"/>
      <w:pPr>
        <w:tabs>
          <w:tab w:val="num" w:pos="1620"/>
        </w:tabs>
        <w:ind w:left="1620" w:hanging="72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7" w15:restartNumberingAfterBreak="0">
    <w:nsid w:val="733B610C"/>
    <w:multiLevelType w:val="hybridMultilevel"/>
    <w:tmpl w:val="EC96C0F6"/>
    <w:lvl w:ilvl="0" w:tplc="4009000F">
      <w:start w:val="1"/>
      <w:numFmt w:val="decimal"/>
      <w:lvlText w:val="%1."/>
      <w:lvlJc w:val="left"/>
      <w:pPr>
        <w:tabs>
          <w:tab w:val="num" w:pos="720"/>
        </w:tabs>
        <w:ind w:left="720" w:hanging="360"/>
      </w:pPr>
    </w:lvl>
    <w:lvl w:ilvl="1" w:tplc="40090019">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25"/>
  </w:num>
  <w:num w:numId="2">
    <w:abstractNumId w:val="37"/>
  </w:num>
  <w:num w:numId="3">
    <w:abstractNumId w:val="32"/>
  </w:num>
  <w:num w:numId="4">
    <w:abstractNumId w:val="36"/>
  </w:num>
  <w:num w:numId="5">
    <w:abstractNumId w:val="15"/>
  </w:num>
  <w:num w:numId="6">
    <w:abstractNumId w:val="13"/>
  </w:num>
  <w:num w:numId="7">
    <w:abstractNumId w:val="12"/>
  </w:num>
  <w:num w:numId="8">
    <w:abstractNumId w:val="31"/>
  </w:num>
  <w:num w:numId="9">
    <w:abstractNumId w:val="18"/>
  </w:num>
  <w:num w:numId="10">
    <w:abstractNumId w:val="0"/>
  </w:num>
  <w:num w:numId="11">
    <w:abstractNumId w:val="21"/>
  </w:num>
  <w:num w:numId="12">
    <w:abstractNumId w:val="29"/>
  </w:num>
  <w:num w:numId="13">
    <w:abstractNumId w:val="33"/>
  </w:num>
  <w:num w:numId="14">
    <w:abstractNumId w:val="14"/>
  </w:num>
  <w:num w:numId="15">
    <w:abstractNumId w:val="2"/>
  </w:num>
  <w:num w:numId="16">
    <w:abstractNumId w:val="6"/>
  </w:num>
  <w:num w:numId="17">
    <w:abstractNumId w:val="22"/>
  </w:num>
  <w:num w:numId="18">
    <w:abstractNumId w:val="4"/>
  </w:num>
  <w:num w:numId="19">
    <w:abstractNumId w:val="3"/>
  </w:num>
  <w:num w:numId="20">
    <w:abstractNumId w:val="26"/>
  </w:num>
  <w:num w:numId="21">
    <w:abstractNumId w:val="9"/>
  </w:num>
  <w:num w:numId="22">
    <w:abstractNumId w:val="8"/>
  </w:num>
  <w:num w:numId="23">
    <w:abstractNumId w:val="17"/>
  </w:num>
  <w:num w:numId="24">
    <w:abstractNumId w:val="7"/>
  </w:num>
  <w:num w:numId="25">
    <w:abstractNumId w:val="34"/>
  </w:num>
  <w:num w:numId="26">
    <w:abstractNumId w:val="16"/>
  </w:num>
  <w:num w:numId="27">
    <w:abstractNumId w:val="27"/>
  </w:num>
  <w:num w:numId="28">
    <w:abstractNumId w:val="19"/>
  </w:num>
  <w:num w:numId="29">
    <w:abstractNumId w:val="20"/>
  </w:num>
  <w:num w:numId="30">
    <w:abstractNumId w:val="35"/>
  </w:num>
  <w:num w:numId="31">
    <w:abstractNumId w:val="23"/>
  </w:num>
  <w:num w:numId="32">
    <w:abstractNumId w:val="30"/>
  </w:num>
  <w:num w:numId="33">
    <w:abstractNumId w:val="11"/>
  </w:num>
  <w:num w:numId="34">
    <w:abstractNumId w:val="24"/>
  </w:num>
  <w:num w:numId="35">
    <w:abstractNumId w:val="10"/>
  </w:num>
  <w:num w:numId="36">
    <w:abstractNumId w:val="28"/>
  </w:num>
  <w:num w:numId="37">
    <w:abstractNumId w:val="5"/>
  </w:num>
  <w:num w:numId="38">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DMzMzY3MDc1NjUwNDBV0lEKTi0uzszPAykwrAUAkyFTRywAAAA="/>
  </w:docVars>
  <w:rsids>
    <w:rsidRoot w:val="00E26EAE"/>
    <w:rsid w:val="000004DF"/>
    <w:rsid w:val="00001FC8"/>
    <w:rsid w:val="0000367E"/>
    <w:rsid w:val="00005DAE"/>
    <w:rsid w:val="00006A87"/>
    <w:rsid w:val="0000721A"/>
    <w:rsid w:val="00007F48"/>
    <w:rsid w:val="000111A2"/>
    <w:rsid w:val="0001159B"/>
    <w:rsid w:val="0001169C"/>
    <w:rsid w:val="00011AB7"/>
    <w:rsid w:val="0001499E"/>
    <w:rsid w:val="00015630"/>
    <w:rsid w:val="00016772"/>
    <w:rsid w:val="000174E9"/>
    <w:rsid w:val="00025E14"/>
    <w:rsid w:val="0002699F"/>
    <w:rsid w:val="00026DBA"/>
    <w:rsid w:val="00031AF7"/>
    <w:rsid w:val="000327A1"/>
    <w:rsid w:val="0003603C"/>
    <w:rsid w:val="00036C17"/>
    <w:rsid w:val="00037BBB"/>
    <w:rsid w:val="00037CE9"/>
    <w:rsid w:val="000418C1"/>
    <w:rsid w:val="000427BC"/>
    <w:rsid w:val="00042AA0"/>
    <w:rsid w:val="00043FB0"/>
    <w:rsid w:val="00047FC1"/>
    <w:rsid w:val="000558EB"/>
    <w:rsid w:val="0006143D"/>
    <w:rsid w:val="000620BC"/>
    <w:rsid w:val="000630BF"/>
    <w:rsid w:val="0006514D"/>
    <w:rsid w:val="00066C4C"/>
    <w:rsid w:val="00067F2E"/>
    <w:rsid w:val="00071545"/>
    <w:rsid w:val="000728AF"/>
    <w:rsid w:val="0007553A"/>
    <w:rsid w:val="000774CF"/>
    <w:rsid w:val="00093758"/>
    <w:rsid w:val="000968C5"/>
    <w:rsid w:val="00097809"/>
    <w:rsid w:val="00097A66"/>
    <w:rsid w:val="000A34FD"/>
    <w:rsid w:val="000A3DAE"/>
    <w:rsid w:val="000A4A2B"/>
    <w:rsid w:val="000A7DBE"/>
    <w:rsid w:val="000B0397"/>
    <w:rsid w:val="000B1478"/>
    <w:rsid w:val="000B1585"/>
    <w:rsid w:val="000B6327"/>
    <w:rsid w:val="000B6701"/>
    <w:rsid w:val="000B7C56"/>
    <w:rsid w:val="000C3DED"/>
    <w:rsid w:val="000C534B"/>
    <w:rsid w:val="000C569C"/>
    <w:rsid w:val="000D0AFA"/>
    <w:rsid w:val="000D0F25"/>
    <w:rsid w:val="000D1613"/>
    <w:rsid w:val="000D1A47"/>
    <w:rsid w:val="000D2D57"/>
    <w:rsid w:val="000D4477"/>
    <w:rsid w:val="000D72E4"/>
    <w:rsid w:val="000E3C2E"/>
    <w:rsid w:val="000E3F38"/>
    <w:rsid w:val="000E45BB"/>
    <w:rsid w:val="000E543E"/>
    <w:rsid w:val="000E5FB2"/>
    <w:rsid w:val="000E75A1"/>
    <w:rsid w:val="000F070B"/>
    <w:rsid w:val="000F19BA"/>
    <w:rsid w:val="000F4735"/>
    <w:rsid w:val="000F48F4"/>
    <w:rsid w:val="000F78AB"/>
    <w:rsid w:val="000F78D1"/>
    <w:rsid w:val="001003D9"/>
    <w:rsid w:val="001013B8"/>
    <w:rsid w:val="001034A9"/>
    <w:rsid w:val="00103BEA"/>
    <w:rsid w:val="00105441"/>
    <w:rsid w:val="0010597D"/>
    <w:rsid w:val="001108E9"/>
    <w:rsid w:val="001112EB"/>
    <w:rsid w:val="00111B18"/>
    <w:rsid w:val="00112147"/>
    <w:rsid w:val="001138BB"/>
    <w:rsid w:val="00115577"/>
    <w:rsid w:val="00115F9A"/>
    <w:rsid w:val="001160F7"/>
    <w:rsid w:val="001200F0"/>
    <w:rsid w:val="0012125A"/>
    <w:rsid w:val="00124CD1"/>
    <w:rsid w:val="00125043"/>
    <w:rsid w:val="00125DFC"/>
    <w:rsid w:val="00127A18"/>
    <w:rsid w:val="00130059"/>
    <w:rsid w:val="001304EC"/>
    <w:rsid w:val="001310AA"/>
    <w:rsid w:val="0013351E"/>
    <w:rsid w:val="001403DE"/>
    <w:rsid w:val="001427DE"/>
    <w:rsid w:val="00142C1E"/>
    <w:rsid w:val="00142F56"/>
    <w:rsid w:val="00144AF3"/>
    <w:rsid w:val="001456CF"/>
    <w:rsid w:val="00145C5D"/>
    <w:rsid w:val="0014797E"/>
    <w:rsid w:val="00150697"/>
    <w:rsid w:val="001513AE"/>
    <w:rsid w:val="0015143A"/>
    <w:rsid w:val="00151FC8"/>
    <w:rsid w:val="00153576"/>
    <w:rsid w:val="00156F73"/>
    <w:rsid w:val="00157CAF"/>
    <w:rsid w:val="00160D94"/>
    <w:rsid w:val="00164A64"/>
    <w:rsid w:val="0016520E"/>
    <w:rsid w:val="00165657"/>
    <w:rsid w:val="001701CF"/>
    <w:rsid w:val="001715A1"/>
    <w:rsid w:val="0017252C"/>
    <w:rsid w:val="001734A2"/>
    <w:rsid w:val="001748AA"/>
    <w:rsid w:val="001763AD"/>
    <w:rsid w:val="00176896"/>
    <w:rsid w:val="00176BC0"/>
    <w:rsid w:val="001821AF"/>
    <w:rsid w:val="0018222F"/>
    <w:rsid w:val="00183251"/>
    <w:rsid w:val="0018390B"/>
    <w:rsid w:val="00185564"/>
    <w:rsid w:val="00186BE1"/>
    <w:rsid w:val="00186F10"/>
    <w:rsid w:val="0018743C"/>
    <w:rsid w:val="00187D8B"/>
    <w:rsid w:val="00190876"/>
    <w:rsid w:val="00191EF7"/>
    <w:rsid w:val="001943AB"/>
    <w:rsid w:val="00194B56"/>
    <w:rsid w:val="001959D3"/>
    <w:rsid w:val="00196AC0"/>
    <w:rsid w:val="001A06A3"/>
    <w:rsid w:val="001A186A"/>
    <w:rsid w:val="001A59B1"/>
    <w:rsid w:val="001A5E01"/>
    <w:rsid w:val="001A65E6"/>
    <w:rsid w:val="001B42E2"/>
    <w:rsid w:val="001B5107"/>
    <w:rsid w:val="001B58CF"/>
    <w:rsid w:val="001B6FF9"/>
    <w:rsid w:val="001B7837"/>
    <w:rsid w:val="001C0530"/>
    <w:rsid w:val="001C05B3"/>
    <w:rsid w:val="001C0A0E"/>
    <w:rsid w:val="001C2BC0"/>
    <w:rsid w:val="001C4078"/>
    <w:rsid w:val="001C78AB"/>
    <w:rsid w:val="001D2588"/>
    <w:rsid w:val="001D4BF6"/>
    <w:rsid w:val="001D5A39"/>
    <w:rsid w:val="001D6E22"/>
    <w:rsid w:val="001E2CE7"/>
    <w:rsid w:val="001E2EA1"/>
    <w:rsid w:val="001E4E89"/>
    <w:rsid w:val="001E785D"/>
    <w:rsid w:val="001F0481"/>
    <w:rsid w:val="001F1896"/>
    <w:rsid w:val="001F5280"/>
    <w:rsid w:val="00200653"/>
    <w:rsid w:val="00202F79"/>
    <w:rsid w:val="00206019"/>
    <w:rsid w:val="00206E38"/>
    <w:rsid w:val="00207B38"/>
    <w:rsid w:val="00210E12"/>
    <w:rsid w:val="00211201"/>
    <w:rsid w:val="00211CF3"/>
    <w:rsid w:val="002132F7"/>
    <w:rsid w:val="00213608"/>
    <w:rsid w:val="00213768"/>
    <w:rsid w:val="0021474A"/>
    <w:rsid w:val="002149A8"/>
    <w:rsid w:val="00216330"/>
    <w:rsid w:val="00216A0C"/>
    <w:rsid w:val="002226B9"/>
    <w:rsid w:val="00223437"/>
    <w:rsid w:val="00227A23"/>
    <w:rsid w:val="00234C10"/>
    <w:rsid w:val="00237BAF"/>
    <w:rsid w:val="0024183B"/>
    <w:rsid w:val="002418B2"/>
    <w:rsid w:val="002458E2"/>
    <w:rsid w:val="00246B57"/>
    <w:rsid w:val="0024787A"/>
    <w:rsid w:val="002515FC"/>
    <w:rsid w:val="00253827"/>
    <w:rsid w:val="00255621"/>
    <w:rsid w:val="00255B85"/>
    <w:rsid w:val="002579AB"/>
    <w:rsid w:val="002601F6"/>
    <w:rsid w:val="00260AA9"/>
    <w:rsid w:val="00261681"/>
    <w:rsid w:val="0026194A"/>
    <w:rsid w:val="00264738"/>
    <w:rsid w:val="00267616"/>
    <w:rsid w:val="0027114A"/>
    <w:rsid w:val="00272F0A"/>
    <w:rsid w:val="002738C1"/>
    <w:rsid w:val="0027474A"/>
    <w:rsid w:val="002769CD"/>
    <w:rsid w:val="002775C4"/>
    <w:rsid w:val="00280E2F"/>
    <w:rsid w:val="0028153E"/>
    <w:rsid w:val="00281CE5"/>
    <w:rsid w:val="00284195"/>
    <w:rsid w:val="0028573C"/>
    <w:rsid w:val="00286ED4"/>
    <w:rsid w:val="0028735F"/>
    <w:rsid w:val="00291721"/>
    <w:rsid w:val="00292548"/>
    <w:rsid w:val="002932F9"/>
    <w:rsid w:val="00293401"/>
    <w:rsid w:val="00293816"/>
    <w:rsid w:val="002957C5"/>
    <w:rsid w:val="00296C90"/>
    <w:rsid w:val="0029777C"/>
    <w:rsid w:val="002A1148"/>
    <w:rsid w:val="002A12C9"/>
    <w:rsid w:val="002A1683"/>
    <w:rsid w:val="002A1EA8"/>
    <w:rsid w:val="002A1FD3"/>
    <w:rsid w:val="002A329B"/>
    <w:rsid w:val="002A3BC0"/>
    <w:rsid w:val="002A4904"/>
    <w:rsid w:val="002A7CE0"/>
    <w:rsid w:val="002B1625"/>
    <w:rsid w:val="002B2A60"/>
    <w:rsid w:val="002B2A7E"/>
    <w:rsid w:val="002B2EB0"/>
    <w:rsid w:val="002B5060"/>
    <w:rsid w:val="002B6419"/>
    <w:rsid w:val="002C0521"/>
    <w:rsid w:val="002C074C"/>
    <w:rsid w:val="002C2134"/>
    <w:rsid w:val="002C289F"/>
    <w:rsid w:val="002C3B49"/>
    <w:rsid w:val="002C422F"/>
    <w:rsid w:val="002C480D"/>
    <w:rsid w:val="002C5719"/>
    <w:rsid w:val="002C629E"/>
    <w:rsid w:val="002D0962"/>
    <w:rsid w:val="002D1B6F"/>
    <w:rsid w:val="002D1E65"/>
    <w:rsid w:val="002D2FD4"/>
    <w:rsid w:val="002D3B47"/>
    <w:rsid w:val="002D5E84"/>
    <w:rsid w:val="002D703B"/>
    <w:rsid w:val="002D75B1"/>
    <w:rsid w:val="002E3807"/>
    <w:rsid w:val="002E3FEF"/>
    <w:rsid w:val="002E6579"/>
    <w:rsid w:val="002E6B6A"/>
    <w:rsid w:val="002F39D9"/>
    <w:rsid w:val="002F565C"/>
    <w:rsid w:val="002F707F"/>
    <w:rsid w:val="003011B6"/>
    <w:rsid w:val="00302C2D"/>
    <w:rsid w:val="0030303E"/>
    <w:rsid w:val="003074DD"/>
    <w:rsid w:val="00307AF3"/>
    <w:rsid w:val="00310904"/>
    <w:rsid w:val="0031288E"/>
    <w:rsid w:val="0031364C"/>
    <w:rsid w:val="00313833"/>
    <w:rsid w:val="00313B28"/>
    <w:rsid w:val="00313D8E"/>
    <w:rsid w:val="0031654D"/>
    <w:rsid w:val="00317693"/>
    <w:rsid w:val="003202AB"/>
    <w:rsid w:val="00321571"/>
    <w:rsid w:val="003235DF"/>
    <w:rsid w:val="00323765"/>
    <w:rsid w:val="00331D16"/>
    <w:rsid w:val="00334754"/>
    <w:rsid w:val="0034404D"/>
    <w:rsid w:val="003509FE"/>
    <w:rsid w:val="003528B5"/>
    <w:rsid w:val="00354AB8"/>
    <w:rsid w:val="00355559"/>
    <w:rsid w:val="00355FBA"/>
    <w:rsid w:val="00360D51"/>
    <w:rsid w:val="003612F3"/>
    <w:rsid w:val="00363E9F"/>
    <w:rsid w:val="00364BFF"/>
    <w:rsid w:val="00366897"/>
    <w:rsid w:val="00370FC8"/>
    <w:rsid w:val="00372242"/>
    <w:rsid w:val="00373CDC"/>
    <w:rsid w:val="00373DE4"/>
    <w:rsid w:val="00373F55"/>
    <w:rsid w:val="00376811"/>
    <w:rsid w:val="00380347"/>
    <w:rsid w:val="0038133D"/>
    <w:rsid w:val="00381FFD"/>
    <w:rsid w:val="0038262F"/>
    <w:rsid w:val="003834B9"/>
    <w:rsid w:val="00386F0C"/>
    <w:rsid w:val="003873AB"/>
    <w:rsid w:val="0038792C"/>
    <w:rsid w:val="0039181C"/>
    <w:rsid w:val="00392DB4"/>
    <w:rsid w:val="003956C4"/>
    <w:rsid w:val="0039717A"/>
    <w:rsid w:val="0039754D"/>
    <w:rsid w:val="00397CCE"/>
    <w:rsid w:val="003A0D21"/>
    <w:rsid w:val="003A15C0"/>
    <w:rsid w:val="003A33B2"/>
    <w:rsid w:val="003A4848"/>
    <w:rsid w:val="003A6B3A"/>
    <w:rsid w:val="003A7E53"/>
    <w:rsid w:val="003B10D8"/>
    <w:rsid w:val="003B2605"/>
    <w:rsid w:val="003B2627"/>
    <w:rsid w:val="003B3548"/>
    <w:rsid w:val="003B46F4"/>
    <w:rsid w:val="003B69FA"/>
    <w:rsid w:val="003C059F"/>
    <w:rsid w:val="003C16CE"/>
    <w:rsid w:val="003C1FE0"/>
    <w:rsid w:val="003C518A"/>
    <w:rsid w:val="003C7C04"/>
    <w:rsid w:val="003D1376"/>
    <w:rsid w:val="003D2934"/>
    <w:rsid w:val="003D3A66"/>
    <w:rsid w:val="003E05C2"/>
    <w:rsid w:val="003E0E44"/>
    <w:rsid w:val="003E1B95"/>
    <w:rsid w:val="003E39C1"/>
    <w:rsid w:val="003E4612"/>
    <w:rsid w:val="003E4BC6"/>
    <w:rsid w:val="003E5024"/>
    <w:rsid w:val="003E5F3A"/>
    <w:rsid w:val="003E65D6"/>
    <w:rsid w:val="003F0989"/>
    <w:rsid w:val="003F1F41"/>
    <w:rsid w:val="003F29A7"/>
    <w:rsid w:val="003F545D"/>
    <w:rsid w:val="003F5B45"/>
    <w:rsid w:val="00400026"/>
    <w:rsid w:val="00400C4A"/>
    <w:rsid w:val="00402018"/>
    <w:rsid w:val="00402042"/>
    <w:rsid w:val="00402FCC"/>
    <w:rsid w:val="004039DD"/>
    <w:rsid w:val="004043FD"/>
    <w:rsid w:val="004055CE"/>
    <w:rsid w:val="0041285D"/>
    <w:rsid w:val="00412EB6"/>
    <w:rsid w:val="00413E5E"/>
    <w:rsid w:val="004150FC"/>
    <w:rsid w:val="00415694"/>
    <w:rsid w:val="00415906"/>
    <w:rsid w:val="00420E9D"/>
    <w:rsid w:val="00422771"/>
    <w:rsid w:val="004231D2"/>
    <w:rsid w:val="0042390B"/>
    <w:rsid w:val="00425EC3"/>
    <w:rsid w:val="0042646C"/>
    <w:rsid w:val="004279AB"/>
    <w:rsid w:val="00431A8F"/>
    <w:rsid w:val="00434E20"/>
    <w:rsid w:val="00434ECF"/>
    <w:rsid w:val="0043565B"/>
    <w:rsid w:val="00435AB2"/>
    <w:rsid w:val="00436312"/>
    <w:rsid w:val="00440078"/>
    <w:rsid w:val="00442E38"/>
    <w:rsid w:val="00442FC6"/>
    <w:rsid w:val="00445909"/>
    <w:rsid w:val="004470C5"/>
    <w:rsid w:val="00447538"/>
    <w:rsid w:val="00451001"/>
    <w:rsid w:val="004510C1"/>
    <w:rsid w:val="0045438F"/>
    <w:rsid w:val="0045487E"/>
    <w:rsid w:val="00455D2B"/>
    <w:rsid w:val="0046170C"/>
    <w:rsid w:val="0046180C"/>
    <w:rsid w:val="004622EF"/>
    <w:rsid w:val="00464B31"/>
    <w:rsid w:val="004675F9"/>
    <w:rsid w:val="0047201A"/>
    <w:rsid w:val="00472718"/>
    <w:rsid w:val="004815F1"/>
    <w:rsid w:val="004839D7"/>
    <w:rsid w:val="00484234"/>
    <w:rsid w:val="00487043"/>
    <w:rsid w:val="004911B6"/>
    <w:rsid w:val="0049328A"/>
    <w:rsid w:val="00494977"/>
    <w:rsid w:val="004950B4"/>
    <w:rsid w:val="004957AA"/>
    <w:rsid w:val="00496B53"/>
    <w:rsid w:val="004A7FE7"/>
    <w:rsid w:val="004B1047"/>
    <w:rsid w:val="004B2B0B"/>
    <w:rsid w:val="004C0BB2"/>
    <w:rsid w:val="004C2910"/>
    <w:rsid w:val="004C39C9"/>
    <w:rsid w:val="004C59E0"/>
    <w:rsid w:val="004C5CF9"/>
    <w:rsid w:val="004D0260"/>
    <w:rsid w:val="004D0631"/>
    <w:rsid w:val="004D092D"/>
    <w:rsid w:val="004D3145"/>
    <w:rsid w:val="004D44D7"/>
    <w:rsid w:val="004D46A0"/>
    <w:rsid w:val="004D4BF9"/>
    <w:rsid w:val="004D4F70"/>
    <w:rsid w:val="004D5499"/>
    <w:rsid w:val="004E1126"/>
    <w:rsid w:val="004E1470"/>
    <w:rsid w:val="004E2F8A"/>
    <w:rsid w:val="004E345A"/>
    <w:rsid w:val="004E51B6"/>
    <w:rsid w:val="004F160F"/>
    <w:rsid w:val="004F5294"/>
    <w:rsid w:val="004F5BD3"/>
    <w:rsid w:val="004F65AF"/>
    <w:rsid w:val="004F7281"/>
    <w:rsid w:val="004F7B5F"/>
    <w:rsid w:val="00500C65"/>
    <w:rsid w:val="0050101F"/>
    <w:rsid w:val="00501641"/>
    <w:rsid w:val="00502084"/>
    <w:rsid w:val="00502A4B"/>
    <w:rsid w:val="00502ECF"/>
    <w:rsid w:val="005053F7"/>
    <w:rsid w:val="00506A95"/>
    <w:rsid w:val="00510216"/>
    <w:rsid w:val="0051061F"/>
    <w:rsid w:val="005126F6"/>
    <w:rsid w:val="0051287D"/>
    <w:rsid w:val="005128FE"/>
    <w:rsid w:val="00512FFF"/>
    <w:rsid w:val="0051302E"/>
    <w:rsid w:val="00513E14"/>
    <w:rsid w:val="00515410"/>
    <w:rsid w:val="0051705F"/>
    <w:rsid w:val="00517896"/>
    <w:rsid w:val="00522241"/>
    <w:rsid w:val="00522326"/>
    <w:rsid w:val="00525DAA"/>
    <w:rsid w:val="00527A61"/>
    <w:rsid w:val="00532826"/>
    <w:rsid w:val="00533A71"/>
    <w:rsid w:val="005342CF"/>
    <w:rsid w:val="00535CD1"/>
    <w:rsid w:val="005371A4"/>
    <w:rsid w:val="005375D9"/>
    <w:rsid w:val="00537E7B"/>
    <w:rsid w:val="0054099E"/>
    <w:rsid w:val="00540A28"/>
    <w:rsid w:val="00540E94"/>
    <w:rsid w:val="00543F53"/>
    <w:rsid w:val="00544566"/>
    <w:rsid w:val="005448E5"/>
    <w:rsid w:val="005457B1"/>
    <w:rsid w:val="00546F3B"/>
    <w:rsid w:val="00563B39"/>
    <w:rsid w:val="0056522F"/>
    <w:rsid w:val="00567AE5"/>
    <w:rsid w:val="00573A1A"/>
    <w:rsid w:val="00573AC5"/>
    <w:rsid w:val="0057594D"/>
    <w:rsid w:val="0057710E"/>
    <w:rsid w:val="00581E24"/>
    <w:rsid w:val="00585DDE"/>
    <w:rsid w:val="00586A7C"/>
    <w:rsid w:val="00586E48"/>
    <w:rsid w:val="005905C4"/>
    <w:rsid w:val="00590765"/>
    <w:rsid w:val="00593860"/>
    <w:rsid w:val="005975A8"/>
    <w:rsid w:val="005A0A27"/>
    <w:rsid w:val="005A0A49"/>
    <w:rsid w:val="005A2ED2"/>
    <w:rsid w:val="005A5BA3"/>
    <w:rsid w:val="005A6352"/>
    <w:rsid w:val="005A6E75"/>
    <w:rsid w:val="005A73CC"/>
    <w:rsid w:val="005A7785"/>
    <w:rsid w:val="005A7D33"/>
    <w:rsid w:val="005B12BB"/>
    <w:rsid w:val="005B4372"/>
    <w:rsid w:val="005B5CFE"/>
    <w:rsid w:val="005B681F"/>
    <w:rsid w:val="005C063A"/>
    <w:rsid w:val="005C1F5D"/>
    <w:rsid w:val="005C5618"/>
    <w:rsid w:val="005C6AFB"/>
    <w:rsid w:val="005D08F5"/>
    <w:rsid w:val="005D1DA7"/>
    <w:rsid w:val="005D252C"/>
    <w:rsid w:val="005D2A34"/>
    <w:rsid w:val="005D390F"/>
    <w:rsid w:val="005D486B"/>
    <w:rsid w:val="005D4C39"/>
    <w:rsid w:val="005E0D28"/>
    <w:rsid w:val="005E23B3"/>
    <w:rsid w:val="005E376C"/>
    <w:rsid w:val="005E39CC"/>
    <w:rsid w:val="005F06E9"/>
    <w:rsid w:val="005F2C1B"/>
    <w:rsid w:val="005F2F84"/>
    <w:rsid w:val="005F31FE"/>
    <w:rsid w:val="005F6888"/>
    <w:rsid w:val="005F6DE5"/>
    <w:rsid w:val="005F790C"/>
    <w:rsid w:val="005F7B6B"/>
    <w:rsid w:val="00600366"/>
    <w:rsid w:val="00601020"/>
    <w:rsid w:val="00601ECE"/>
    <w:rsid w:val="0060677B"/>
    <w:rsid w:val="00606E58"/>
    <w:rsid w:val="006076DF"/>
    <w:rsid w:val="006106AF"/>
    <w:rsid w:val="00612F6E"/>
    <w:rsid w:val="00612FC0"/>
    <w:rsid w:val="00613150"/>
    <w:rsid w:val="0061403C"/>
    <w:rsid w:val="00614D7C"/>
    <w:rsid w:val="00617987"/>
    <w:rsid w:val="006205D7"/>
    <w:rsid w:val="00622D33"/>
    <w:rsid w:val="00623CC1"/>
    <w:rsid w:val="00625702"/>
    <w:rsid w:val="00625EA9"/>
    <w:rsid w:val="00626459"/>
    <w:rsid w:val="00626E2E"/>
    <w:rsid w:val="00630FDB"/>
    <w:rsid w:val="0063146D"/>
    <w:rsid w:val="0063207C"/>
    <w:rsid w:val="00632935"/>
    <w:rsid w:val="00633BB3"/>
    <w:rsid w:val="00635F79"/>
    <w:rsid w:val="006371D4"/>
    <w:rsid w:val="00644651"/>
    <w:rsid w:val="00644CE1"/>
    <w:rsid w:val="0064615F"/>
    <w:rsid w:val="00646604"/>
    <w:rsid w:val="006473E8"/>
    <w:rsid w:val="00647B10"/>
    <w:rsid w:val="006501F4"/>
    <w:rsid w:val="00650B08"/>
    <w:rsid w:val="00650C96"/>
    <w:rsid w:val="00652DC2"/>
    <w:rsid w:val="00652FCA"/>
    <w:rsid w:val="0065585B"/>
    <w:rsid w:val="0066062D"/>
    <w:rsid w:val="00660BA4"/>
    <w:rsid w:val="00664A2F"/>
    <w:rsid w:val="00664E30"/>
    <w:rsid w:val="006656C1"/>
    <w:rsid w:val="0066588E"/>
    <w:rsid w:val="00665C73"/>
    <w:rsid w:val="00665DBE"/>
    <w:rsid w:val="00666959"/>
    <w:rsid w:val="00670959"/>
    <w:rsid w:val="00673362"/>
    <w:rsid w:val="0067559E"/>
    <w:rsid w:val="00681098"/>
    <w:rsid w:val="00681387"/>
    <w:rsid w:val="00681562"/>
    <w:rsid w:val="006836FC"/>
    <w:rsid w:val="00684F02"/>
    <w:rsid w:val="00685E29"/>
    <w:rsid w:val="006864AE"/>
    <w:rsid w:val="00686B25"/>
    <w:rsid w:val="00687C27"/>
    <w:rsid w:val="006922E3"/>
    <w:rsid w:val="00693B86"/>
    <w:rsid w:val="006945D8"/>
    <w:rsid w:val="006A00E3"/>
    <w:rsid w:val="006A02F8"/>
    <w:rsid w:val="006A1FC7"/>
    <w:rsid w:val="006A2FCB"/>
    <w:rsid w:val="006A64A0"/>
    <w:rsid w:val="006A7189"/>
    <w:rsid w:val="006B21D1"/>
    <w:rsid w:val="006B2A2D"/>
    <w:rsid w:val="006B4958"/>
    <w:rsid w:val="006B7097"/>
    <w:rsid w:val="006B71C2"/>
    <w:rsid w:val="006C06B8"/>
    <w:rsid w:val="006C1904"/>
    <w:rsid w:val="006C5870"/>
    <w:rsid w:val="006C6C8C"/>
    <w:rsid w:val="006C78FB"/>
    <w:rsid w:val="006D1899"/>
    <w:rsid w:val="006D2B33"/>
    <w:rsid w:val="006D3530"/>
    <w:rsid w:val="006D4C0D"/>
    <w:rsid w:val="006D6256"/>
    <w:rsid w:val="006D7E94"/>
    <w:rsid w:val="006E3891"/>
    <w:rsid w:val="006E3D78"/>
    <w:rsid w:val="006E4CD0"/>
    <w:rsid w:val="006F0253"/>
    <w:rsid w:val="006F0D8B"/>
    <w:rsid w:val="006F206D"/>
    <w:rsid w:val="006F3B0F"/>
    <w:rsid w:val="006F409C"/>
    <w:rsid w:val="006F7D9F"/>
    <w:rsid w:val="0070034C"/>
    <w:rsid w:val="00703A5A"/>
    <w:rsid w:val="00705555"/>
    <w:rsid w:val="007059A4"/>
    <w:rsid w:val="007065A3"/>
    <w:rsid w:val="0070770B"/>
    <w:rsid w:val="00707A06"/>
    <w:rsid w:val="007137A1"/>
    <w:rsid w:val="00713EF2"/>
    <w:rsid w:val="00714C5F"/>
    <w:rsid w:val="00714EA4"/>
    <w:rsid w:val="0071677C"/>
    <w:rsid w:val="00716AF9"/>
    <w:rsid w:val="00716F13"/>
    <w:rsid w:val="00717B67"/>
    <w:rsid w:val="00720050"/>
    <w:rsid w:val="007221AC"/>
    <w:rsid w:val="0072466D"/>
    <w:rsid w:val="00724A1A"/>
    <w:rsid w:val="00727F27"/>
    <w:rsid w:val="007301E6"/>
    <w:rsid w:val="00731487"/>
    <w:rsid w:val="0073302E"/>
    <w:rsid w:val="007355C9"/>
    <w:rsid w:val="00740A2C"/>
    <w:rsid w:val="00740FFC"/>
    <w:rsid w:val="0074115C"/>
    <w:rsid w:val="00741846"/>
    <w:rsid w:val="00743454"/>
    <w:rsid w:val="0074454D"/>
    <w:rsid w:val="00744AC5"/>
    <w:rsid w:val="0074579C"/>
    <w:rsid w:val="00747302"/>
    <w:rsid w:val="00750EC4"/>
    <w:rsid w:val="007512C0"/>
    <w:rsid w:val="007513CF"/>
    <w:rsid w:val="007519B9"/>
    <w:rsid w:val="00754F10"/>
    <w:rsid w:val="00755F40"/>
    <w:rsid w:val="00756035"/>
    <w:rsid w:val="007563AC"/>
    <w:rsid w:val="00756AC7"/>
    <w:rsid w:val="00757731"/>
    <w:rsid w:val="00760C56"/>
    <w:rsid w:val="00762FF9"/>
    <w:rsid w:val="00763EBB"/>
    <w:rsid w:val="00763F43"/>
    <w:rsid w:val="00765378"/>
    <w:rsid w:val="0076562E"/>
    <w:rsid w:val="00766989"/>
    <w:rsid w:val="00767E9B"/>
    <w:rsid w:val="00770D6A"/>
    <w:rsid w:val="00770F35"/>
    <w:rsid w:val="00772269"/>
    <w:rsid w:val="007738E8"/>
    <w:rsid w:val="00773E48"/>
    <w:rsid w:val="00775AB0"/>
    <w:rsid w:val="007816F1"/>
    <w:rsid w:val="00783990"/>
    <w:rsid w:val="0078407A"/>
    <w:rsid w:val="00787203"/>
    <w:rsid w:val="00791C03"/>
    <w:rsid w:val="0079205F"/>
    <w:rsid w:val="00797482"/>
    <w:rsid w:val="007A1F97"/>
    <w:rsid w:val="007A2F8D"/>
    <w:rsid w:val="007A314D"/>
    <w:rsid w:val="007A4A42"/>
    <w:rsid w:val="007A6FC9"/>
    <w:rsid w:val="007B0020"/>
    <w:rsid w:val="007B0971"/>
    <w:rsid w:val="007B1F84"/>
    <w:rsid w:val="007B74C8"/>
    <w:rsid w:val="007B7AE2"/>
    <w:rsid w:val="007C030C"/>
    <w:rsid w:val="007C23A5"/>
    <w:rsid w:val="007C4A84"/>
    <w:rsid w:val="007C5B6D"/>
    <w:rsid w:val="007C7BE9"/>
    <w:rsid w:val="007D1283"/>
    <w:rsid w:val="007D355A"/>
    <w:rsid w:val="007D583F"/>
    <w:rsid w:val="007D66C9"/>
    <w:rsid w:val="007D6E02"/>
    <w:rsid w:val="007D7360"/>
    <w:rsid w:val="007D73B5"/>
    <w:rsid w:val="007E21AE"/>
    <w:rsid w:val="007E51A2"/>
    <w:rsid w:val="007E6D8E"/>
    <w:rsid w:val="007E7B4B"/>
    <w:rsid w:val="007F2427"/>
    <w:rsid w:val="007F24FC"/>
    <w:rsid w:val="007F3D19"/>
    <w:rsid w:val="007F5AF7"/>
    <w:rsid w:val="007F5B1F"/>
    <w:rsid w:val="007F6050"/>
    <w:rsid w:val="007F76B5"/>
    <w:rsid w:val="007F79EE"/>
    <w:rsid w:val="008009F4"/>
    <w:rsid w:val="00802798"/>
    <w:rsid w:val="00803F8F"/>
    <w:rsid w:val="00811A73"/>
    <w:rsid w:val="00816558"/>
    <w:rsid w:val="00817E96"/>
    <w:rsid w:val="00821208"/>
    <w:rsid w:val="008233B8"/>
    <w:rsid w:val="0082510D"/>
    <w:rsid w:val="008271B4"/>
    <w:rsid w:val="008343B4"/>
    <w:rsid w:val="008345BF"/>
    <w:rsid w:val="008355B8"/>
    <w:rsid w:val="008356D7"/>
    <w:rsid w:val="008363F3"/>
    <w:rsid w:val="00836A49"/>
    <w:rsid w:val="00837588"/>
    <w:rsid w:val="00837888"/>
    <w:rsid w:val="00837F57"/>
    <w:rsid w:val="008400C5"/>
    <w:rsid w:val="008411A1"/>
    <w:rsid w:val="0084156F"/>
    <w:rsid w:val="0084170B"/>
    <w:rsid w:val="00841D8A"/>
    <w:rsid w:val="0084396E"/>
    <w:rsid w:val="00843E16"/>
    <w:rsid w:val="0084404E"/>
    <w:rsid w:val="00844680"/>
    <w:rsid w:val="00844DFB"/>
    <w:rsid w:val="00845BEF"/>
    <w:rsid w:val="00847263"/>
    <w:rsid w:val="008512F5"/>
    <w:rsid w:val="00851C42"/>
    <w:rsid w:val="00852A58"/>
    <w:rsid w:val="008532A4"/>
    <w:rsid w:val="008559B6"/>
    <w:rsid w:val="00855D77"/>
    <w:rsid w:val="0085634D"/>
    <w:rsid w:val="00857F82"/>
    <w:rsid w:val="00861417"/>
    <w:rsid w:val="00865C2B"/>
    <w:rsid w:val="00867ADF"/>
    <w:rsid w:val="008705D4"/>
    <w:rsid w:val="00870A49"/>
    <w:rsid w:val="0087113D"/>
    <w:rsid w:val="00874263"/>
    <w:rsid w:val="008766FB"/>
    <w:rsid w:val="00877A68"/>
    <w:rsid w:val="00883BF9"/>
    <w:rsid w:val="00885581"/>
    <w:rsid w:val="00885765"/>
    <w:rsid w:val="00885F74"/>
    <w:rsid w:val="0088630B"/>
    <w:rsid w:val="00890CF3"/>
    <w:rsid w:val="00891846"/>
    <w:rsid w:val="00892C4F"/>
    <w:rsid w:val="00894093"/>
    <w:rsid w:val="00894679"/>
    <w:rsid w:val="008951A7"/>
    <w:rsid w:val="00895AB3"/>
    <w:rsid w:val="00896868"/>
    <w:rsid w:val="00897A88"/>
    <w:rsid w:val="00897CF0"/>
    <w:rsid w:val="008A0F9B"/>
    <w:rsid w:val="008A18A8"/>
    <w:rsid w:val="008A2D43"/>
    <w:rsid w:val="008A4457"/>
    <w:rsid w:val="008A4892"/>
    <w:rsid w:val="008A5275"/>
    <w:rsid w:val="008A641F"/>
    <w:rsid w:val="008B0BAE"/>
    <w:rsid w:val="008B14A3"/>
    <w:rsid w:val="008B1792"/>
    <w:rsid w:val="008B2C01"/>
    <w:rsid w:val="008B3145"/>
    <w:rsid w:val="008B404D"/>
    <w:rsid w:val="008B4163"/>
    <w:rsid w:val="008B4546"/>
    <w:rsid w:val="008B482B"/>
    <w:rsid w:val="008B511A"/>
    <w:rsid w:val="008B6219"/>
    <w:rsid w:val="008B7143"/>
    <w:rsid w:val="008C0E46"/>
    <w:rsid w:val="008C2836"/>
    <w:rsid w:val="008C2A8A"/>
    <w:rsid w:val="008C59FA"/>
    <w:rsid w:val="008C611A"/>
    <w:rsid w:val="008C6197"/>
    <w:rsid w:val="008D43ED"/>
    <w:rsid w:val="008D7222"/>
    <w:rsid w:val="008E49BD"/>
    <w:rsid w:val="008E4B42"/>
    <w:rsid w:val="008E5AA6"/>
    <w:rsid w:val="008F0A7F"/>
    <w:rsid w:val="008F205F"/>
    <w:rsid w:val="008F6A51"/>
    <w:rsid w:val="00902E08"/>
    <w:rsid w:val="0090508F"/>
    <w:rsid w:val="009055CF"/>
    <w:rsid w:val="009074B3"/>
    <w:rsid w:val="00907A52"/>
    <w:rsid w:val="00914059"/>
    <w:rsid w:val="0091417C"/>
    <w:rsid w:val="0091434B"/>
    <w:rsid w:val="00914966"/>
    <w:rsid w:val="00915668"/>
    <w:rsid w:val="009158B8"/>
    <w:rsid w:val="00920041"/>
    <w:rsid w:val="009232D9"/>
    <w:rsid w:val="0092341D"/>
    <w:rsid w:val="00923E74"/>
    <w:rsid w:val="009272B0"/>
    <w:rsid w:val="00927647"/>
    <w:rsid w:val="00930643"/>
    <w:rsid w:val="00933224"/>
    <w:rsid w:val="00933E61"/>
    <w:rsid w:val="00934AA5"/>
    <w:rsid w:val="00935B98"/>
    <w:rsid w:val="00937754"/>
    <w:rsid w:val="00940552"/>
    <w:rsid w:val="009415DE"/>
    <w:rsid w:val="00943736"/>
    <w:rsid w:val="00944878"/>
    <w:rsid w:val="00945DB5"/>
    <w:rsid w:val="00946B49"/>
    <w:rsid w:val="00950904"/>
    <w:rsid w:val="009554D6"/>
    <w:rsid w:val="0095612C"/>
    <w:rsid w:val="00962E92"/>
    <w:rsid w:val="00965F1B"/>
    <w:rsid w:val="00966902"/>
    <w:rsid w:val="00967587"/>
    <w:rsid w:val="009679F9"/>
    <w:rsid w:val="00975FB3"/>
    <w:rsid w:val="009766DA"/>
    <w:rsid w:val="0098128E"/>
    <w:rsid w:val="0098486D"/>
    <w:rsid w:val="00986331"/>
    <w:rsid w:val="00990441"/>
    <w:rsid w:val="00990FF6"/>
    <w:rsid w:val="00990FFD"/>
    <w:rsid w:val="00992692"/>
    <w:rsid w:val="00993A19"/>
    <w:rsid w:val="00993BBD"/>
    <w:rsid w:val="00993EAE"/>
    <w:rsid w:val="00995468"/>
    <w:rsid w:val="00996B9F"/>
    <w:rsid w:val="009A02FD"/>
    <w:rsid w:val="009A073D"/>
    <w:rsid w:val="009A3652"/>
    <w:rsid w:val="009A4C20"/>
    <w:rsid w:val="009A66A7"/>
    <w:rsid w:val="009B2748"/>
    <w:rsid w:val="009B3534"/>
    <w:rsid w:val="009B3B0A"/>
    <w:rsid w:val="009B4C42"/>
    <w:rsid w:val="009B4C63"/>
    <w:rsid w:val="009B4FB4"/>
    <w:rsid w:val="009B52E6"/>
    <w:rsid w:val="009B56C7"/>
    <w:rsid w:val="009B68FE"/>
    <w:rsid w:val="009B6921"/>
    <w:rsid w:val="009B7685"/>
    <w:rsid w:val="009B7B88"/>
    <w:rsid w:val="009B7FDD"/>
    <w:rsid w:val="009C5AF4"/>
    <w:rsid w:val="009C7153"/>
    <w:rsid w:val="009C7987"/>
    <w:rsid w:val="009D252F"/>
    <w:rsid w:val="009D3D3A"/>
    <w:rsid w:val="009D671F"/>
    <w:rsid w:val="009D75ED"/>
    <w:rsid w:val="009D79BE"/>
    <w:rsid w:val="009E19E1"/>
    <w:rsid w:val="009E5FB5"/>
    <w:rsid w:val="009E6067"/>
    <w:rsid w:val="009E6F7B"/>
    <w:rsid w:val="009F35B6"/>
    <w:rsid w:val="009F3835"/>
    <w:rsid w:val="009F76E5"/>
    <w:rsid w:val="00A0273F"/>
    <w:rsid w:val="00A06A44"/>
    <w:rsid w:val="00A075B5"/>
    <w:rsid w:val="00A11982"/>
    <w:rsid w:val="00A12ED3"/>
    <w:rsid w:val="00A238FD"/>
    <w:rsid w:val="00A2640A"/>
    <w:rsid w:val="00A30ECB"/>
    <w:rsid w:val="00A35897"/>
    <w:rsid w:val="00A36D0F"/>
    <w:rsid w:val="00A372E1"/>
    <w:rsid w:val="00A409EE"/>
    <w:rsid w:val="00A41063"/>
    <w:rsid w:val="00A42DBC"/>
    <w:rsid w:val="00A43C15"/>
    <w:rsid w:val="00A44719"/>
    <w:rsid w:val="00A46BED"/>
    <w:rsid w:val="00A518EE"/>
    <w:rsid w:val="00A52772"/>
    <w:rsid w:val="00A52C7E"/>
    <w:rsid w:val="00A533AC"/>
    <w:rsid w:val="00A53AE2"/>
    <w:rsid w:val="00A570CE"/>
    <w:rsid w:val="00A57786"/>
    <w:rsid w:val="00A60203"/>
    <w:rsid w:val="00A63F3F"/>
    <w:rsid w:val="00A673CA"/>
    <w:rsid w:val="00A7439D"/>
    <w:rsid w:val="00A77904"/>
    <w:rsid w:val="00A77F33"/>
    <w:rsid w:val="00A804C5"/>
    <w:rsid w:val="00A827FE"/>
    <w:rsid w:val="00A83927"/>
    <w:rsid w:val="00A843A2"/>
    <w:rsid w:val="00A84458"/>
    <w:rsid w:val="00A84534"/>
    <w:rsid w:val="00A8512E"/>
    <w:rsid w:val="00A85F67"/>
    <w:rsid w:val="00A86964"/>
    <w:rsid w:val="00A86E8C"/>
    <w:rsid w:val="00A8724A"/>
    <w:rsid w:val="00A87461"/>
    <w:rsid w:val="00A90052"/>
    <w:rsid w:val="00A907C3"/>
    <w:rsid w:val="00A93234"/>
    <w:rsid w:val="00AA0025"/>
    <w:rsid w:val="00AA285B"/>
    <w:rsid w:val="00AA3557"/>
    <w:rsid w:val="00AA5116"/>
    <w:rsid w:val="00AA5C5D"/>
    <w:rsid w:val="00AA5C7D"/>
    <w:rsid w:val="00AA67B6"/>
    <w:rsid w:val="00AB0783"/>
    <w:rsid w:val="00AB13C4"/>
    <w:rsid w:val="00AB39CE"/>
    <w:rsid w:val="00AB4568"/>
    <w:rsid w:val="00AB4B1F"/>
    <w:rsid w:val="00AB5BC3"/>
    <w:rsid w:val="00AB5D56"/>
    <w:rsid w:val="00AB5D74"/>
    <w:rsid w:val="00AB65D3"/>
    <w:rsid w:val="00AB6EFF"/>
    <w:rsid w:val="00AB79E9"/>
    <w:rsid w:val="00AC079D"/>
    <w:rsid w:val="00AC1F53"/>
    <w:rsid w:val="00AC213D"/>
    <w:rsid w:val="00AC43B2"/>
    <w:rsid w:val="00AC5318"/>
    <w:rsid w:val="00AC5747"/>
    <w:rsid w:val="00AC6277"/>
    <w:rsid w:val="00AC62FE"/>
    <w:rsid w:val="00AC66CD"/>
    <w:rsid w:val="00AC7895"/>
    <w:rsid w:val="00AD160E"/>
    <w:rsid w:val="00AD1D9E"/>
    <w:rsid w:val="00AD1F26"/>
    <w:rsid w:val="00AD28F1"/>
    <w:rsid w:val="00AD6D8E"/>
    <w:rsid w:val="00AD76EA"/>
    <w:rsid w:val="00AE0697"/>
    <w:rsid w:val="00AE07D9"/>
    <w:rsid w:val="00AE0895"/>
    <w:rsid w:val="00AE196E"/>
    <w:rsid w:val="00AE19D1"/>
    <w:rsid w:val="00AE24E5"/>
    <w:rsid w:val="00AE3AC4"/>
    <w:rsid w:val="00AE60A4"/>
    <w:rsid w:val="00AE780D"/>
    <w:rsid w:val="00AF09E8"/>
    <w:rsid w:val="00AF15A1"/>
    <w:rsid w:val="00AF2485"/>
    <w:rsid w:val="00AF29A4"/>
    <w:rsid w:val="00AF31CE"/>
    <w:rsid w:val="00AF3E1A"/>
    <w:rsid w:val="00AF4128"/>
    <w:rsid w:val="00AF5781"/>
    <w:rsid w:val="00AF5D11"/>
    <w:rsid w:val="00B02813"/>
    <w:rsid w:val="00B05E85"/>
    <w:rsid w:val="00B125D8"/>
    <w:rsid w:val="00B13734"/>
    <w:rsid w:val="00B15020"/>
    <w:rsid w:val="00B16FA0"/>
    <w:rsid w:val="00B20319"/>
    <w:rsid w:val="00B215BA"/>
    <w:rsid w:val="00B222B2"/>
    <w:rsid w:val="00B2518C"/>
    <w:rsid w:val="00B2728D"/>
    <w:rsid w:val="00B30535"/>
    <w:rsid w:val="00B33849"/>
    <w:rsid w:val="00B34788"/>
    <w:rsid w:val="00B356DF"/>
    <w:rsid w:val="00B36500"/>
    <w:rsid w:val="00B368C1"/>
    <w:rsid w:val="00B37868"/>
    <w:rsid w:val="00B40735"/>
    <w:rsid w:val="00B40C81"/>
    <w:rsid w:val="00B42CC4"/>
    <w:rsid w:val="00B460F3"/>
    <w:rsid w:val="00B4624F"/>
    <w:rsid w:val="00B46883"/>
    <w:rsid w:val="00B46D4E"/>
    <w:rsid w:val="00B47640"/>
    <w:rsid w:val="00B5070D"/>
    <w:rsid w:val="00B512BA"/>
    <w:rsid w:val="00B5241D"/>
    <w:rsid w:val="00B52D74"/>
    <w:rsid w:val="00B53E75"/>
    <w:rsid w:val="00B54440"/>
    <w:rsid w:val="00B554C9"/>
    <w:rsid w:val="00B55778"/>
    <w:rsid w:val="00B55C70"/>
    <w:rsid w:val="00B56377"/>
    <w:rsid w:val="00B607B8"/>
    <w:rsid w:val="00B609F3"/>
    <w:rsid w:val="00B62C76"/>
    <w:rsid w:val="00B63588"/>
    <w:rsid w:val="00B635DD"/>
    <w:rsid w:val="00B63804"/>
    <w:rsid w:val="00B64F61"/>
    <w:rsid w:val="00B65000"/>
    <w:rsid w:val="00B66E79"/>
    <w:rsid w:val="00B700C1"/>
    <w:rsid w:val="00B71E52"/>
    <w:rsid w:val="00B76FFA"/>
    <w:rsid w:val="00B7793B"/>
    <w:rsid w:val="00B77A2F"/>
    <w:rsid w:val="00B80D67"/>
    <w:rsid w:val="00B84532"/>
    <w:rsid w:val="00B85BB5"/>
    <w:rsid w:val="00B87C99"/>
    <w:rsid w:val="00B9187B"/>
    <w:rsid w:val="00B9266F"/>
    <w:rsid w:val="00B930EA"/>
    <w:rsid w:val="00B94729"/>
    <w:rsid w:val="00B94845"/>
    <w:rsid w:val="00B978B2"/>
    <w:rsid w:val="00BA0D4F"/>
    <w:rsid w:val="00BA1B38"/>
    <w:rsid w:val="00BA291B"/>
    <w:rsid w:val="00BA3429"/>
    <w:rsid w:val="00BA4BD4"/>
    <w:rsid w:val="00BA7760"/>
    <w:rsid w:val="00BB0AC8"/>
    <w:rsid w:val="00BB670D"/>
    <w:rsid w:val="00BB6D13"/>
    <w:rsid w:val="00BB6ED4"/>
    <w:rsid w:val="00BB7DA1"/>
    <w:rsid w:val="00BC0F34"/>
    <w:rsid w:val="00BC1D5D"/>
    <w:rsid w:val="00BC498E"/>
    <w:rsid w:val="00BC59CF"/>
    <w:rsid w:val="00BD28DD"/>
    <w:rsid w:val="00BD54D1"/>
    <w:rsid w:val="00BD5AD1"/>
    <w:rsid w:val="00BE390C"/>
    <w:rsid w:val="00BE4AAB"/>
    <w:rsid w:val="00BE7633"/>
    <w:rsid w:val="00BF070F"/>
    <w:rsid w:val="00BF0D6B"/>
    <w:rsid w:val="00BF0DC5"/>
    <w:rsid w:val="00BF1321"/>
    <w:rsid w:val="00BF1656"/>
    <w:rsid w:val="00BF1F3D"/>
    <w:rsid w:val="00BF228C"/>
    <w:rsid w:val="00BF509B"/>
    <w:rsid w:val="00C00F47"/>
    <w:rsid w:val="00C018FA"/>
    <w:rsid w:val="00C02E53"/>
    <w:rsid w:val="00C03AE9"/>
    <w:rsid w:val="00C064F1"/>
    <w:rsid w:val="00C06E67"/>
    <w:rsid w:val="00C100B4"/>
    <w:rsid w:val="00C103A9"/>
    <w:rsid w:val="00C10C5C"/>
    <w:rsid w:val="00C111E2"/>
    <w:rsid w:val="00C12032"/>
    <w:rsid w:val="00C13B4C"/>
    <w:rsid w:val="00C14734"/>
    <w:rsid w:val="00C15DF2"/>
    <w:rsid w:val="00C1690B"/>
    <w:rsid w:val="00C16FBE"/>
    <w:rsid w:val="00C177FB"/>
    <w:rsid w:val="00C20DBA"/>
    <w:rsid w:val="00C2299E"/>
    <w:rsid w:val="00C27295"/>
    <w:rsid w:val="00C30D80"/>
    <w:rsid w:val="00C341EB"/>
    <w:rsid w:val="00C4209A"/>
    <w:rsid w:val="00C434CC"/>
    <w:rsid w:val="00C437B3"/>
    <w:rsid w:val="00C43895"/>
    <w:rsid w:val="00C4430F"/>
    <w:rsid w:val="00C45FA2"/>
    <w:rsid w:val="00C47431"/>
    <w:rsid w:val="00C479B4"/>
    <w:rsid w:val="00C535B9"/>
    <w:rsid w:val="00C54016"/>
    <w:rsid w:val="00C5665F"/>
    <w:rsid w:val="00C578BF"/>
    <w:rsid w:val="00C62269"/>
    <w:rsid w:val="00C629D0"/>
    <w:rsid w:val="00C637E0"/>
    <w:rsid w:val="00C64682"/>
    <w:rsid w:val="00C65664"/>
    <w:rsid w:val="00C67C1A"/>
    <w:rsid w:val="00C7169C"/>
    <w:rsid w:val="00C72C30"/>
    <w:rsid w:val="00C7323F"/>
    <w:rsid w:val="00C73842"/>
    <w:rsid w:val="00C74B94"/>
    <w:rsid w:val="00C7637A"/>
    <w:rsid w:val="00C776D9"/>
    <w:rsid w:val="00C80D36"/>
    <w:rsid w:val="00C8281C"/>
    <w:rsid w:val="00C84A9D"/>
    <w:rsid w:val="00C933D7"/>
    <w:rsid w:val="00C96B60"/>
    <w:rsid w:val="00C96CBE"/>
    <w:rsid w:val="00C97561"/>
    <w:rsid w:val="00CA29E6"/>
    <w:rsid w:val="00CA2CF4"/>
    <w:rsid w:val="00CA4698"/>
    <w:rsid w:val="00CA50D1"/>
    <w:rsid w:val="00CA5544"/>
    <w:rsid w:val="00CA6761"/>
    <w:rsid w:val="00CA7374"/>
    <w:rsid w:val="00CB2363"/>
    <w:rsid w:val="00CB24E5"/>
    <w:rsid w:val="00CB41DE"/>
    <w:rsid w:val="00CB7B12"/>
    <w:rsid w:val="00CB7E94"/>
    <w:rsid w:val="00CB7F12"/>
    <w:rsid w:val="00CC3988"/>
    <w:rsid w:val="00CC3A0C"/>
    <w:rsid w:val="00CD0DE2"/>
    <w:rsid w:val="00CD162B"/>
    <w:rsid w:val="00CD1BEE"/>
    <w:rsid w:val="00CD1F2D"/>
    <w:rsid w:val="00CD31E9"/>
    <w:rsid w:val="00CD349F"/>
    <w:rsid w:val="00CD5BDB"/>
    <w:rsid w:val="00CD7386"/>
    <w:rsid w:val="00CD7494"/>
    <w:rsid w:val="00CD7816"/>
    <w:rsid w:val="00CD7C1C"/>
    <w:rsid w:val="00CE0AB9"/>
    <w:rsid w:val="00CE0EE3"/>
    <w:rsid w:val="00CE1F2A"/>
    <w:rsid w:val="00CE4467"/>
    <w:rsid w:val="00CE46DB"/>
    <w:rsid w:val="00CE4EFA"/>
    <w:rsid w:val="00CE5781"/>
    <w:rsid w:val="00CE757E"/>
    <w:rsid w:val="00CE79F7"/>
    <w:rsid w:val="00CF0768"/>
    <w:rsid w:val="00CF37B6"/>
    <w:rsid w:val="00CF40C7"/>
    <w:rsid w:val="00CF7018"/>
    <w:rsid w:val="00CF760B"/>
    <w:rsid w:val="00D00247"/>
    <w:rsid w:val="00D0122F"/>
    <w:rsid w:val="00D0132F"/>
    <w:rsid w:val="00D02443"/>
    <w:rsid w:val="00D02637"/>
    <w:rsid w:val="00D0382A"/>
    <w:rsid w:val="00D0439F"/>
    <w:rsid w:val="00D059B0"/>
    <w:rsid w:val="00D06EB8"/>
    <w:rsid w:val="00D06EE4"/>
    <w:rsid w:val="00D07829"/>
    <w:rsid w:val="00D100C8"/>
    <w:rsid w:val="00D104D3"/>
    <w:rsid w:val="00D104F7"/>
    <w:rsid w:val="00D10BAA"/>
    <w:rsid w:val="00D1188F"/>
    <w:rsid w:val="00D1400D"/>
    <w:rsid w:val="00D15FD0"/>
    <w:rsid w:val="00D1672F"/>
    <w:rsid w:val="00D2108A"/>
    <w:rsid w:val="00D27AAF"/>
    <w:rsid w:val="00D27CA2"/>
    <w:rsid w:val="00D27EF4"/>
    <w:rsid w:val="00D31434"/>
    <w:rsid w:val="00D315DE"/>
    <w:rsid w:val="00D34480"/>
    <w:rsid w:val="00D361F1"/>
    <w:rsid w:val="00D36711"/>
    <w:rsid w:val="00D36AD3"/>
    <w:rsid w:val="00D40D72"/>
    <w:rsid w:val="00D432E1"/>
    <w:rsid w:val="00D44334"/>
    <w:rsid w:val="00D44436"/>
    <w:rsid w:val="00D46602"/>
    <w:rsid w:val="00D47030"/>
    <w:rsid w:val="00D47178"/>
    <w:rsid w:val="00D53CEE"/>
    <w:rsid w:val="00D571ED"/>
    <w:rsid w:val="00D606D5"/>
    <w:rsid w:val="00D63512"/>
    <w:rsid w:val="00D64CC4"/>
    <w:rsid w:val="00D65485"/>
    <w:rsid w:val="00D65717"/>
    <w:rsid w:val="00D65CAA"/>
    <w:rsid w:val="00D65F7B"/>
    <w:rsid w:val="00D67363"/>
    <w:rsid w:val="00D676EE"/>
    <w:rsid w:val="00D70E3B"/>
    <w:rsid w:val="00D70FC7"/>
    <w:rsid w:val="00D73BE3"/>
    <w:rsid w:val="00D76C4F"/>
    <w:rsid w:val="00D774DD"/>
    <w:rsid w:val="00D82ABB"/>
    <w:rsid w:val="00D85066"/>
    <w:rsid w:val="00D85843"/>
    <w:rsid w:val="00D85C03"/>
    <w:rsid w:val="00D9016B"/>
    <w:rsid w:val="00D907C2"/>
    <w:rsid w:val="00D92E83"/>
    <w:rsid w:val="00D93229"/>
    <w:rsid w:val="00D93235"/>
    <w:rsid w:val="00D95EF9"/>
    <w:rsid w:val="00D97A78"/>
    <w:rsid w:val="00DA043D"/>
    <w:rsid w:val="00DA081E"/>
    <w:rsid w:val="00DA0F66"/>
    <w:rsid w:val="00DA549E"/>
    <w:rsid w:val="00DA6110"/>
    <w:rsid w:val="00DB14E6"/>
    <w:rsid w:val="00DB65CF"/>
    <w:rsid w:val="00DB7AD4"/>
    <w:rsid w:val="00DC0728"/>
    <w:rsid w:val="00DC52BF"/>
    <w:rsid w:val="00DC570C"/>
    <w:rsid w:val="00DC7059"/>
    <w:rsid w:val="00DC79F5"/>
    <w:rsid w:val="00DD0AC5"/>
    <w:rsid w:val="00DD1E95"/>
    <w:rsid w:val="00DD64D6"/>
    <w:rsid w:val="00DE1D02"/>
    <w:rsid w:val="00DE3226"/>
    <w:rsid w:val="00DE3AF1"/>
    <w:rsid w:val="00DE42FD"/>
    <w:rsid w:val="00DE5975"/>
    <w:rsid w:val="00DE715A"/>
    <w:rsid w:val="00DF094E"/>
    <w:rsid w:val="00DF196E"/>
    <w:rsid w:val="00DF25ED"/>
    <w:rsid w:val="00DF26C2"/>
    <w:rsid w:val="00DF6B8B"/>
    <w:rsid w:val="00E016E3"/>
    <w:rsid w:val="00E0355C"/>
    <w:rsid w:val="00E06960"/>
    <w:rsid w:val="00E077B5"/>
    <w:rsid w:val="00E103EB"/>
    <w:rsid w:val="00E12715"/>
    <w:rsid w:val="00E14FE9"/>
    <w:rsid w:val="00E161DD"/>
    <w:rsid w:val="00E170B8"/>
    <w:rsid w:val="00E2107F"/>
    <w:rsid w:val="00E211C5"/>
    <w:rsid w:val="00E241E0"/>
    <w:rsid w:val="00E24B8E"/>
    <w:rsid w:val="00E25305"/>
    <w:rsid w:val="00E2588F"/>
    <w:rsid w:val="00E26EAE"/>
    <w:rsid w:val="00E30314"/>
    <w:rsid w:val="00E3045E"/>
    <w:rsid w:val="00E307CA"/>
    <w:rsid w:val="00E3209B"/>
    <w:rsid w:val="00E344E1"/>
    <w:rsid w:val="00E35F80"/>
    <w:rsid w:val="00E372D8"/>
    <w:rsid w:val="00E3778B"/>
    <w:rsid w:val="00E418F0"/>
    <w:rsid w:val="00E4371A"/>
    <w:rsid w:val="00E4511C"/>
    <w:rsid w:val="00E456D4"/>
    <w:rsid w:val="00E503CD"/>
    <w:rsid w:val="00E51F4B"/>
    <w:rsid w:val="00E5314F"/>
    <w:rsid w:val="00E53D44"/>
    <w:rsid w:val="00E55BC4"/>
    <w:rsid w:val="00E55DA9"/>
    <w:rsid w:val="00E56E5D"/>
    <w:rsid w:val="00E621EA"/>
    <w:rsid w:val="00E718FC"/>
    <w:rsid w:val="00E71915"/>
    <w:rsid w:val="00E71CCB"/>
    <w:rsid w:val="00E7214B"/>
    <w:rsid w:val="00E7232E"/>
    <w:rsid w:val="00E72664"/>
    <w:rsid w:val="00E739CB"/>
    <w:rsid w:val="00E74D82"/>
    <w:rsid w:val="00E75988"/>
    <w:rsid w:val="00E80C8A"/>
    <w:rsid w:val="00E80FE7"/>
    <w:rsid w:val="00E81BEA"/>
    <w:rsid w:val="00E82A1A"/>
    <w:rsid w:val="00E8363F"/>
    <w:rsid w:val="00E84957"/>
    <w:rsid w:val="00E84CBD"/>
    <w:rsid w:val="00E84FF5"/>
    <w:rsid w:val="00E86145"/>
    <w:rsid w:val="00E86210"/>
    <w:rsid w:val="00E906A6"/>
    <w:rsid w:val="00E908EC"/>
    <w:rsid w:val="00E90925"/>
    <w:rsid w:val="00E92B80"/>
    <w:rsid w:val="00E9586B"/>
    <w:rsid w:val="00E96ADD"/>
    <w:rsid w:val="00EA3C16"/>
    <w:rsid w:val="00EA5046"/>
    <w:rsid w:val="00EA7DCB"/>
    <w:rsid w:val="00EA7EC7"/>
    <w:rsid w:val="00EB3864"/>
    <w:rsid w:val="00EB3AFA"/>
    <w:rsid w:val="00EB5FED"/>
    <w:rsid w:val="00EB7111"/>
    <w:rsid w:val="00EB73FC"/>
    <w:rsid w:val="00EB7CF4"/>
    <w:rsid w:val="00EC0B45"/>
    <w:rsid w:val="00EC0C36"/>
    <w:rsid w:val="00EC2E91"/>
    <w:rsid w:val="00EC5251"/>
    <w:rsid w:val="00ED0B06"/>
    <w:rsid w:val="00ED5543"/>
    <w:rsid w:val="00ED5B29"/>
    <w:rsid w:val="00ED623E"/>
    <w:rsid w:val="00ED67EF"/>
    <w:rsid w:val="00EE0D9F"/>
    <w:rsid w:val="00EE1CE8"/>
    <w:rsid w:val="00EE5DA8"/>
    <w:rsid w:val="00EE7A79"/>
    <w:rsid w:val="00EE7D4E"/>
    <w:rsid w:val="00EF094E"/>
    <w:rsid w:val="00EF1D18"/>
    <w:rsid w:val="00EF3540"/>
    <w:rsid w:val="00EF3EF1"/>
    <w:rsid w:val="00EF5D2C"/>
    <w:rsid w:val="00EF65F1"/>
    <w:rsid w:val="00EF6EE5"/>
    <w:rsid w:val="00EF76B7"/>
    <w:rsid w:val="00F006DF"/>
    <w:rsid w:val="00F0155A"/>
    <w:rsid w:val="00F02570"/>
    <w:rsid w:val="00F041CC"/>
    <w:rsid w:val="00F04E5F"/>
    <w:rsid w:val="00F05495"/>
    <w:rsid w:val="00F05ECF"/>
    <w:rsid w:val="00F066A0"/>
    <w:rsid w:val="00F07C5B"/>
    <w:rsid w:val="00F12DE3"/>
    <w:rsid w:val="00F12FF2"/>
    <w:rsid w:val="00F14A2C"/>
    <w:rsid w:val="00F14C6E"/>
    <w:rsid w:val="00F15B75"/>
    <w:rsid w:val="00F177BF"/>
    <w:rsid w:val="00F17FF2"/>
    <w:rsid w:val="00F257B0"/>
    <w:rsid w:val="00F3507C"/>
    <w:rsid w:val="00F35CC3"/>
    <w:rsid w:val="00F36814"/>
    <w:rsid w:val="00F37A1F"/>
    <w:rsid w:val="00F37EED"/>
    <w:rsid w:val="00F4081F"/>
    <w:rsid w:val="00F415D7"/>
    <w:rsid w:val="00F44651"/>
    <w:rsid w:val="00F450CD"/>
    <w:rsid w:val="00F451BB"/>
    <w:rsid w:val="00F46385"/>
    <w:rsid w:val="00F46AF0"/>
    <w:rsid w:val="00F50969"/>
    <w:rsid w:val="00F516DB"/>
    <w:rsid w:val="00F53A8C"/>
    <w:rsid w:val="00F53FC3"/>
    <w:rsid w:val="00F559E9"/>
    <w:rsid w:val="00F576E5"/>
    <w:rsid w:val="00F60822"/>
    <w:rsid w:val="00F60B25"/>
    <w:rsid w:val="00F61599"/>
    <w:rsid w:val="00F63FEC"/>
    <w:rsid w:val="00F6574C"/>
    <w:rsid w:val="00F70070"/>
    <w:rsid w:val="00F71BF4"/>
    <w:rsid w:val="00F728A6"/>
    <w:rsid w:val="00F73621"/>
    <w:rsid w:val="00F74428"/>
    <w:rsid w:val="00F7511F"/>
    <w:rsid w:val="00F75351"/>
    <w:rsid w:val="00F75A62"/>
    <w:rsid w:val="00F76B68"/>
    <w:rsid w:val="00F77AF3"/>
    <w:rsid w:val="00F802EF"/>
    <w:rsid w:val="00F803DE"/>
    <w:rsid w:val="00F814D7"/>
    <w:rsid w:val="00F824CA"/>
    <w:rsid w:val="00F84D46"/>
    <w:rsid w:val="00F86438"/>
    <w:rsid w:val="00F87BC2"/>
    <w:rsid w:val="00F9410B"/>
    <w:rsid w:val="00F9783C"/>
    <w:rsid w:val="00FA0B14"/>
    <w:rsid w:val="00FA1709"/>
    <w:rsid w:val="00FA171B"/>
    <w:rsid w:val="00FA244B"/>
    <w:rsid w:val="00FA25C5"/>
    <w:rsid w:val="00FA66D3"/>
    <w:rsid w:val="00FB0447"/>
    <w:rsid w:val="00FB0EBA"/>
    <w:rsid w:val="00FB1C30"/>
    <w:rsid w:val="00FB2310"/>
    <w:rsid w:val="00FB3D15"/>
    <w:rsid w:val="00FB474F"/>
    <w:rsid w:val="00FB4B0A"/>
    <w:rsid w:val="00FB709E"/>
    <w:rsid w:val="00FB7301"/>
    <w:rsid w:val="00FB7559"/>
    <w:rsid w:val="00FB7A1D"/>
    <w:rsid w:val="00FC00FE"/>
    <w:rsid w:val="00FC05E7"/>
    <w:rsid w:val="00FC5BBD"/>
    <w:rsid w:val="00FC7806"/>
    <w:rsid w:val="00FD1D3E"/>
    <w:rsid w:val="00FD1EE7"/>
    <w:rsid w:val="00FD382A"/>
    <w:rsid w:val="00FE34DE"/>
    <w:rsid w:val="00FE43AC"/>
    <w:rsid w:val="00FE4EF3"/>
    <w:rsid w:val="00FE5128"/>
    <w:rsid w:val="00FE5840"/>
    <w:rsid w:val="00FF0C3C"/>
    <w:rsid w:val="00FF28A8"/>
    <w:rsid w:val="00FF3F03"/>
    <w:rsid w:val="00FF63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EC0EFF82-32B5-4CE6-834D-782DE3B8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ED4"/>
  </w:style>
  <w:style w:type="paragraph" w:styleId="Heading1">
    <w:name w:val="heading 1"/>
    <w:basedOn w:val="Normal"/>
    <w:next w:val="Normal"/>
    <w:link w:val="Heading1Char"/>
    <w:qFormat/>
    <w:rsid w:val="004D5499"/>
    <w:pPr>
      <w:keepNext/>
      <w:jc w:val="both"/>
      <w:outlineLvl w:val="0"/>
    </w:pPr>
    <w:rPr>
      <w:sz w:val="24"/>
    </w:rPr>
  </w:style>
  <w:style w:type="paragraph" w:styleId="Heading2">
    <w:name w:val="heading 2"/>
    <w:basedOn w:val="Normal"/>
    <w:next w:val="Normal"/>
    <w:qFormat/>
    <w:rsid w:val="004D5499"/>
    <w:pPr>
      <w:keepNext/>
      <w:outlineLvl w:val="1"/>
    </w:pPr>
    <w:rPr>
      <w:rFonts w:ascii="Bookman Old Style" w:hAnsi="Bookman Old Style"/>
      <w:sz w:val="24"/>
    </w:rPr>
  </w:style>
  <w:style w:type="paragraph" w:styleId="Heading3">
    <w:name w:val="heading 3"/>
    <w:basedOn w:val="Normal"/>
    <w:next w:val="Normal"/>
    <w:qFormat/>
    <w:rsid w:val="004D5499"/>
    <w:pPr>
      <w:keepNext/>
      <w:jc w:val="right"/>
      <w:outlineLvl w:val="2"/>
    </w:pPr>
    <w:rPr>
      <w:rFonts w:ascii="Bookman Old Style" w:hAnsi="Bookman Old Style"/>
      <w:b/>
      <w:sz w:val="24"/>
    </w:rPr>
  </w:style>
  <w:style w:type="paragraph" w:styleId="Heading4">
    <w:name w:val="heading 4"/>
    <w:basedOn w:val="Normal"/>
    <w:next w:val="Normal"/>
    <w:link w:val="Heading4Char"/>
    <w:qFormat/>
    <w:rsid w:val="004D5499"/>
    <w:pPr>
      <w:keepNext/>
      <w:jc w:val="center"/>
      <w:outlineLvl w:val="3"/>
    </w:pPr>
    <w:rPr>
      <w:rFonts w:ascii="Bookman Old Style" w:hAnsi="Bookman Old Style"/>
      <w:b/>
      <w:bCs/>
      <w:sz w:val="24"/>
      <w:u w:val="single"/>
    </w:rPr>
  </w:style>
  <w:style w:type="paragraph" w:styleId="Heading5">
    <w:name w:val="heading 5"/>
    <w:basedOn w:val="Normal"/>
    <w:next w:val="Normal"/>
    <w:qFormat/>
    <w:rsid w:val="004D5499"/>
    <w:pPr>
      <w:keepNext/>
      <w:jc w:val="both"/>
      <w:outlineLvl w:val="4"/>
    </w:pPr>
    <w:rPr>
      <w:rFonts w:ascii="Bookman Old Style" w:hAnsi="Bookman Old Style"/>
      <w:b/>
      <w:bCs/>
      <w:sz w:val="24"/>
      <w:u w:val="single"/>
    </w:rPr>
  </w:style>
  <w:style w:type="paragraph" w:styleId="Heading6">
    <w:name w:val="heading 6"/>
    <w:basedOn w:val="Normal"/>
    <w:next w:val="Normal"/>
    <w:qFormat/>
    <w:rsid w:val="004D5499"/>
    <w:pPr>
      <w:keepNext/>
      <w:jc w:val="center"/>
      <w:outlineLvl w:val="5"/>
    </w:pPr>
    <w:rPr>
      <w:rFonts w:ascii="Bookman Old Style" w:hAnsi="Bookman Old Style"/>
      <w:b/>
      <w:bCs/>
      <w:sz w:val="22"/>
      <w:u w:val="single"/>
    </w:rPr>
  </w:style>
  <w:style w:type="paragraph" w:styleId="Heading7">
    <w:name w:val="heading 7"/>
    <w:basedOn w:val="Normal"/>
    <w:next w:val="Normal"/>
    <w:qFormat/>
    <w:rsid w:val="004D5499"/>
    <w:pPr>
      <w:keepNext/>
      <w:jc w:val="both"/>
      <w:outlineLvl w:val="6"/>
    </w:pPr>
    <w:rPr>
      <w:rFonts w:ascii="Bookman Old Style" w:hAnsi="Bookman Old Style"/>
      <w:b/>
      <w:bCs/>
      <w:sz w:val="24"/>
    </w:rPr>
  </w:style>
  <w:style w:type="paragraph" w:styleId="Heading8">
    <w:name w:val="heading 8"/>
    <w:basedOn w:val="Normal"/>
    <w:next w:val="Normal"/>
    <w:qFormat/>
    <w:rsid w:val="004D5499"/>
    <w:pPr>
      <w:keepNext/>
      <w:jc w:val="center"/>
      <w:outlineLvl w:val="7"/>
    </w:pPr>
    <w:rPr>
      <w:rFonts w:ascii="Bookman Old Style" w:hAnsi="Bookman Old Style"/>
      <w:b/>
      <w:bCs/>
      <w:sz w:val="26"/>
      <w:u w:val="single"/>
    </w:rPr>
  </w:style>
  <w:style w:type="paragraph" w:styleId="Heading9">
    <w:name w:val="heading 9"/>
    <w:basedOn w:val="Normal"/>
    <w:next w:val="Normal"/>
    <w:qFormat/>
    <w:rsid w:val="004D5499"/>
    <w:pPr>
      <w:keepNext/>
      <w:ind w:firstLine="270"/>
      <w:jc w:val="both"/>
      <w:outlineLvl w:val="8"/>
    </w:pPr>
    <w:rPr>
      <w:rFonts w:ascii="Bookman Old Style" w:hAnsi="Bookman Old Style"/>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D5499"/>
    <w:pPr>
      <w:jc w:val="center"/>
    </w:pPr>
    <w:rPr>
      <w:sz w:val="24"/>
    </w:rPr>
  </w:style>
  <w:style w:type="paragraph" w:styleId="Subtitle">
    <w:name w:val="Subtitle"/>
    <w:basedOn w:val="Normal"/>
    <w:qFormat/>
    <w:rsid w:val="004D5499"/>
    <w:pPr>
      <w:jc w:val="center"/>
    </w:pPr>
    <w:rPr>
      <w:b/>
      <w:sz w:val="24"/>
      <w:u w:val="single"/>
    </w:rPr>
  </w:style>
  <w:style w:type="paragraph" w:styleId="BodyTextIndent2">
    <w:name w:val="Body Text Indent 2"/>
    <w:basedOn w:val="Normal"/>
    <w:semiHidden/>
    <w:rsid w:val="004D5499"/>
    <w:pPr>
      <w:spacing w:line="360" w:lineRule="auto"/>
      <w:ind w:left="360"/>
      <w:jc w:val="both"/>
    </w:pPr>
    <w:rPr>
      <w:sz w:val="24"/>
    </w:rPr>
  </w:style>
  <w:style w:type="paragraph" w:styleId="Header">
    <w:name w:val="header"/>
    <w:basedOn w:val="Normal"/>
    <w:link w:val="HeaderChar"/>
    <w:uiPriority w:val="99"/>
    <w:rsid w:val="004D5499"/>
    <w:pPr>
      <w:tabs>
        <w:tab w:val="center" w:pos="4320"/>
        <w:tab w:val="right" w:pos="8640"/>
      </w:tabs>
    </w:pPr>
  </w:style>
  <w:style w:type="paragraph" w:styleId="Footer">
    <w:name w:val="footer"/>
    <w:basedOn w:val="Normal"/>
    <w:link w:val="FooterChar"/>
    <w:uiPriority w:val="99"/>
    <w:rsid w:val="004D5499"/>
    <w:pPr>
      <w:tabs>
        <w:tab w:val="center" w:pos="4320"/>
        <w:tab w:val="right" w:pos="8640"/>
      </w:tabs>
    </w:pPr>
  </w:style>
  <w:style w:type="paragraph" w:styleId="BodyText">
    <w:name w:val="Body Text"/>
    <w:basedOn w:val="Normal"/>
    <w:link w:val="BodyTextChar"/>
    <w:uiPriority w:val="1"/>
    <w:qFormat/>
    <w:rsid w:val="004D5499"/>
    <w:pPr>
      <w:jc w:val="both"/>
    </w:pPr>
    <w:rPr>
      <w:sz w:val="24"/>
    </w:rPr>
  </w:style>
  <w:style w:type="character" w:styleId="PageNumber">
    <w:name w:val="page number"/>
    <w:basedOn w:val="DefaultParagraphFont"/>
    <w:semiHidden/>
    <w:rsid w:val="004D5499"/>
  </w:style>
  <w:style w:type="paragraph" w:styleId="BodyTextIndent">
    <w:name w:val="Body Text Indent"/>
    <w:basedOn w:val="Normal"/>
    <w:semiHidden/>
    <w:rsid w:val="004D5499"/>
    <w:pPr>
      <w:ind w:left="3060" w:hanging="3060"/>
      <w:jc w:val="both"/>
    </w:pPr>
    <w:rPr>
      <w:rFonts w:ascii="Bookman Old Style" w:hAnsi="Bookman Old Style"/>
      <w:sz w:val="24"/>
    </w:rPr>
  </w:style>
  <w:style w:type="paragraph" w:styleId="BodyTextIndent3">
    <w:name w:val="Body Text Indent 3"/>
    <w:basedOn w:val="Normal"/>
    <w:semiHidden/>
    <w:rsid w:val="004D5499"/>
    <w:pPr>
      <w:tabs>
        <w:tab w:val="left" w:pos="3150"/>
      </w:tabs>
      <w:ind w:left="2880" w:hanging="2880"/>
      <w:jc w:val="both"/>
    </w:pPr>
    <w:rPr>
      <w:rFonts w:ascii="Bookman Old Style" w:hAnsi="Bookman Old Style"/>
      <w:sz w:val="22"/>
    </w:rPr>
  </w:style>
  <w:style w:type="table" w:styleId="TableGrid">
    <w:name w:val="Table Grid"/>
    <w:basedOn w:val="TableNormal"/>
    <w:uiPriority w:val="59"/>
    <w:rsid w:val="0032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06EB8"/>
    <w:rPr>
      <w:color w:val="0000FF"/>
      <w:u w:val="single"/>
    </w:rPr>
  </w:style>
  <w:style w:type="paragraph" w:styleId="BalloonText">
    <w:name w:val="Balloon Text"/>
    <w:basedOn w:val="Normal"/>
    <w:link w:val="BalloonTextChar"/>
    <w:semiHidden/>
    <w:rsid w:val="00717B67"/>
    <w:rPr>
      <w:rFonts w:ascii="Tahoma" w:hAnsi="Tahoma" w:cs="Tahoma"/>
      <w:sz w:val="16"/>
      <w:szCs w:val="16"/>
    </w:rPr>
  </w:style>
  <w:style w:type="character" w:customStyle="1" w:styleId="TitleChar">
    <w:name w:val="Title Char"/>
    <w:basedOn w:val="DefaultParagraphFont"/>
    <w:link w:val="Title"/>
    <w:rsid w:val="00310904"/>
    <w:rPr>
      <w:sz w:val="24"/>
      <w:lang w:val="en-US" w:eastAsia="en-US"/>
    </w:rPr>
  </w:style>
  <w:style w:type="paragraph" w:styleId="ListParagraph">
    <w:name w:val="List Paragraph"/>
    <w:basedOn w:val="Normal"/>
    <w:uiPriority w:val="1"/>
    <w:qFormat/>
    <w:rsid w:val="00310904"/>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310904"/>
    <w:rPr>
      <w:sz w:val="24"/>
      <w:lang w:val="en-US" w:eastAsia="en-US"/>
    </w:rPr>
  </w:style>
  <w:style w:type="character" w:customStyle="1" w:styleId="FooterChar">
    <w:name w:val="Footer Char"/>
    <w:basedOn w:val="DefaultParagraphFont"/>
    <w:link w:val="Footer"/>
    <w:uiPriority w:val="99"/>
    <w:rsid w:val="009E19E1"/>
  </w:style>
  <w:style w:type="character" w:customStyle="1" w:styleId="HeaderChar">
    <w:name w:val="Header Char"/>
    <w:basedOn w:val="DefaultParagraphFont"/>
    <w:link w:val="Header"/>
    <w:uiPriority w:val="99"/>
    <w:rsid w:val="009E19E1"/>
  </w:style>
  <w:style w:type="character" w:styleId="HTMLTypewriter">
    <w:name w:val="HTML Typewriter"/>
    <w:basedOn w:val="DefaultParagraphFont"/>
    <w:rsid w:val="009E19E1"/>
    <w:rPr>
      <w:rFonts w:ascii="Courier New" w:eastAsia="Times New Roman" w:hAnsi="Courier New" w:cs="Courier New"/>
      <w:sz w:val="20"/>
      <w:szCs w:val="20"/>
    </w:rPr>
  </w:style>
  <w:style w:type="paragraph" w:styleId="PlainText">
    <w:name w:val="Plain Text"/>
    <w:basedOn w:val="Normal"/>
    <w:link w:val="PlainTextChar"/>
    <w:uiPriority w:val="99"/>
    <w:unhideWhenUsed/>
    <w:rsid w:val="009E19E1"/>
    <w:rPr>
      <w:rFonts w:ascii="Consolas" w:eastAsia="Calibri" w:hAnsi="Consolas"/>
      <w:sz w:val="21"/>
      <w:szCs w:val="21"/>
      <w:lang w:val="en-IN"/>
    </w:rPr>
  </w:style>
  <w:style w:type="character" w:customStyle="1" w:styleId="PlainTextChar">
    <w:name w:val="Plain Text Char"/>
    <w:basedOn w:val="DefaultParagraphFont"/>
    <w:link w:val="PlainText"/>
    <w:uiPriority w:val="99"/>
    <w:rsid w:val="009E19E1"/>
    <w:rPr>
      <w:rFonts w:ascii="Consolas" w:eastAsia="Calibri" w:hAnsi="Consolas"/>
      <w:sz w:val="21"/>
      <w:szCs w:val="21"/>
      <w:lang w:val="en-IN"/>
    </w:rPr>
  </w:style>
  <w:style w:type="character" w:customStyle="1" w:styleId="BalloonTextChar">
    <w:name w:val="Balloon Text Char"/>
    <w:basedOn w:val="DefaultParagraphFont"/>
    <w:link w:val="BalloonText"/>
    <w:semiHidden/>
    <w:rsid w:val="009E19E1"/>
    <w:rPr>
      <w:rFonts w:ascii="Tahoma" w:hAnsi="Tahoma" w:cs="Tahoma"/>
      <w:sz w:val="16"/>
      <w:szCs w:val="16"/>
    </w:rPr>
  </w:style>
  <w:style w:type="character" w:customStyle="1" w:styleId="apple-style-span">
    <w:name w:val="apple-style-span"/>
    <w:basedOn w:val="DefaultParagraphFont"/>
    <w:rsid w:val="009E19E1"/>
  </w:style>
  <w:style w:type="character" w:customStyle="1" w:styleId="apple-converted-space">
    <w:name w:val="apple-converted-space"/>
    <w:basedOn w:val="DefaultParagraphFont"/>
    <w:rsid w:val="009E19E1"/>
  </w:style>
  <w:style w:type="character" w:styleId="Strong">
    <w:name w:val="Strong"/>
    <w:basedOn w:val="DefaultParagraphFont"/>
    <w:qFormat/>
    <w:rsid w:val="009E19E1"/>
    <w:rPr>
      <w:b/>
      <w:bCs/>
    </w:rPr>
  </w:style>
  <w:style w:type="paragraph" w:styleId="NormalWeb">
    <w:name w:val="Normal (Web)"/>
    <w:basedOn w:val="Normal"/>
    <w:unhideWhenUsed/>
    <w:rsid w:val="009E19E1"/>
    <w:pPr>
      <w:spacing w:before="100" w:beforeAutospacing="1" w:after="100" w:afterAutospacing="1"/>
    </w:pPr>
    <w:rPr>
      <w:rFonts w:eastAsia="Calibri"/>
      <w:sz w:val="24"/>
      <w:szCs w:val="24"/>
      <w:lang w:val="en-IN" w:eastAsia="en-IN"/>
    </w:rPr>
  </w:style>
  <w:style w:type="paragraph" w:styleId="Revision">
    <w:name w:val="Revision"/>
    <w:hidden/>
    <w:uiPriority w:val="99"/>
    <w:semiHidden/>
    <w:rsid w:val="009E19E1"/>
    <w:rPr>
      <w:rFonts w:ascii="Calibri" w:eastAsia="Calibri" w:hAnsi="Calibri"/>
      <w:sz w:val="22"/>
      <w:szCs w:val="22"/>
      <w:lang w:val="en-GB" w:eastAsia="en-SG"/>
    </w:rPr>
  </w:style>
  <w:style w:type="character" w:customStyle="1" w:styleId="Heading4Char">
    <w:name w:val="Heading 4 Char"/>
    <w:basedOn w:val="DefaultParagraphFont"/>
    <w:link w:val="Heading4"/>
    <w:rsid w:val="00A7439D"/>
    <w:rPr>
      <w:rFonts w:ascii="Bookman Old Style" w:hAnsi="Bookman Old Style"/>
      <w:b/>
      <w:bCs/>
      <w:sz w:val="24"/>
      <w:u w:val="single"/>
    </w:rPr>
  </w:style>
  <w:style w:type="character" w:styleId="PlaceholderText">
    <w:name w:val="Placeholder Text"/>
    <w:basedOn w:val="DefaultParagraphFont"/>
    <w:uiPriority w:val="99"/>
    <w:semiHidden/>
    <w:rsid w:val="00E077B5"/>
    <w:rPr>
      <w:color w:val="808080"/>
    </w:rPr>
  </w:style>
  <w:style w:type="paragraph" w:customStyle="1" w:styleId="ColorfulList-Accent11">
    <w:name w:val="Colorful List - Accent 11"/>
    <w:basedOn w:val="Normal"/>
    <w:uiPriority w:val="34"/>
    <w:qFormat/>
    <w:rsid w:val="00AF15A1"/>
    <w:pPr>
      <w:ind w:left="720" w:hanging="360"/>
      <w:contextualSpacing/>
      <w:jc w:val="both"/>
    </w:pPr>
  </w:style>
  <w:style w:type="character" w:styleId="CommentReference">
    <w:name w:val="annotation reference"/>
    <w:basedOn w:val="DefaultParagraphFont"/>
    <w:uiPriority w:val="99"/>
    <w:semiHidden/>
    <w:unhideWhenUsed/>
    <w:rsid w:val="0003603C"/>
    <w:rPr>
      <w:sz w:val="16"/>
      <w:szCs w:val="16"/>
    </w:rPr>
  </w:style>
  <w:style w:type="paragraph" w:styleId="CommentText">
    <w:name w:val="annotation text"/>
    <w:basedOn w:val="Normal"/>
    <w:link w:val="CommentTextChar"/>
    <w:uiPriority w:val="99"/>
    <w:semiHidden/>
    <w:unhideWhenUsed/>
    <w:rsid w:val="0003603C"/>
  </w:style>
  <w:style w:type="character" w:customStyle="1" w:styleId="CommentTextChar">
    <w:name w:val="Comment Text Char"/>
    <w:basedOn w:val="DefaultParagraphFont"/>
    <w:link w:val="CommentText"/>
    <w:uiPriority w:val="99"/>
    <w:semiHidden/>
    <w:rsid w:val="0003603C"/>
  </w:style>
  <w:style w:type="paragraph" w:styleId="CommentSubject">
    <w:name w:val="annotation subject"/>
    <w:basedOn w:val="CommentText"/>
    <w:next w:val="CommentText"/>
    <w:link w:val="CommentSubjectChar"/>
    <w:uiPriority w:val="99"/>
    <w:semiHidden/>
    <w:unhideWhenUsed/>
    <w:rsid w:val="0003603C"/>
    <w:rPr>
      <w:b/>
      <w:bCs/>
    </w:rPr>
  </w:style>
  <w:style w:type="character" w:customStyle="1" w:styleId="CommentSubjectChar">
    <w:name w:val="Comment Subject Char"/>
    <w:basedOn w:val="CommentTextChar"/>
    <w:link w:val="CommentSubject"/>
    <w:uiPriority w:val="99"/>
    <w:semiHidden/>
    <w:rsid w:val="0003603C"/>
    <w:rPr>
      <w:b/>
      <w:bCs/>
    </w:rPr>
  </w:style>
  <w:style w:type="character" w:customStyle="1" w:styleId="BodyTextChar">
    <w:name w:val="Body Text Char"/>
    <w:basedOn w:val="DefaultParagraphFont"/>
    <w:link w:val="BodyText"/>
    <w:rsid w:val="00D47030"/>
    <w:rPr>
      <w:sz w:val="24"/>
    </w:rPr>
  </w:style>
  <w:style w:type="character" w:customStyle="1" w:styleId="textbold2">
    <w:name w:val="textbold2"/>
    <w:basedOn w:val="DefaultParagraphFont"/>
    <w:rsid w:val="00D47030"/>
  </w:style>
  <w:style w:type="paragraph" w:customStyle="1" w:styleId="Default">
    <w:name w:val="Default"/>
    <w:rsid w:val="00412EB6"/>
    <w:pPr>
      <w:autoSpaceDE w:val="0"/>
      <w:autoSpaceDN w:val="0"/>
      <w:adjustRightInd w:val="0"/>
    </w:pPr>
    <w:rPr>
      <w:color w:val="000000"/>
      <w:sz w:val="24"/>
      <w:szCs w:val="24"/>
      <w:lang w:val="en-IN"/>
    </w:rPr>
  </w:style>
  <w:style w:type="paragraph" w:customStyle="1" w:styleId="TableParagraph">
    <w:name w:val="Table Paragraph"/>
    <w:basedOn w:val="Normal"/>
    <w:uiPriority w:val="1"/>
    <w:qFormat/>
    <w:rsid w:val="00A907C3"/>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C111E2"/>
    <w:pPr>
      <w:spacing w:after="120" w:line="480" w:lineRule="auto"/>
    </w:pPr>
  </w:style>
  <w:style w:type="character" w:customStyle="1" w:styleId="BodyText2Char">
    <w:name w:val="Body Text 2 Char"/>
    <w:basedOn w:val="DefaultParagraphFont"/>
    <w:link w:val="BodyText2"/>
    <w:uiPriority w:val="99"/>
    <w:rsid w:val="00C1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86657">
      <w:bodyDiv w:val="1"/>
      <w:marLeft w:val="0"/>
      <w:marRight w:val="0"/>
      <w:marTop w:val="0"/>
      <w:marBottom w:val="0"/>
      <w:divBdr>
        <w:top w:val="none" w:sz="0" w:space="0" w:color="auto"/>
        <w:left w:val="none" w:sz="0" w:space="0" w:color="auto"/>
        <w:bottom w:val="none" w:sz="0" w:space="0" w:color="auto"/>
        <w:right w:val="none" w:sz="0" w:space="0" w:color="auto"/>
      </w:divBdr>
    </w:div>
    <w:div w:id="746150891">
      <w:bodyDiv w:val="1"/>
      <w:marLeft w:val="0"/>
      <w:marRight w:val="0"/>
      <w:marTop w:val="0"/>
      <w:marBottom w:val="0"/>
      <w:divBdr>
        <w:top w:val="none" w:sz="0" w:space="0" w:color="auto"/>
        <w:left w:val="none" w:sz="0" w:space="0" w:color="auto"/>
        <w:bottom w:val="none" w:sz="0" w:space="0" w:color="auto"/>
        <w:right w:val="none" w:sz="0" w:space="0" w:color="auto"/>
      </w:divBdr>
    </w:div>
    <w:div w:id="1175344400">
      <w:bodyDiv w:val="1"/>
      <w:marLeft w:val="0"/>
      <w:marRight w:val="0"/>
      <w:marTop w:val="0"/>
      <w:marBottom w:val="0"/>
      <w:divBdr>
        <w:top w:val="none" w:sz="0" w:space="0" w:color="auto"/>
        <w:left w:val="none" w:sz="0" w:space="0" w:color="auto"/>
        <w:bottom w:val="none" w:sz="0" w:space="0" w:color="auto"/>
        <w:right w:val="none" w:sz="0" w:space="0" w:color="auto"/>
      </w:divBdr>
    </w:div>
    <w:div w:id="1552308921">
      <w:bodyDiv w:val="1"/>
      <w:marLeft w:val="0"/>
      <w:marRight w:val="0"/>
      <w:marTop w:val="0"/>
      <w:marBottom w:val="0"/>
      <w:divBdr>
        <w:top w:val="none" w:sz="0" w:space="0" w:color="auto"/>
        <w:left w:val="none" w:sz="0" w:space="0" w:color="auto"/>
        <w:bottom w:val="none" w:sz="0" w:space="0" w:color="auto"/>
        <w:right w:val="none" w:sz="0" w:space="0" w:color="auto"/>
      </w:divBdr>
    </w:div>
    <w:div w:id="1570264538">
      <w:bodyDiv w:val="1"/>
      <w:marLeft w:val="0"/>
      <w:marRight w:val="0"/>
      <w:marTop w:val="0"/>
      <w:marBottom w:val="0"/>
      <w:divBdr>
        <w:top w:val="none" w:sz="0" w:space="0" w:color="auto"/>
        <w:left w:val="none" w:sz="0" w:space="0" w:color="auto"/>
        <w:bottom w:val="none" w:sz="0" w:space="0" w:color="auto"/>
        <w:right w:val="none" w:sz="0" w:space="0" w:color="auto"/>
      </w:divBdr>
    </w:div>
    <w:div w:id="1656185542">
      <w:bodyDiv w:val="1"/>
      <w:marLeft w:val="0"/>
      <w:marRight w:val="0"/>
      <w:marTop w:val="0"/>
      <w:marBottom w:val="0"/>
      <w:divBdr>
        <w:top w:val="none" w:sz="0" w:space="0" w:color="auto"/>
        <w:left w:val="none" w:sz="0" w:space="0" w:color="auto"/>
        <w:bottom w:val="none" w:sz="0" w:space="0" w:color="auto"/>
        <w:right w:val="none" w:sz="0" w:space="0" w:color="auto"/>
      </w:divBdr>
    </w:div>
    <w:div w:id="1900940235">
      <w:bodyDiv w:val="1"/>
      <w:marLeft w:val="0"/>
      <w:marRight w:val="0"/>
      <w:marTop w:val="0"/>
      <w:marBottom w:val="0"/>
      <w:divBdr>
        <w:top w:val="none" w:sz="0" w:space="0" w:color="auto"/>
        <w:left w:val="none" w:sz="0" w:space="0" w:color="auto"/>
        <w:bottom w:val="none" w:sz="0" w:space="0" w:color="auto"/>
        <w:right w:val="none" w:sz="0" w:space="0" w:color="auto"/>
      </w:divBdr>
    </w:div>
    <w:div w:id="21267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procure.gov.in/cppp/" TargetMode="External"/><Relationship Id="rId18" Type="http://schemas.openxmlformats.org/officeDocument/2006/relationships/hyperlink" Target="mailto:kumararun_53@rediffmai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caor.gov.in" TargetMode="External"/><Relationship Id="rId17" Type="http://schemas.openxmlformats.org/officeDocument/2006/relationships/hyperlink" Target="mailto:director@ncaor.gov.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or@ncaor.gov.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irector@ncaor.gov.in" TargetMode="External"/><Relationship Id="rId23" Type="http://schemas.openxmlformats.org/officeDocument/2006/relationships/footer" Target="footer3.xml"/><Relationship Id="rId10" Type="http://schemas.openxmlformats.org/officeDocument/2006/relationships/hyperlink" Target="http://www.ncaor.gov.in" TargetMode="External"/><Relationship Id="rId19" Type="http://schemas.openxmlformats.org/officeDocument/2006/relationships/hyperlink" Target="mailto:sushilanitagupta@yahoo.com" TargetMode="External"/><Relationship Id="rId4" Type="http://schemas.openxmlformats.org/officeDocument/2006/relationships/settings" Target="settings.xml"/><Relationship Id="rId9" Type="http://schemas.openxmlformats.org/officeDocument/2006/relationships/hyperlink" Target="mailto:director@ncaor.gov.in" TargetMode="External"/><Relationship Id="rId14" Type="http://schemas.openxmlformats.org/officeDocument/2006/relationships/hyperlink" Target="http://www.ncaor.gov.i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4367D-DB9B-4387-AF21-DAF1EC95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60</Pages>
  <Words>16958</Words>
  <Characters>96662</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By Speed Post/Air Mail/Hand</vt:lpstr>
    </vt:vector>
  </TitlesOfParts>
  <Company>Hewlett-Packard Company</Company>
  <LinksUpToDate>false</LinksUpToDate>
  <CharactersWithSpaces>113394</CharactersWithSpaces>
  <SharedDoc>false</SharedDoc>
  <HLinks>
    <vt:vector size="18" baseType="variant">
      <vt:variant>
        <vt:i4>65629</vt:i4>
      </vt:variant>
      <vt:variant>
        <vt:i4>6</vt:i4>
      </vt:variant>
      <vt:variant>
        <vt:i4>0</vt:i4>
      </vt:variant>
      <vt:variant>
        <vt:i4>5</vt:i4>
      </vt:variant>
      <vt:variant>
        <vt:lpwstr>http://www.ncaor.gov.in/</vt:lpwstr>
      </vt:variant>
      <vt:variant>
        <vt:lpwstr/>
      </vt:variant>
      <vt:variant>
        <vt:i4>65629</vt:i4>
      </vt:variant>
      <vt:variant>
        <vt:i4>3</vt:i4>
      </vt:variant>
      <vt:variant>
        <vt:i4>0</vt:i4>
      </vt:variant>
      <vt:variant>
        <vt:i4>5</vt:i4>
      </vt:variant>
      <vt:variant>
        <vt:lpwstr>http://www.ncaor.gov.in/</vt:lpwstr>
      </vt:variant>
      <vt:variant>
        <vt:lpwstr/>
      </vt:variant>
      <vt:variant>
        <vt:i4>4849758</vt:i4>
      </vt:variant>
      <vt:variant>
        <vt:i4>0</vt:i4>
      </vt:variant>
      <vt:variant>
        <vt:i4>0</vt:i4>
      </vt:variant>
      <vt:variant>
        <vt:i4>5</vt:i4>
      </vt:variant>
      <vt:variant>
        <vt:lpwstr>http://www.imo.org/MediaCentre/PressBriefings/Pages/44-MARPOL-amends.aspx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Speed Post/Air Mail/Hand</dc:title>
  <dc:creator>NCAOR</dc:creator>
  <cp:lastModifiedBy>Prerna Ramesh</cp:lastModifiedBy>
  <cp:revision>3</cp:revision>
  <cp:lastPrinted>2017-11-15T12:59:00Z</cp:lastPrinted>
  <dcterms:created xsi:type="dcterms:W3CDTF">2017-12-07T11:51:00Z</dcterms:created>
  <dcterms:modified xsi:type="dcterms:W3CDTF">2017-12-08T05:19:00Z</dcterms:modified>
</cp:coreProperties>
</file>